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87D1E" w14:textId="2CADCDBA" w:rsidR="00CE4C78" w:rsidRPr="004B5C31" w:rsidRDefault="003836CD" w:rsidP="00A95D0F">
      <w:pPr>
        <w:pStyle w:val="Default"/>
        <w:spacing w:line="276" w:lineRule="auto"/>
        <w:jc w:val="center"/>
        <w:rPr>
          <w:b/>
          <w:bCs/>
          <w:sz w:val="44"/>
          <w:szCs w:val="44"/>
        </w:rPr>
      </w:pPr>
      <w:r w:rsidRPr="004B5C31">
        <w:rPr>
          <w:b/>
          <w:bCs/>
          <w:sz w:val="44"/>
          <w:szCs w:val="44"/>
        </w:rPr>
        <w:t>The Wheels Project</w:t>
      </w:r>
    </w:p>
    <w:p w14:paraId="62A87D20" w14:textId="412FBF38" w:rsidR="00143533" w:rsidRPr="00CB4AFC" w:rsidRDefault="002342D6" w:rsidP="00AA0910">
      <w:pPr>
        <w:pStyle w:val="Default"/>
        <w:spacing w:line="276" w:lineRule="auto"/>
        <w:jc w:val="center"/>
        <w:rPr>
          <w:b/>
          <w:bCs/>
          <w:sz w:val="52"/>
          <w:szCs w:val="52"/>
        </w:rPr>
      </w:pPr>
      <w:r>
        <w:rPr>
          <w:b/>
          <w:bCs/>
          <w:noProof/>
          <w:sz w:val="52"/>
          <w:szCs w:val="52"/>
        </w:rPr>
        <w:drawing>
          <wp:inline distT="0" distB="0" distL="0" distR="0" wp14:anchorId="5C7B0875" wp14:editId="0F86A6ED">
            <wp:extent cx="1822824" cy="1180683"/>
            <wp:effectExtent l="0" t="0" r="6350" b="635"/>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0971" cy="1198914"/>
                    </a:xfrm>
                    <a:prstGeom prst="rect">
                      <a:avLst/>
                    </a:prstGeom>
                  </pic:spPr>
                </pic:pic>
              </a:graphicData>
            </a:graphic>
          </wp:inline>
        </w:drawing>
      </w:r>
    </w:p>
    <w:p w14:paraId="62A87D21" w14:textId="77777777" w:rsidR="00143533" w:rsidRPr="000C7CD1" w:rsidRDefault="005B65D2" w:rsidP="00302203">
      <w:pPr>
        <w:pStyle w:val="Default"/>
        <w:spacing w:line="276" w:lineRule="auto"/>
        <w:jc w:val="center"/>
        <w:rPr>
          <w:b/>
          <w:bCs/>
          <w:sz w:val="40"/>
          <w:szCs w:val="52"/>
        </w:rPr>
      </w:pPr>
      <w:r w:rsidRPr="009D279C">
        <w:rPr>
          <w:b/>
          <w:bCs/>
          <w:noProof/>
          <w:sz w:val="40"/>
          <w:szCs w:val="52"/>
          <w:lang w:eastAsia="en-GB"/>
        </w:rPr>
        <w:drawing>
          <wp:anchor distT="0" distB="0" distL="114300" distR="114300" simplePos="0" relativeHeight="251658285" behindDoc="1" locked="0" layoutInCell="1" allowOverlap="1" wp14:anchorId="62A8806B" wp14:editId="1127E812">
            <wp:simplePos x="0" y="0"/>
            <wp:positionH relativeFrom="column">
              <wp:posOffset>1924050</wp:posOffset>
            </wp:positionH>
            <wp:positionV relativeFrom="paragraph">
              <wp:posOffset>383540</wp:posOffset>
            </wp:positionV>
            <wp:extent cx="2062480" cy="1225550"/>
            <wp:effectExtent l="0" t="0" r="0" b="0"/>
            <wp:wrapTight wrapText="bothSides">
              <wp:wrapPolygon edited="0">
                <wp:start x="0" y="0"/>
                <wp:lineTo x="0" y="21152"/>
                <wp:lineTo x="21347" y="21152"/>
                <wp:lineTo x="213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bsp landscap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62480" cy="1225550"/>
                    </a:xfrm>
                    <a:prstGeom prst="rect">
                      <a:avLst/>
                    </a:prstGeom>
                  </pic:spPr>
                </pic:pic>
              </a:graphicData>
            </a:graphic>
            <wp14:sizeRelH relativeFrom="page">
              <wp14:pctWidth>0</wp14:pctWidth>
            </wp14:sizeRelH>
            <wp14:sizeRelV relativeFrom="page">
              <wp14:pctHeight>0</wp14:pctHeight>
            </wp14:sizeRelV>
          </wp:anchor>
        </w:drawing>
      </w:r>
      <w:r w:rsidR="00143533" w:rsidRPr="009D279C">
        <w:rPr>
          <w:b/>
          <w:bCs/>
          <w:sz w:val="40"/>
          <w:szCs w:val="52"/>
        </w:rPr>
        <w:t>Part of the</w:t>
      </w:r>
    </w:p>
    <w:p w14:paraId="62A87D22" w14:textId="77777777" w:rsidR="00CE4C78" w:rsidRPr="00CB4AFC" w:rsidRDefault="00143533" w:rsidP="00302203">
      <w:pPr>
        <w:pStyle w:val="Default"/>
        <w:spacing w:line="276" w:lineRule="auto"/>
        <w:jc w:val="center"/>
        <w:rPr>
          <w:b/>
          <w:bCs/>
          <w:sz w:val="52"/>
          <w:szCs w:val="52"/>
        </w:rPr>
      </w:pPr>
      <w:r>
        <w:rPr>
          <w:b/>
          <w:bCs/>
          <w:sz w:val="52"/>
          <w:szCs w:val="52"/>
        </w:rPr>
        <w:t xml:space="preserve"> </w:t>
      </w:r>
    </w:p>
    <w:p w14:paraId="62A87D23" w14:textId="77777777" w:rsidR="00143533" w:rsidRDefault="00143533" w:rsidP="00302203">
      <w:pPr>
        <w:spacing w:after="0"/>
        <w:jc w:val="center"/>
        <w:rPr>
          <w:rFonts w:ascii="Arial" w:hAnsi="Arial" w:cs="Arial"/>
          <w:b/>
          <w:bCs/>
          <w:color w:val="000000"/>
          <w:sz w:val="52"/>
          <w:szCs w:val="52"/>
        </w:rPr>
      </w:pPr>
    </w:p>
    <w:p w14:paraId="62A87D24" w14:textId="77777777" w:rsidR="00143533" w:rsidRDefault="00143533" w:rsidP="00302203">
      <w:pPr>
        <w:spacing w:after="0"/>
        <w:jc w:val="center"/>
        <w:rPr>
          <w:rFonts w:ascii="Arial" w:hAnsi="Arial" w:cs="Arial"/>
          <w:b/>
          <w:bCs/>
          <w:color w:val="000000"/>
          <w:sz w:val="52"/>
          <w:szCs w:val="52"/>
        </w:rPr>
      </w:pPr>
    </w:p>
    <w:p w14:paraId="49C4AE03" w14:textId="77777777" w:rsidR="004B5C31" w:rsidRDefault="004B5C31" w:rsidP="00302203">
      <w:pPr>
        <w:spacing w:after="0"/>
        <w:jc w:val="center"/>
        <w:rPr>
          <w:rFonts w:ascii="Arial" w:hAnsi="Arial" w:cs="Arial"/>
          <w:b/>
          <w:bCs/>
          <w:color w:val="000000"/>
          <w:sz w:val="44"/>
          <w:szCs w:val="44"/>
        </w:rPr>
      </w:pPr>
    </w:p>
    <w:p w14:paraId="62A87D26" w14:textId="17228FF7" w:rsidR="00CE4C78" w:rsidRPr="00CB4AFC" w:rsidRDefault="00CE4C78" w:rsidP="0057443E">
      <w:pPr>
        <w:spacing w:after="0"/>
        <w:jc w:val="center"/>
        <w:rPr>
          <w:b/>
          <w:bCs/>
          <w:sz w:val="52"/>
          <w:szCs w:val="52"/>
        </w:rPr>
      </w:pPr>
      <w:r w:rsidRPr="004B5C31">
        <w:rPr>
          <w:rFonts w:ascii="Arial" w:hAnsi="Arial" w:cs="Arial"/>
          <w:b/>
          <w:bCs/>
          <w:color w:val="000000"/>
          <w:sz w:val="44"/>
          <w:szCs w:val="44"/>
        </w:rPr>
        <w:t>Safeguarding and Child Protection Policy</w:t>
      </w:r>
      <w:r w:rsidR="0057443E">
        <w:rPr>
          <w:rFonts w:ascii="Arial" w:hAnsi="Arial" w:cs="Arial"/>
          <w:b/>
          <w:bCs/>
          <w:color w:val="000000"/>
          <w:sz w:val="44"/>
          <w:szCs w:val="44"/>
        </w:rPr>
        <w:t xml:space="preserve"> and Procedures</w:t>
      </w:r>
      <w:r w:rsidRPr="004B5C31">
        <w:rPr>
          <w:rFonts w:ascii="Arial" w:hAnsi="Arial" w:cs="Arial"/>
          <w:b/>
          <w:bCs/>
          <w:color w:val="000000"/>
          <w:sz w:val="44"/>
          <w:szCs w:val="44"/>
        </w:rPr>
        <w:t xml:space="preserve"> </w:t>
      </w:r>
    </w:p>
    <w:p w14:paraId="62A87D27" w14:textId="77777777" w:rsidR="00CE4C78" w:rsidRPr="00CB4AFC" w:rsidRDefault="00CE4C78" w:rsidP="00302203">
      <w:pPr>
        <w:spacing w:after="0"/>
        <w:rPr>
          <w:rFonts w:ascii="Times New Roman" w:hAnsi="Times New Roman" w:cs="Times New Roman"/>
          <w:sz w:val="24"/>
          <w:szCs w:val="24"/>
          <w:lang w:eastAsia="en-GB"/>
        </w:rPr>
      </w:pPr>
      <w:r w:rsidRPr="00CB4AFC">
        <w:rPr>
          <w:rFonts w:ascii="Arial" w:hAnsi="Arial" w:cs="Arial"/>
          <w:b/>
          <w:bCs/>
          <w:color w:val="000000"/>
          <w:sz w:val="24"/>
          <w:szCs w:val="24"/>
        </w:rPr>
        <w:t>Review</w:t>
      </w:r>
      <w:r w:rsidRPr="00CB4AFC">
        <w:rPr>
          <w:rFonts w:ascii="Times New Roman" w:hAnsi="Times New Roman" w:cs="Times New Roman"/>
          <w:sz w:val="24"/>
          <w:szCs w:val="24"/>
          <w:lang w:eastAsia="en-GB"/>
        </w:rPr>
        <w:t xml:space="preserve"> </w:t>
      </w:r>
    </w:p>
    <w:tbl>
      <w:tblPr>
        <w:tblStyle w:val="TableGrid"/>
        <w:tblW w:w="0" w:type="auto"/>
        <w:tblLook w:val="04A0" w:firstRow="1" w:lastRow="0" w:firstColumn="1" w:lastColumn="0" w:noHBand="0" w:noVBand="1"/>
      </w:tblPr>
      <w:tblGrid>
        <w:gridCol w:w="2858"/>
        <w:gridCol w:w="2212"/>
        <w:gridCol w:w="1946"/>
        <w:gridCol w:w="2000"/>
      </w:tblGrid>
      <w:tr w:rsidR="0026307B" w:rsidRPr="00CB4AFC" w14:paraId="62A87D2D" w14:textId="77777777" w:rsidTr="00843CB7">
        <w:tc>
          <w:tcPr>
            <w:tcW w:w="2943" w:type="dxa"/>
          </w:tcPr>
          <w:p w14:paraId="62A87D29" w14:textId="77777777" w:rsidR="0026307B" w:rsidRPr="00CB4AFC" w:rsidRDefault="0026307B" w:rsidP="00302203">
            <w:pPr>
              <w:spacing w:line="276" w:lineRule="auto"/>
              <w:rPr>
                <w:rFonts w:ascii="Arial" w:hAnsi="Arial" w:cs="Arial"/>
                <w:b/>
                <w:sz w:val="24"/>
                <w:szCs w:val="24"/>
                <w:lang w:eastAsia="en-GB"/>
              </w:rPr>
            </w:pPr>
            <w:r w:rsidRPr="00CB4AFC">
              <w:rPr>
                <w:rFonts w:ascii="Arial" w:hAnsi="Arial" w:cs="Arial"/>
                <w:b/>
                <w:sz w:val="24"/>
                <w:szCs w:val="24"/>
                <w:lang w:eastAsia="en-GB"/>
              </w:rPr>
              <w:t>Review Cycle</w:t>
            </w:r>
          </w:p>
        </w:tc>
        <w:tc>
          <w:tcPr>
            <w:tcW w:w="2268" w:type="dxa"/>
          </w:tcPr>
          <w:p w14:paraId="62A87D2A" w14:textId="77777777" w:rsidR="0026307B" w:rsidRPr="00843CB7" w:rsidRDefault="0026307B" w:rsidP="00302203">
            <w:pPr>
              <w:spacing w:line="276" w:lineRule="auto"/>
              <w:rPr>
                <w:rFonts w:ascii="Arial" w:hAnsi="Arial" w:cs="Arial"/>
                <w:b/>
                <w:sz w:val="20"/>
                <w:szCs w:val="20"/>
                <w:lang w:eastAsia="en-GB"/>
              </w:rPr>
            </w:pPr>
            <w:r w:rsidRPr="00843CB7">
              <w:rPr>
                <w:rFonts w:ascii="Arial" w:hAnsi="Arial" w:cs="Arial"/>
                <w:b/>
                <w:sz w:val="20"/>
                <w:szCs w:val="20"/>
                <w:lang w:eastAsia="en-GB"/>
              </w:rPr>
              <w:t>Date of Current Policy</w:t>
            </w:r>
          </w:p>
        </w:tc>
        <w:tc>
          <w:tcPr>
            <w:tcW w:w="1985" w:type="dxa"/>
          </w:tcPr>
          <w:p w14:paraId="62A87D2B" w14:textId="76D71B47" w:rsidR="0026307B" w:rsidRPr="00843CB7" w:rsidRDefault="0026307B" w:rsidP="00302203">
            <w:pPr>
              <w:spacing w:line="276" w:lineRule="auto"/>
              <w:rPr>
                <w:rFonts w:ascii="Arial" w:hAnsi="Arial" w:cs="Arial"/>
                <w:b/>
                <w:sz w:val="20"/>
                <w:szCs w:val="20"/>
                <w:lang w:eastAsia="en-GB"/>
              </w:rPr>
            </w:pPr>
            <w:r w:rsidRPr="00843CB7">
              <w:rPr>
                <w:rFonts w:ascii="Arial" w:hAnsi="Arial" w:cs="Arial"/>
                <w:b/>
                <w:sz w:val="20"/>
                <w:szCs w:val="20"/>
                <w:lang w:eastAsia="en-GB"/>
              </w:rPr>
              <w:t xml:space="preserve">Author(s) of Current Policy </w:t>
            </w:r>
          </w:p>
        </w:tc>
        <w:tc>
          <w:tcPr>
            <w:tcW w:w="2046" w:type="dxa"/>
          </w:tcPr>
          <w:p w14:paraId="62A87D2C" w14:textId="77777777" w:rsidR="0026307B" w:rsidRPr="00843CB7" w:rsidRDefault="0026307B" w:rsidP="00302203">
            <w:pPr>
              <w:spacing w:line="276" w:lineRule="auto"/>
              <w:rPr>
                <w:rFonts w:ascii="Arial" w:hAnsi="Arial" w:cs="Arial"/>
                <w:b/>
                <w:sz w:val="20"/>
                <w:szCs w:val="20"/>
                <w:lang w:eastAsia="en-GB"/>
              </w:rPr>
            </w:pPr>
            <w:r w:rsidRPr="00843CB7">
              <w:rPr>
                <w:rFonts w:ascii="Arial" w:hAnsi="Arial" w:cs="Arial"/>
                <w:b/>
                <w:sz w:val="20"/>
                <w:szCs w:val="20"/>
                <w:lang w:eastAsia="en-GB"/>
              </w:rPr>
              <w:t>Review Date</w:t>
            </w:r>
          </w:p>
        </w:tc>
      </w:tr>
      <w:tr w:rsidR="0026307B" w:rsidRPr="00CB4AFC" w14:paraId="62A87D32" w14:textId="77777777" w:rsidTr="00843CB7">
        <w:tc>
          <w:tcPr>
            <w:tcW w:w="2943" w:type="dxa"/>
          </w:tcPr>
          <w:p w14:paraId="62A87D2E" w14:textId="77777777" w:rsidR="0026307B" w:rsidRPr="00CB4AFC" w:rsidRDefault="0026307B" w:rsidP="00302203">
            <w:pPr>
              <w:spacing w:line="276" w:lineRule="auto"/>
              <w:rPr>
                <w:rFonts w:ascii="Arial" w:hAnsi="Arial" w:cs="Arial"/>
                <w:sz w:val="24"/>
                <w:szCs w:val="24"/>
                <w:lang w:eastAsia="en-GB"/>
              </w:rPr>
            </w:pPr>
            <w:r w:rsidRPr="00CB4AFC">
              <w:rPr>
                <w:rFonts w:ascii="Arial" w:hAnsi="Arial" w:cs="Arial"/>
                <w:sz w:val="24"/>
                <w:szCs w:val="24"/>
                <w:lang w:eastAsia="en-GB"/>
              </w:rPr>
              <w:t>Annual</w:t>
            </w:r>
          </w:p>
        </w:tc>
        <w:tc>
          <w:tcPr>
            <w:tcW w:w="2268" w:type="dxa"/>
          </w:tcPr>
          <w:p w14:paraId="62A87D2F" w14:textId="68013ADA" w:rsidR="0026307B" w:rsidRPr="00CB4AFC" w:rsidRDefault="002772B3" w:rsidP="00302203">
            <w:pPr>
              <w:spacing w:line="276" w:lineRule="auto"/>
              <w:rPr>
                <w:rFonts w:ascii="Arial" w:hAnsi="Arial" w:cs="Arial"/>
                <w:sz w:val="24"/>
                <w:szCs w:val="24"/>
                <w:lang w:eastAsia="en-GB"/>
              </w:rPr>
            </w:pPr>
            <w:r>
              <w:rPr>
                <w:rFonts w:ascii="Arial" w:hAnsi="Arial" w:cs="Arial"/>
                <w:sz w:val="24"/>
                <w:szCs w:val="24"/>
                <w:lang w:eastAsia="en-GB"/>
              </w:rPr>
              <w:t>30.1</w:t>
            </w:r>
            <w:r w:rsidR="00856999">
              <w:rPr>
                <w:rFonts w:ascii="Arial" w:hAnsi="Arial" w:cs="Arial"/>
                <w:sz w:val="24"/>
                <w:szCs w:val="24"/>
                <w:lang w:eastAsia="en-GB"/>
              </w:rPr>
              <w:t>.25</w:t>
            </w:r>
          </w:p>
        </w:tc>
        <w:tc>
          <w:tcPr>
            <w:tcW w:w="1985" w:type="dxa"/>
          </w:tcPr>
          <w:p w14:paraId="62A87D30" w14:textId="3AEE8512" w:rsidR="0026307B" w:rsidRPr="00CB4AFC" w:rsidRDefault="00456612" w:rsidP="00302203">
            <w:pPr>
              <w:spacing w:line="276" w:lineRule="auto"/>
              <w:rPr>
                <w:rFonts w:ascii="Arial" w:hAnsi="Arial" w:cs="Arial"/>
                <w:sz w:val="24"/>
                <w:szCs w:val="24"/>
                <w:lang w:eastAsia="en-GB"/>
              </w:rPr>
            </w:pPr>
            <w:r>
              <w:rPr>
                <w:rFonts w:ascii="Arial" w:hAnsi="Arial" w:cs="Arial"/>
                <w:sz w:val="24"/>
                <w:szCs w:val="24"/>
                <w:lang w:eastAsia="en-GB"/>
              </w:rPr>
              <w:t>D Glossop</w:t>
            </w:r>
          </w:p>
        </w:tc>
        <w:tc>
          <w:tcPr>
            <w:tcW w:w="2046" w:type="dxa"/>
          </w:tcPr>
          <w:p w14:paraId="62A87D31" w14:textId="4B63D267" w:rsidR="0026307B" w:rsidRPr="00CB4AFC" w:rsidRDefault="00856999" w:rsidP="00302203">
            <w:pPr>
              <w:spacing w:line="276" w:lineRule="auto"/>
              <w:rPr>
                <w:rFonts w:ascii="Arial" w:hAnsi="Arial" w:cs="Arial"/>
                <w:sz w:val="24"/>
                <w:szCs w:val="24"/>
                <w:lang w:eastAsia="en-GB"/>
              </w:rPr>
            </w:pPr>
            <w:r>
              <w:rPr>
                <w:rFonts w:ascii="Arial" w:hAnsi="Arial" w:cs="Arial"/>
                <w:sz w:val="24"/>
                <w:szCs w:val="24"/>
                <w:lang w:eastAsia="en-GB"/>
              </w:rPr>
              <w:t>30.1.26</w:t>
            </w:r>
          </w:p>
        </w:tc>
      </w:tr>
    </w:tbl>
    <w:p w14:paraId="62A87D33" w14:textId="77777777" w:rsidR="00143533" w:rsidRDefault="00143533" w:rsidP="00302203">
      <w:pPr>
        <w:pStyle w:val="Default"/>
        <w:spacing w:line="276" w:lineRule="auto"/>
        <w:rPr>
          <w:b/>
          <w:bCs/>
        </w:rPr>
      </w:pPr>
    </w:p>
    <w:p w14:paraId="62A87D34" w14:textId="77777777" w:rsidR="00CE4C78" w:rsidRPr="00CB4AFC" w:rsidRDefault="00097D79" w:rsidP="00302203">
      <w:pPr>
        <w:pStyle w:val="Default"/>
        <w:spacing w:line="276" w:lineRule="auto"/>
        <w:rPr>
          <w:b/>
          <w:bCs/>
        </w:rPr>
      </w:pPr>
      <w:r w:rsidRPr="00CB4AFC">
        <w:rPr>
          <w:b/>
          <w:bCs/>
        </w:rPr>
        <w:t>Ratification</w:t>
      </w:r>
    </w:p>
    <w:tbl>
      <w:tblPr>
        <w:tblStyle w:val="TableGrid"/>
        <w:tblW w:w="0" w:type="auto"/>
        <w:tblLook w:val="04A0" w:firstRow="1" w:lastRow="0" w:firstColumn="1" w:lastColumn="0" w:noHBand="0" w:noVBand="1"/>
      </w:tblPr>
      <w:tblGrid>
        <w:gridCol w:w="2835"/>
        <w:gridCol w:w="2208"/>
        <w:gridCol w:w="1987"/>
        <w:gridCol w:w="1986"/>
      </w:tblGrid>
      <w:tr w:rsidR="004B5C31" w:rsidRPr="00CB4AFC" w14:paraId="62A87D3A" w14:textId="77777777" w:rsidTr="00DA5D23">
        <w:tc>
          <w:tcPr>
            <w:tcW w:w="2943" w:type="dxa"/>
          </w:tcPr>
          <w:p w14:paraId="62A87D36" w14:textId="77777777" w:rsidR="00097D79" w:rsidRPr="00CB4AFC" w:rsidRDefault="00097D79" w:rsidP="00302203">
            <w:pPr>
              <w:pStyle w:val="Default"/>
              <w:spacing w:line="276" w:lineRule="auto"/>
              <w:rPr>
                <w:b/>
                <w:bCs/>
              </w:rPr>
            </w:pPr>
            <w:r w:rsidRPr="00CB4AFC">
              <w:rPr>
                <w:b/>
                <w:bCs/>
              </w:rPr>
              <w:t>Role</w:t>
            </w:r>
          </w:p>
        </w:tc>
        <w:tc>
          <w:tcPr>
            <w:tcW w:w="2268" w:type="dxa"/>
          </w:tcPr>
          <w:p w14:paraId="62A87D37" w14:textId="77777777" w:rsidR="00097D79" w:rsidRPr="00CB4AFC" w:rsidRDefault="00097D79" w:rsidP="00302203">
            <w:pPr>
              <w:pStyle w:val="Default"/>
              <w:spacing w:line="276" w:lineRule="auto"/>
              <w:rPr>
                <w:b/>
                <w:bCs/>
              </w:rPr>
            </w:pPr>
            <w:r w:rsidRPr="00CB4AFC">
              <w:rPr>
                <w:b/>
                <w:bCs/>
              </w:rPr>
              <w:t>Name</w:t>
            </w:r>
          </w:p>
        </w:tc>
        <w:tc>
          <w:tcPr>
            <w:tcW w:w="1989" w:type="dxa"/>
          </w:tcPr>
          <w:p w14:paraId="62A87D38" w14:textId="77777777" w:rsidR="00097D79" w:rsidRPr="00CB4AFC" w:rsidRDefault="00097D79" w:rsidP="00302203">
            <w:pPr>
              <w:pStyle w:val="Default"/>
              <w:spacing w:line="276" w:lineRule="auto"/>
              <w:rPr>
                <w:b/>
                <w:bCs/>
              </w:rPr>
            </w:pPr>
            <w:r w:rsidRPr="00CB4AFC">
              <w:rPr>
                <w:b/>
                <w:bCs/>
              </w:rPr>
              <w:t>Signature</w:t>
            </w:r>
          </w:p>
        </w:tc>
        <w:tc>
          <w:tcPr>
            <w:tcW w:w="2042" w:type="dxa"/>
          </w:tcPr>
          <w:p w14:paraId="62A87D39" w14:textId="77777777" w:rsidR="00097D79" w:rsidRPr="00CB4AFC" w:rsidRDefault="00097D79" w:rsidP="00302203">
            <w:pPr>
              <w:pStyle w:val="Default"/>
              <w:spacing w:line="276" w:lineRule="auto"/>
              <w:rPr>
                <w:b/>
                <w:bCs/>
              </w:rPr>
            </w:pPr>
            <w:r w:rsidRPr="00CB4AFC">
              <w:rPr>
                <w:b/>
                <w:bCs/>
              </w:rPr>
              <w:t>Date</w:t>
            </w:r>
          </w:p>
        </w:tc>
      </w:tr>
      <w:tr w:rsidR="004B5C31" w:rsidRPr="00CB4AFC" w14:paraId="62A87D3F" w14:textId="77777777" w:rsidTr="00DA5D23">
        <w:tc>
          <w:tcPr>
            <w:tcW w:w="2943" w:type="dxa"/>
          </w:tcPr>
          <w:p w14:paraId="62A87D3B" w14:textId="3908C42F" w:rsidR="00097D79" w:rsidRPr="00CB4AFC" w:rsidRDefault="00097D79" w:rsidP="00302203">
            <w:pPr>
              <w:pStyle w:val="Default"/>
              <w:spacing w:line="276" w:lineRule="auto"/>
              <w:rPr>
                <w:b/>
                <w:bCs/>
              </w:rPr>
            </w:pPr>
            <w:r w:rsidRPr="00CB4AFC">
              <w:rPr>
                <w:b/>
                <w:bCs/>
              </w:rPr>
              <w:t xml:space="preserve">Chair of </w:t>
            </w:r>
            <w:r w:rsidR="00016A3C">
              <w:rPr>
                <w:b/>
                <w:bCs/>
              </w:rPr>
              <w:t>Trustees</w:t>
            </w:r>
          </w:p>
        </w:tc>
        <w:tc>
          <w:tcPr>
            <w:tcW w:w="2268" w:type="dxa"/>
          </w:tcPr>
          <w:p w14:paraId="62A87D3C" w14:textId="3E35EA83" w:rsidR="00097D79" w:rsidRPr="00CB4AFC" w:rsidRDefault="00856999" w:rsidP="00302203">
            <w:pPr>
              <w:pStyle w:val="Default"/>
              <w:spacing w:line="276" w:lineRule="auto"/>
              <w:rPr>
                <w:b/>
                <w:bCs/>
              </w:rPr>
            </w:pPr>
            <w:r>
              <w:rPr>
                <w:b/>
                <w:bCs/>
              </w:rPr>
              <w:t>Jon Cummins</w:t>
            </w:r>
          </w:p>
        </w:tc>
        <w:tc>
          <w:tcPr>
            <w:tcW w:w="1989" w:type="dxa"/>
          </w:tcPr>
          <w:p w14:paraId="62A87D3D" w14:textId="719CDA75" w:rsidR="00097D79" w:rsidRPr="00CB4AFC" w:rsidRDefault="000E4FA0" w:rsidP="00302203">
            <w:pPr>
              <w:pStyle w:val="Default"/>
              <w:spacing w:line="276" w:lineRule="auto"/>
              <w:rPr>
                <w:b/>
                <w:bCs/>
              </w:rPr>
            </w:pPr>
            <w:r>
              <w:rPr>
                <w:noProof/>
              </w:rPr>
              <w:drawing>
                <wp:inline distT="0" distB="0" distL="0" distR="0" wp14:anchorId="1EE97561" wp14:editId="5D2C6C3A">
                  <wp:extent cx="1003300" cy="366882"/>
                  <wp:effectExtent l="0" t="0" r="6350" b="0"/>
                  <wp:docPr id="21652319" name="Picture 1" descr="jc_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2105854" descr="jc_sign"/>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059082" cy="387280"/>
                          </a:xfrm>
                          <a:prstGeom prst="rect">
                            <a:avLst/>
                          </a:prstGeom>
                          <a:noFill/>
                          <a:ln>
                            <a:noFill/>
                          </a:ln>
                        </pic:spPr>
                      </pic:pic>
                    </a:graphicData>
                  </a:graphic>
                </wp:inline>
              </w:drawing>
            </w:r>
          </w:p>
        </w:tc>
        <w:tc>
          <w:tcPr>
            <w:tcW w:w="2042" w:type="dxa"/>
          </w:tcPr>
          <w:p w14:paraId="62A87D3E" w14:textId="027BCA2F" w:rsidR="00097D79" w:rsidRPr="000E4FA0" w:rsidRDefault="000E4FA0" w:rsidP="00302203">
            <w:pPr>
              <w:pStyle w:val="Default"/>
              <w:spacing w:line="276" w:lineRule="auto"/>
            </w:pPr>
            <w:r w:rsidRPr="000E4FA0">
              <w:t>4.2.2025</w:t>
            </w:r>
          </w:p>
        </w:tc>
      </w:tr>
      <w:tr w:rsidR="004B5C31" w:rsidRPr="00CB4AFC" w14:paraId="62A87D44" w14:textId="77777777" w:rsidTr="00DA5D23">
        <w:tc>
          <w:tcPr>
            <w:tcW w:w="2943" w:type="dxa"/>
          </w:tcPr>
          <w:p w14:paraId="62A87D40" w14:textId="4A48906D" w:rsidR="00097D79" w:rsidRPr="00CB4AFC" w:rsidRDefault="00016A3C" w:rsidP="00302203">
            <w:pPr>
              <w:pStyle w:val="Default"/>
              <w:spacing w:line="276" w:lineRule="auto"/>
              <w:rPr>
                <w:b/>
                <w:bCs/>
              </w:rPr>
            </w:pPr>
            <w:r>
              <w:rPr>
                <w:b/>
                <w:bCs/>
              </w:rPr>
              <w:t>General Manager</w:t>
            </w:r>
          </w:p>
        </w:tc>
        <w:tc>
          <w:tcPr>
            <w:tcW w:w="2268" w:type="dxa"/>
          </w:tcPr>
          <w:p w14:paraId="62A87D41" w14:textId="799CDB3D" w:rsidR="00097D79" w:rsidRPr="00CB4AFC" w:rsidRDefault="00016A3C" w:rsidP="00302203">
            <w:pPr>
              <w:pStyle w:val="Default"/>
              <w:spacing w:line="276" w:lineRule="auto"/>
              <w:rPr>
                <w:b/>
                <w:bCs/>
              </w:rPr>
            </w:pPr>
            <w:r>
              <w:rPr>
                <w:b/>
                <w:bCs/>
              </w:rPr>
              <w:t>David Glossop</w:t>
            </w:r>
          </w:p>
        </w:tc>
        <w:tc>
          <w:tcPr>
            <w:tcW w:w="1989" w:type="dxa"/>
          </w:tcPr>
          <w:p w14:paraId="62A87D42" w14:textId="6E49CDCD" w:rsidR="00097D79" w:rsidRPr="00CB4AFC" w:rsidRDefault="004B5C31" w:rsidP="00302203">
            <w:pPr>
              <w:pStyle w:val="Default"/>
              <w:spacing w:line="276" w:lineRule="auto"/>
              <w:rPr>
                <w:b/>
                <w:bCs/>
              </w:rPr>
            </w:pPr>
            <w:r>
              <w:rPr>
                <w:b/>
                <w:bCs/>
                <w:noProof/>
              </w:rPr>
              <w:drawing>
                <wp:inline distT="0" distB="0" distL="0" distR="0" wp14:anchorId="20691D72" wp14:editId="7B9B6E82">
                  <wp:extent cx="1103630" cy="315323"/>
                  <wp:effectExtent l="0" t="0" r="1270" b="8890"/>
                  <wp:docPr id="2" name="Picture 2" descr="A picture containing han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G's signatur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23442" cy="320984"/>
                          </a:xfrm>
                          <a:prstGeom prst="rect">
                            <a:avLst/>
                          </a:prstGeom>
                        </pic:spPr>
                      </pic:pic>
                    </a:graphicData>
                  </a:graphic>
                </wp:inline>
              </w:drawing>
            </w:r>
          </w:p>
        </w:tc>
        <w:tc>
          <w:tcPr>
            <w:tcW w:w="2042" w:type="dxa"/>
          </w:tcPr>
          <w:p w14:paraId="62A87D43" w14:textId="56B79DC5" w:rsidR="00097D79" w:rsidRPr="000E4FA0" w:rsidRDefault="000E4FA0" w:rsidP="00302203">
            <w:pPr>
              <w:pStyle w:val="Default"/>
              <w:spacing w:line="276" w:lineRule="auto"/>
            </w:pPr>
            <w:r w:rsidRPr="000E4FA0">
              <w:t>4.2.2025</w:t>
            </w:r>
          </w:p>
        </w:tc>
      </w:tr>
    </w:tbl>
    <w:p w14:paraId="62A87D45" w14:textId="77777777" w:rsidR="00097D79" w:rsidRPr="00CB4AFC" w:rsidRDefault="00097D79" w:rsidP="00302203">
      <w:pPr>
        <w:pStyle w:val="Default"/>
        <w:spacing w:line="276" w:lineRule="auto"/>
        <w:rPr>
          <w:b/>
          <w:bCs/>
        </w:rPr>
      </w:pPr>
    </w:p>
    <w:p w14:paraId="62A87D46" w14:textId="77777777" w:rsidR="00097D79" w:rsidRPr="00CB4AFC" w:rsidRDefault="00097D79" w:rsidP="00302203">
      <w:pPr>
        <w:tabs>
          <w:tab w:val="left" w:pos="3901"/>
        </w:tabs>
        <w:ind w:right="-755"/>
        <w:rPr>
          <w:rFonts w:ascii="Arial" w:hAnsi="Arial" w:cs="Arial"/>
          <w:b/>
          <w:sz w:val="24"/>
          <w:szCs w:val="24"/>
        </w:rPr>
      </w:pPr>
      <w:r w:rsidRPr="00CB4AFC">
        <w:rPr>
          <w:rFonts w:ascii="Arial" w:hAnsi="Arial" w:cs="Arial"/>
          <w:b/>
          <w:sz w:val="24"/>
          <w:szCs w:val="24"/>
        </w:rPr>
        <w:t>Details of Policy Updates</w:t>
      </w:r>
    </w:p>
    <w:tbl>
      <w:tblPr>
        <w:tblStyle w:val="TableGrid"/>
        <w:tblW w:w="9322" w:type="dxa"/>
        <w:tblLook w:val="04A0" w:firstRow="1" w:lastRow="0" w:firstColumn="1" w:lastColumn="0" w:noHBand="0" w:noVBand="1"/>
      </w:tblPr>
      <w:tblGrid>
        <w:gridCol w:w="1418"/>
        <w:gridCol w:w="7904"/>
      </w:tblGrid>
      <w:tr w:rsidR="00097D79" w:rsidRPr="00CB4AFC" w14:paraId="62A87D49" w14:textId="77777777" w:rsidTr="00C2104D">
        <w:tc>
          <w:tcPr>
            <w:tcW w:w="1384" w:type="dxa"/>
            <w:tcBorders>
              <w:top w:val="single" w:sz="4" w:space="0" w:color="auto"/>
              <w:left w:val="single" w:sz="4" w:space="0" w:color="auto"/>
              <w:bottom w:val="single" w:sz="4" w:space="0" w:color="auto"/>
              <w:right w:val="single" w:sz="4" w:space="0" w:color="auto"/>
            </w:tcBorders>
            <w:hideMark/>
          </w:tcPr>
          <w:p w14:paraId="62A87D47" w14:textId="77777777" w:rsidR="00097D79" w:rsidRPr="00CB4AFC" w:rsidRDefault="00097D79" w:rsidP="00302203">
            <w:pPr>
              <w:tabs>
                <w:tab w:val="left" w:pos="3901"/>
              </w:tabs>
              <w:spacing w:line="276" w:lineRule="auto"/>
              <w:ind w:right="-755"/>
              <w:rPr>
                <w:rFonts w:ascii="Arial" w:hAnsi="Arial" w:cs="Arial"/>
                <w:b/>
                <w:sz w:val="24"/>
                <w:szCs w:val="24"/>
              </w:rPr>
            </w:pPr>
            <w:r w:rsidRPr="00CB4AFC">
              <w:rPr>
                <w:rFonts w:ascii="Arial" w:hAnsi="Arial" w:cs="Arial"/>
                <w:b/>
                <w:sz w:val="24"/>
                <w:szCs w:val="24"/>
              </w:rPr>
              <w:t>Date</w:t>
            </w:r>
          </w:p>
        </w:tc>
        <w:tc>
          <w:tcPr>
            <w:tcW w:w="7938" w:type="dxa"/>
            <w:tcBorders>
              <w:top w:val="single" w:sz="4" w:space="0" w:color="auto"/>
              <w:left w:val="single" w:sz="4" w:space="0" w:color="auto"/>
              <w:bottom w:val="single" w:sz="4" w:space="0" w:color="auto"/>
              <w:right w:val="single" w:sz="4" w:space="0" w:color="auto"/>
            </w:tcBorders>
            <w:hideMark/>
          </w:tcPr>
          <w:p w14:paraId="62A87D48" w14:textId="77777777" w:rsidR="00097D79" w:rsidRPr="00CB4AFC" w:rsidRDefault="00097D79" w:rsidP="00302203">
            <w:pPr>
              <w:tabs>
                <w:tab w:val="left" w:pos="3901"/>
              </w:tabs>
              <w:spacing w:line="276" w:lineRule="auto"/>
              <w:ind w:right="-755"/>
              <w:rPr>
                <w:rFonts w:ascii="Arial" w:hAnsi="Arial" w:cs="Arial"/>
                <w:b/>
                <w:sz w:val="24"/>
                <w:szCs w:val="24"/>
              </w:rPr>
            </w:pPr>
            <w:r w:rsidRPr="00CB4AFC">
              <w:rPr>
                <w:rFonts w:ascii="Arial" w:hAnsi="Arial" w:cs="Arial"/>
                <w:b/>
                <w:sz w:val="24"/>
                <w:szCs w:val="24"/>
              </w:rPr>
              <w:t>Details</w:t>
            </w:r>
          </w:p>
        </w:tc>
      </w:tr>
      <w:tr w:rsidR="00097D79" w:rsidRPr="00CB4AFC" w14:paraId="62A87D4C" w14:textId="77777777" w:rsidTr="00C2104D">
        <w:tc>
          <w:tcPr>
            <w:tcW w:w="1384" w:type="dxa"/>
            <w:tcBorders>
              <w:top w:val="single" w:sz="4" w:space="0" w:color="auto"/>
              <w:left w:val="single" w:sz="4" w:space="0" w:color="auto"/>
              <w:bottom w:val="single" w:sz="4" w:space="0" w:color="auto"/>
              <w:right w:val="single" w:sz="4" w:space="0" w:color="auto"/>
            </w:tcBorders>
            <w:vAlign w:val="center"/>
          </w:tcPr>
          <w:p w14:paraId="62A87D4A" w14:textId="77777777" w:rsidR="00097D79" w:rsidRPr="00275D70" w:rsidRDefault="00143533" w:rsidP="00302203">
            <w:pPr>
              <w:tabs>
                <w:tab w:val="left" w:pos="3901"/>
              </w:tabs>
              <w:spacing w:line="276" w:lineRule="auto"/>
              <w:ind w:right="-755"/>
              <w:rPr>
                <w:rFonts w:ascii="Arial" w:hAnsi="Arial" w:cs="Arial"/>
                <w:b/>
                <w:sz w:val="24"/>
                <w:szCs w:val="24"/>
              </w:rPr>
            </w:pPr>
            <w:r w:rsidRPr="00275D70">
              <w:rPr>
                <w:rFonts w:ascii="Arial" w:hAnsi="Arial" w:cs="Arial"/>
                <w:b/>
                <w:sz w:val="24"/>
                <w:szCs w:val="24"/>
              </w:rPr>
              <w:t>01/09/2020</w:t>
            </w:r>
          </w:p>
        </w:tc>
        <w:tc>
          <w:tcPr>
            <w:tcW w:w="7938" w:type="dxa"/>
            <w:tcBorders>
              <w:top w:val="single" w:sz="4" w:space="0" w:color="auto"/>
              <w:left w:val="single" w:sz="4" w:space="0" w:color="auto"/>
              <w:bottom w:val="single" w:sz="4" w:space="0" w:color="auto"/>
              <w:right w:val="single" w:sz="4" w:space="0" w:color="auto"/>
            </w:tcBorders>
            <w:vAlign w:val="center"/>
          </w:tcPr>
          <w:p w14:paraId="62A87D4B" w14:textId="77777777" w:rsidR="00097D79" w:rsidRPr="00275D70" w:rsidRDefault="00143533" w:rsidP="00302203">
            <w:pPr>
              <w:tabs>
                <w:tab w:val="left" w:pos="3901"/>
              </w:tabs>
              <w:spacing w:line="276" w:lineRule="auto"/>
              <w:ind w:right="33"/>
              <w:rPr>
                <w:rFonts w:ascii="Arial" w:hAnsi="Arial" w:cs="Arial"/>
                <w:b/>
                <w:sz w:val="20"/>
                <w:szCs w:val="24"/>
              </w:rPr>
            </w:pPr>
            <w:r w:rsidRPr="00275D70">
              <w:rPr>
                <w:rFonts w:ascii="Arial" w:hAnsi="Arial" w:cs="Arial"/>
                <w:b/>
                <w:sz w:val="20"/>
                <w:szCs w:val="24"/>
              </w:rPr>
              <w:t>Updated and re-written to reflec</w:t>
            </w:r>
            <w:r w:rsidR="005B65D2" w:rsidRPr="00275D70">
              <w:rPr>
                <w:rFonts w:ascii="Arial" w:hAnsi="Arial" w:cs="Arial"/>
                <w:b/>
                <w:sz w:val="20"/>
                <w:szCs w:val="24"/>
              </w:rPr>
              <w:t>t COVID-19</w:t>
            </w:r>
            <w:r w:rsidR="00302203" w:rsidRPr="00275D70">
              <w:rPr>
                <w:rFonts w:ascii="Arial" w:hAnsi="Arial" w:cs="Arial"/>
                <w:b/>
                <w:sz w:val="20"/>
                <w:szCs w:val="24"/>
              </w:rPr>
              <w:t>, new statutory guidance Keeping Children Safe in Education,</w:t>
            </w:r>
            <w:r w:rsidR="005B65D2" w:rsidRPr="00275D70">
              <w:rPr>
                <w:rFonts w:ascii="Arial" w:hAnsi="Arial" w:cs="Arial"/>
                <w:b/>
                <w:sz w:val="20"/>
                <w:szCs w:val="24"/>
              </w:rPr>
              <w:t xml:space="preserve"> and for ease of read</w:t>
            </w:r>
            <w:r w:rsidRPr="00275D70">
              <w:rPr>
                <w:rFonts w:ascii="Arial" w:hAnsi="Arial" w:cs="Arial"/>
                <w:b/>
                <w:sz w:val="20"/>
                <w:szCs w:val="24"/>
              </w:rPr>
              <w:t>ing</w:t>
            </w:r>
          </w:p>
        </w:tc>
      </w:tr>
      <w:tr w:rsidR="00097D79" w:rsidRPr="00CB4AFC" w14:paraId="62A87D4F" w14:textId="77777777" w:rsidTr="00C2104D">
        <w:tc>
          <w:tcPr>
            <w:tcW w:w="1384" w:type="dxa"/>
            <w:tcBorders>
              <w:top w:val="single" w:sz="4" w:space="0" w:color="auto"/>
              <w:left w:val="single" w:sz="4" w:space="0" w:color="auto"/>
              <w:bottom w:val="single" w:sz="4" w:space="0" w:color="auto"/>
              <w:right w:val="single" w:sz="4" w:space="0" w:color="auto"/>
            </w:tcBorders>
            <w:vAlign w:val="center"/>
          </w:tcPr>
          <w:p w14:paraId="62A87D4D" w14:textId="4C1FBA33" w:rsidR="00097D79" w:rsidRPr="00CB4AFC" w:rsidRDefault="00311C3E" w:rsidP="00302203">
            <w:pPr>
              <w:tabs>
                <w:tab w:val="left" w:pos="3901"/>
              </w:tabs>
              <w:spacing w:line="276" w:lineRule="auto"/>
              <w:ind w:right="-755"/>
              <w:rPr>
                <w:rFonts w:ascii="Arial" w:hAnsi="Arial" w:cs="Arial"/>
                <w:b/>
                <w:sz w:val="24"/>
                <w:szCs w:val="24"/>
              </w:rPr>
            </w:pPr>
            <w:r>
              <w:rPr>
                <w:rFonts w:ascii="Arial" w:hAnsi="Arial" w:cs="Arial"/>
                <w:b/>
                <w:sz w:val="24"/>
                <w:szCs w:val="24"/>
              </w:rPr>
              <w:t>0</w:t>
            </w:r>
            <w:r w:rsidR="00A825A6">
              <w:rPr>
                <w:rFonts w:ascii="Arial" w:hAnsi="Arial" w:cs="Arial"/>
                <w:b/>
                <w:sz w:val="24"/>
                <w:szCs w:val="24"/>
              </w:rPr>
              <w:t>1</w:t>
            </w:r>
            <w:r>
              <w:rPr>
                <w:rFonts w:ascii="Arial" w:hAnsi="Arial" w:cs="Arial"/>
                <w:b/>
                <w:sz w:val="24"/>
                <w:szCs w:val="24"/>
              </w:rPr>
              <w:t>/0</w:t>
            </w:r>
            <w:r w:rsidR="00A825A6">
              <w:rPr>
                <w:rFonts w:ascii="Arial" w:hAnsi="Arial" w:cs="Arial"/>
                <w:b/>
                <w:sz w:val="24"/>
                <w:szCs w:val="24"/>
              </w:rPr>
              <w:t>9/</w:t>
            </w:r>
            <w:r w:rsidR="00841C6D">
              <w:rPr>
                <w:rFonts w:ascii="Arial" w:hAnsi="Arial" w:cs="Arial"/>
                <w:b/>
                <w:sz w:val="24"/>
                <w:szCs w:val="24"/>
              </w:rPr>
              <w:t>202</w:t>
            </w:r>
            <w:r w:rsidR="00A825A6">
              <w:rPr>
                <w:rFonts w:ascii="Arial" w:hAnsi="Arial" w:cs="Arial"/>
                <w:b/>
                <w:sz w:val="24"/>
                <w:szCs w:val="24"/>
              </w:rPr>
              <w:t>1</w:t>
            </w:r>
          </w:p>
        </w:tc>
        <w:tc>
          <w:tcPr>
            <w:tcW w:w="7938" w:type="dxa"/>
            <w:tcBorders>
              <w:top w:val="single" w:sz="4" w:space="0" w:color="auto"/>
              <w:left w:val="single" w:sz="4" w:space="0" w:color="auto"/>
              <w:bottom w:val="single" w:sz="4" w:space="0" w:color="auto"/>
              <w:right w:val="single" w:sz="4" w:space="0" w:color="auto"/>
            </w:tcBorders>
            <w:vAlign w:val="center"/>
          </w:tcPr>
          <w:p w14:paraId="62A87D4E" w14:textId="5ACBFD0B" w:rsidR="00097D79" w:rsidRPr="00035618" w:rsidRDefault="00CF7644" w:rsidP="00035618">
            <w:pPr>
              <w:tabs>
                <w:tab w:val="left" w:pos="3901"/>
              </w:tabs>
              <w:spacing w:line="276" w:lineRule="auto"/>
              <w:ind w:right="34"/>
              <w:rPr>
                <w:rFonts w:ascii="Arial" w:hAnsi="Arial" w:cs="Arial"/>
                <w:b/>
                <w:sz w:val="20"/>
                <w:szCs w:val="20"/>
              </w:rPr>
            </w:pPr>
            <w:r w:rsidRPr="00035618">
              <w:rPr>
                <w:rFonts w:ascii="Arial" w:hAnsi="Arial" w:cs="Arial"/>
                <w:b/>
                <w:sz w:val="20"/>
                <w:szCs w:val="20"/>
              </w:rPr>
              <w:t>Update</w:t>
            </w:r>
            <w:r w:rsidR="00D1111E">
              <w:rPr>
                <w:rFonts w:ascii="Arial" w:hAnsi="Arial" w:cs="Arial"/>
                <w:b/>
                <w:sz w:val="20"/>
                <w:szCs w:val="20"/>
              </w:rPr>
              <w:t>d</w:t>
            </w:r>
            <w:r w:rsidRPr="00035618">
              <w:rPr>
                <w:rFonts w:ascii="Arial" w:hAnsi="Arial" w:cs="Arial"/>
                <w:b/>
                <w:sz w:val="20"/>
                <w:szCs w:val="20"/>
              </w:rPr>
              <w:t xml:space="preserve"> and re-written to reflect new </w:t>
            </w:r>
            <w:r w:rsidR="001E2F83" w:rsidRPr="00035618">
              <w:rPr>
                <w:rFonts w:ascii="Arial" w:hAnsi="Arial" w:cs="Arial"/>
                <w:b/>
                <w:sz w:val="20"/>
                <w:szCs w:val="20"/>
              </w:rPr>
              <w:t xml:space="preserve">statutory guidance </w:t>
            </w:r>
            <w:r w:rsidR="00035618">
              <w:rPr>
                <w:rFonts w:ascii="Arial" w:hAnsi="Arial" w:cs="Arial"/>
                <w:b/>
                <w:sz w:val="20"/>
                <w:szCs w:val="20"/>
              </w:rPr>
              <w:t xml:space="preserve">issued in 2021. </w:t>
            </w:r>
          </w:p>
        </w:tc>
      </w:tr>
      <w:tr w:rsidR="00097D79" w:rsidRPr="00CB4AFC" w14:paraId="62A87D52" w14:textId="77777777" w:rsidTr="0057443E">
        <w:trPr>
          <w:trHeight w:val="375"/>
        </w:trPr>
        <w:tc>
          <w:tcPr>
            <w:tcW w:w="1384" w:type="dxa"/>
            <w:tcBorders>
              <w:top w:val="single" w:sz="4" w:space="0" w:color="auto"/>
              <w:left w:val="single" w:sz="4" w:space="0" w:color="auto"/>
              <w:bottom w:val="single" w:sz="4" w:space="0" w:color="auto"/>
              <w:right w:val="single" w:sz="4" w:space="0" w:color="auto"/>
            </w:tcBorders>
            <w:vAlign w:val="center"/>
          </w:tcPr>
          <w:p w14:paraId="62A87D50" w14:textId="5986E21F" w:rsidR="00097D79" w:rsidRPr="00CB4AFC" w:rsidRDefault="00406978" w:rsidP="00302203">
            <w:pPr>
              <w:tabs>
                <w:tab w:val="left" w:pos="3901"/>
              </w:tabs>
              <w:spacing w:line="276" w:lineRule="auto"/>
              <w:ind w:right="-755"/>
              <w:rPr>
                <w:rFonts w:ascii="Arial" w:hAnsi="Arial" w:cs="Arial"/>
                <w:b/>
                <w:sz w:val="24"/>
                <w:szCs w:val="24"/>
              </w:rPr>
            </w:pPr>
            <w:r>
              <w:rPr>
                <w:rFonts w:ascii="Arial" w:hAnsi="Arial" w:cs="Arial"/>
                <w:b/>
                <w:sz w:val="24"/>
                <w:szCs w:val="24"/>
              </w:rPr>
              <w:t>01/09/2022</w:t>
            </w:r>
          </w:p>
        </w:tc>
        <w:tc>
          <w:tcPr>
            <w:tcW w:w="7938" w:type="dxa"/>
            <w:tcBorders>
              <w:top w:val="single" w:sz="4" w:space="0" w:color="auto"/>
              <w:left w:val="single" w:sz="4" w:space="0" w:color="auto"/>
              <w:bottom w:val="single" w:sz="4" w:space="0" w:color="auto"/>
              <w:right w:val="single" w:sz="4" w:space="0" w:color="auto"/>
            </w:tcBorders>
            <w:vAlign w:val="center"/>
          </w:tcPr>
          <w:p w14:paraId="62A87D51" w14:textId="3953B177" w:rsidR="00097D79" w:rsidRPr="00406978" w:rsidRDefault="00406978" w:rsidP="00302203">
            <w:pPr>
              <w:tabs>
                <w:tab w:val="left" w:pos="3901"/>
              </w:tabs>
              <w:spacing w:line="276" w:lineRule="auto"/>
              <w:ind w:right="-755"/>
              <w:rPr>
                <w:rFonts w:ascii="Arial" w:hAnsi="Arial" w:cs="Arial"/>
                <w:b/>
                <w:sz w:val="20"/>
                <w:szCs w:val="20"/>
              </w:rPr>
            </w:pPr>
            <w:r w:rsidRPr="00406978">
              <w:rPr>
                <w:rFonts w:ascii="Arial" w:hAnsi="Arial" w:cs="Arial"/>
                <w:b/>
                <w:sz w:val="20"/>
                <w:szCs w:val="20"/>
              </w:rPr>
              <w:t>Update</w:t>
            </w:r>
            <w:r w:rsidR="00D1111E">
              <w:rPr>
                <w:rFonts w:ascii="Arial" w:hAnsi="Arial" w:cs="Arial"/>
                <w:b/>
                <w:sz w:val="20"/>
                <w:szCs w:val="20"/>
              </w:rPr>
              <w:t>d</w:t>
            </w:r>
            <w:r w:rsidRPr="00406978">
              <w:rPr>
                <w:rFonts w:ascii="Arial" w:hAnsi="Arial" w:cs="Arial"/>
                <w:b/>
                <w:sz w:val="20"/>
                <w:szCs w:val="20"/>
              </w:rPr>
              <w:t xml:space="preserve"> and re-written to reflect new statutory guidance issues in 2022</w:t>
            </w:r>
          </w:p>
        </w:tc>
      </w:tr>
      <w:tr w:rsidR="00931A31" w:rsidRPr="00CB4AFC" w14:paraId="4FC12F95" w14:textId="77777777" w:rsidTr="0057443E">
        <w:trPr>
          <w:trHeight w:val="375"/>
        </w:trPr>
        <w:tc>
          <w:tcPr>
            <w:tcW w:w="1384" w:type="dxa"/>
            <w:tcBorders>
              <w:top w:val="single" w:sz="4" w:space="0" w:color="auto"/>
              <w:left w:val="single" w:sz="4" w:space="0" w:color="auto"/>
              <w:bottom w:val="single" w:sz="4" w:space="0" w:color="auto"/>
              <w:right w:val="single" w:sz="4" w:space="0" w:color="auto"/>
            </w:tcBorders>
            <w:vAlign w:val="center"/>
          </w:tcPr>
          <w:p w14:paraId="0EAAB2B9" w14:textId="64EDD119" w:rsidR="00931A31" w:rsidRDefault="0024300C" w:rsidP="00302203">
            <w:pPr>
              <w:tabs>
                <w:tab w:val="left" w:pos="3901"/>
              </w:tabs>
              <w:ind w:right="-755"/>
              <w:rPr>
                <w:rFonts w:ascii="Arial" w:hAnsi="Arial" w:cs="Arial"/>
                <w:b/>
                <w:sz w:val="24"/>
                <w:szCs w:val="24"/>
              </w:rPr>
            </w:pPr>
            <w:r>
              <w:rPr>
                <w:rFonts w:ascii="Arial" w:hAnsi="Arial" w:cs="Arial"/>
                <w:b/>
                <w:sz w:val="24"/>
                <w:szCs w:val="24"/>
              </w:rPr>
              <w:t>01/09/2023</w:t>
            </w:r>
          </w:p>
        </w:tc>
        <w:tc>
          <w:tcPr>
            <w:tcW w:w="7938" w:type="dxa"/>
            <w:tcBorders>
              <w:top w:val="single" w:sz="4" w:space="0" w:color="auto"/>
              <w:left w:val="single" w:sz="4" w:space="0" w:color="auto"/>
              <w:bottom w:val="single" w:sz="4" w:space="0" w:color="auto"/>
              <w:right w:val="single" w:sz="4" w:space="0" w:color="auto"/>
            </w:tcBorders>
            <w:vAlign w:val="center"/>
          </w:tcPr>
          <w:p w14:paraId="45971303" w14:textId="478E4E03" w:rsidR="00931A31" w:rsidRPr="00406978" w:rsidRDefault="0024300C" w:rsidP="00302203">
            <w:pPr>
              <w:tabs>
                <w:tab w:val="left" w:pos="3901"/>
              </w:tabs>
              <w:ind w:right="-755"/>
              <w:rPr>
                <w:rFonts w:ascii="Arial" w:hAnsi="Arial" w:cs="Arial"/>
                <w:b/>
                <w:sz w:val="20"/>
                <w:szCs w:val="20"/>
              </w:rPr>
            </w:pPr>
            <w:r>
              <w:rPr>
                <w:rFonts w:ascii="Arial" w:hAnsi="Arial" w:cs="Arial"/>
                <w:b/>
                <w:sz w:val="20"/>
                <w:szCs w:val="20"/>
              </w:rPr>
              <w:t>Update</w:t>
            </w:r>
            <w:r w:rsidR="00D1111E">
              <w:rPr>
                <w:rFonts w:ascii="Arial" w:hAnsi="Arial" w:cs="Arial"/>
                <w:b/>
                <w:sz w:val="20"/>
                <w:szCs w:val="20"/>
              </w:rPr>
              <w:t>d</w:t>
            </w:r>
            <w:r>
              <w:rPr>
                <w:rFonts w:ascii="Arial" w:hAnsi="Arial" w:cs="Arial"/>
                <w:b/>
                <w:sz w:val="20"/>
                <w:szCs w:val="20"/>
              </w:rPr>
              <w:t xml:space="preserve"> and re-written to reflect new statutory guidance issues in 2023</w:t>
            </w:r>
          </w:p>
        </w:tc>
      </w:tr>
      <w:tr w:rsidR="00931A31" w:rsidRPr="00CB4AFC" w14:paraId="67F4B344" w14:textId="77777777" w:rsidTr="0057443E">
        <w:trPr>
          <w:trHeight w:val="375"/>
        </w:trPr>
        <w:tc>
          <w:tcPr>
            <w:tcW w:w="1384" w:type="dxa"/>
            <w:tcBorders>
              <w:top w:val="single" w:sz="4" w:space="0" w:color="auto"/>
              <w:left w:val="single" w:sz="4" w:space="0" w:color="auto"/>
              <w:bottom w:val="single" w:sz="4" w:space="0" w:color="auto"/>
              <w:right w:val="single" w:sz="4" w:space="0" w:color="auto"/>
            </w:tcBorders>
            <w:vAlign w:val="center"/>
          </w:tcPr>
          <w:p w14:paraId="0B65037E" w14:textId="73F3C41D" w:rsidR="00931A31" w:rsidRDefault="0024300C" w:rsidP="00302203">
            <w:pPr>
              <w:tabs>
                <w:tab w:val="left" w:pos="3901"/>
              </w:tabs>
              <w:ind w:right="-755"/>
              <w:rPr>
                <w:rFonts w:ascii="Arial" w:hAnsi="Arial" w:cs="Arial"/>
                <w:b/>
                <w:sz w:val="24"/>
                <w:szCs w:val="24"/>
              </w:rPr>
            </w:pPr>
            <w:r>
              <w:rPr>
                <w:rFonts w:ascii="Arial" w:hAnsi="Arial" w:cs="Arial"/>
                <w:b/>
                <w:sz w:val="24"/>
                <w:szCs w:val="24"/>
              </w:rPr>
              <w:t>01/09/2024</w:t>
            </w:r>
          </w:p>
        </w:tc>
        <w:tc>
          <w:tcPr>
            <w:tcW w:w="7938" w:type="dxa"/>
            <w:tcBorders>
              <w:top w:val="single" w:sz="4" w:space="0" w:color="auto"/>
              <w:left w:val="single" w:sz="4" w:space="0" w:color="auto"/>
              <w:bottom w:val="single" w:sz="4" w:space="0" w:color="auto"/>
              <w:right w:val="single" w:sz="4" w:space="0" w:color="auto"/>
            </w:tcBorders>
            <w:vAlign w:val="center"/>
          </w:tcPr>
          <w:p w14:paraId="3D43AA9A" w14:textId="0D7A2A4A" w:rsidR="00931A31" w:rsidRPr="00406978" w:rsidRDefault="0024300C" w:rsidP="00302203">
            <w:pPr>
              <w:tabs>
                <w:tab w:val="left" w:pos="3901"/>
              </w:tabs>
              <w:ind w:right="-755"/>
              <w:rPr>
                <w:rFonts w:ascii="Arial" w:hAnsi="Arial" w:cs="Arial"/>
                <w:b/>
                <w:sz w:val="20"/>
                <w:szCs w:val="20"/>
              </w:rPr>
            </w:pPr>
            <w:r>
              <w:rPr>
                <w:rFonts w:ascii="Arial" w:hAnsi="Arial" w:cs="Arial"/>
                <w:b/>
                <w:sz w:val="20"/>
                <w:szCs w:val="20"/>
              </w:rPr>
              <w:t>Update</w:t>
            </w:r>
            <w:r w:rsidR="00D1111E">
              <w:rPr>
                <w:rFonts w:ascii="Arial" w:hAnsi="Arial" w:cs="Arial"/>
                <w:b/>
                <w:sz w:val="20"/>
                <w:szCs w:val="20"/>
              </w:rPr>
              <w:t>d and re-written to reflect new statutory guidance issues in 2024</w:t>
            </w:r>
          </w:p>
        </w:tc>
      </w:tr>
    </w:tbl>
    <w:p w14:paraId="62A87D53" w14:textId="77777777" w:rsidR="00F86DC5" w:rsidRPr="00CB4AFC" w:rsidRDefault="00F86DC5" w:rsidP="009D279C">
      <w:pPr>
        <w:pStyle w:val="Title"/>
      </w:pPr>
      <w:r w:rsidRPr="00CB4AFC">
        <w:br w:type="page"/>
      </w:r>
      <w:r w:rsidR="00817DA7" w:rsidRPr="00CB4AFC">
        <w:lastRenderedPageBreak/>
        <w:t xml:space="preserve"> </w:t>
      </w:r>
      <w:r w:rsidRPr="00CB4AFC">
        <w:t>Contents</w:t>
      </w:r>
    </w:p>
    <w:tbl>
      <w:tblPr>
        <w:tblStyle w:val="TableGrid"/>
        <w:tblW w:w="0" w:type="auto"/>
        <w:tblInd w:w="-318" w:type="dxa"/>
        <w:tblLook w:val="04A0" w:firstRow="1" w:lastRow="0" w:firstColumn="1" w:lastColumn="0" w:noHBand="0" w:noVBand="1"/>
      </w:tblPr>
      <w:tblGrid>
        <w:gridCol w:w="7451"/>
        <w:gridCol w:w="289"/>
        <w:gridCol w:w="1203"/>
      </w:tblGrid>
      <w:tr w:rsidR="002F2C61" w:rsidRPr="00C91D9B" w14:paraId="62A87D57" w14:textId="77777777" w:rsidTr="7D5EEEDE">
        <w:trPr>
          <w:trHeight w:val="743"/>
        </w:trPr>
        <w:tc>
          <w:tcPr>
            <w:tcW w:w="7451" w:type="dxa"/>
            <w:tcBorders>
              <w:top w:val="nil"/>
              <w:left w:val="nil"/>
              <w:bottom w:val="nil"/>
              <w:right w:val="nil"/>
            </w:tcBorders>
            <w:vAlign w:val="center"/>
          </w:tcPr>
          <w:p w14:paraId="62A87D54" w14:textId="7E1E2766" w:rsidR="002D7529" w:rsidRPr="00C91D9B" w:rsidRDefault="002D7529" w:rsidP="002D7529">
            <w:pPr>
              <w:pStyle w:val="ListParagraph"/>
              <w:spacing w:line="276" w:lineRule="auto"/>
              <w:ind w:left="360"/>
              <w:rPr>
                <w:rFonts w:ascii="Arial" w:hAnsi="Arial" w:cs="Arial"/>
                <w:b/>
              </w:rPr>
            </w:pPr>
            <w:bookmarkStart w:id="0" w:name="_Hlk79587074"/>
            <w:r w:rsidRPr="00C91D9B">
              <w:rPr>
                <w:rFonts w:ascii="Arial" w:hAnsi="Arial" w:cs="Arial"/>
                <w:b/>
              </w:rPr>
              <w:t>Part 1: Policy</w:t>
            </w:r>
          </w:p>
        </w:tc>
        <w:tc>
          <w:tcPr>
            <w:tcW w:w="289" w:type="dxa"/>
            <w:tcBorders>
              <w:top w:val="nil"/>
              <w:left w:val="nil"/>
              <w:bottom w:val="nil"/>
              <w:right w:val="nil"/>
            </w:tcBorders>
            <w:vAlign w:val="center"/>
          </w:tcPr>
          <w:p w14:paraId="62A87D55" w14:textId="77777777" w:rsidR="002D7529" w:rsidRPr="00C91D9B" w:rsidRDefault="002D7529" w:rsidP="002D7529">
            <w:pPr>
              <w:pStyle w:val="ListParagraph"/>
              <w:spacing w:line="276" w:lineRule="auto"/>
              <w:ind w:left="0"/>
              <w:rPr>
                <w:rFonts w:ascii="Arial" w:hAnsi="Arial" w:cs="Arial"/>
              </w:rPr>
            </w:pPr>
          </w:p>
        </w:tc>
        <w:tc>
          <w:tcPr>
            <w:tcW w:w="1203" w:type="dxa"/>
            <w:tcBorders>
              <w:top w:val="nil"/>
              <w:left w:val="nil"/>
              <w:bottom w:val="nil"/>
              <w:right w:val="nil"/>
            </w:tcBorders>
          </w:tcPr>
          <w:p w14:paraId="62A87D56" w14:textId="77777777" w:rsidR="002D7529" w:rsidRPr="00C91D9B" w:rsidRDefault="002D7529" w:rsidP="002D7529">
            <w:pPr>
              <w:pStyle w:val="ListParagraph"/>
              <w:ind w:left="0"/>
              <w:rPr>
                <w:rFonts w:ascii="Arial" w:hAnsi="Arial" w:cs="Arial"/>
              </w:rPr>
            </w:pPr>
          </w:p>
        </w:tc>
      </w:tr>
      <w:tr w:rsidR="00E475BC" w:rsidRPr="00C91D9B" w14:paraId="62A87D5B" w14:textId="77777777" w:rsidTr="7D5EEEDE">
        <w:tc>
          <w:tcPr>
            <w:tcW w:w="7451" w:type="dxa"/>
            <w:tcBorders>
              <w:top w:val="nil"/>
              <w:left w:val="nil"/>
              <w:bottom w:val="nil"/>
              <w:right w:val="nil"/>
            </w:tcBorders>
          </w:tcPr>
          <w:p w14:paraId="62A87D58" w14:textId="06E1CE37" w:rsidR="002D7529" w:rsidRPr="00C91D9B" w:rsidRDefault="002D7529" w:rsidP="00226151">
            <w:pPr>
              <w:pStyle w:val="ListParagraph"/>
              <w:numPr>
                <w:ilvl w:val="1"/>
                <w:numId w:val="31"/>
              </w:numPr>
              <w:ind w:left="851"/>
              <w:jc w:val="both"/>
              <w:rPr>
                <w:rFonts w:ascii="Arial" w:hAnsi="Arial" w:cs="Arial"/>
              </w:rPr>
            </w:pPr>
            <w:r w:rsidRPr="00C91D9B">
              <w:rPr>
                <w:rFonts w:ascii="Arial" w:hAnsi="Arial" w:cs="Arial"/>
              </w:rPr>
              <w:t xml:space="preserve"> </w:t>
            </w:r>
            <w:hyperlink w:anchor="_Definitions" w:history="1">
              <w:r w:rsidRPr="00C91D9B">
                <w:rPr>
                  <w:rStyle w:val="Hyperlink"/>
                  <w:rFonts w:ascii="Arial" w:hAnsi="Arial" w:cs="Arial"/>
                </w:rPr>
                <w:t>Definitions</w:t>
              </w:r>
            </w:hyperlink>
          </w:p>
        </w:tc>
        <w:tc>
          <w:tcPr>
            <w:tcW w:w="289" w:type="dxa"/>
            <w:tcBorders>
              <w:top w:val="nil"/>
              <w:left w:val="nil"/>
              <w:bottom w:val="nil"/>
              <w:right w:val="nil"/>
            </w:tcBorders>
          </w:tcPr>
          <w:p w14:paraId="62A87D59"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5A" w14:textId="5C4540A6" w:rsidR="002D7529" w:rsidRPr="00C91D9B" w:rsidRDefault="002D7529" w:rsidP="002D7529">
            <w:pPr>
              <w:pStyle w:val="ListParagraph"/>
              <w:ind w:left="0"/>
              <w:jc w:val="right"/>
              <w:rPr>
                <w:rFonts w:ascii="Arial" w:hAnsi="Arial" w:cs="Arial"/>
              </w:rPr>
            </w:pPr>
            <w:r w:rsidRPr="00C91D9B">
              <w:rPr>
                <w:rFonts w:ascii="Arial" w:hAnsi="Arial" w:cs="Arial"/>
              </w:rPr>
              <w:t>3</w:t>
            </w:r>
          </w:p>
        </w:tc>
      </w:tr>
      <w:tr w:rsidR="00E475BC" w:rsidRPr="00C91D9B" w14:paraId="62A87D5F" w14:textId="77777777" w:rsidTr="7D5EEEDE">
        <w:tc>
          <w:tcPr>
            <w:tcW w:w="7451" w:type="dxa"/>
            <w:tcBorders>
              <w:top w:val="nil"/>
              <w:left w:val="nil"/>
              <w:bottom w:val="nil"/>
              <w:right w:val="nil"/>
            </w:tcBorders>
          </w:tcPr>
          <w:p w14:paraId="62A87D5C" w14:textId="65527FFB" w:rsidR="002D7529" w:rsidRPr="00C91D9B" w:rsidRDefault="002D7529" w:rsidP="00226151">
            <w:pPr>
              <w:pStyle w:val="ListParagraph"/>
              <w:numPr>
                <w:ilvl w:val="1"/>
                <w:numId w:val="31"/>
              </w:numPr>
              <w:spacing w:line="276" w:lineRule="auto"/>
              <w:ind w:left="851"/>
              <w:jc w:val="both"/>
              <w:rPr>
                <w:rFonts w:ascii="Arial" w:hAnsi="Arial" w:cs="Arial"/>
              </w:rPr>
            </w:pPr>
            <w:r w:rsidRPr="00C91D9B">
              <w:rPr>
                <w:rFonts w:ascii="Arial" w:hAnsi="Arial" w:cs="Arial"/>
              </w:rPr>
              <w:t xml:space="preserve"> </w:t>
            </w:r>
            <w:hyperlink w:anchor="_Introduction" w:history="1">
              <w:r w:rsidRPr="00C91D9B">
                <w:rPr>
                  <w:rStyle w:val="Hyperlink"/>
                  <w:rFonts w:ascii="Arial" w:hAnsi="Arial" w:cs="Arial"/>
                </w:rPr>
                <w:t>Introduction</w:t>
              </w:r>
            </w:hyperlink>
          </w:p>
        </w:tc>
        <w:tc>
          <w:tcPr>
            <w:tcW w:w="289" w:type="dxa"/>
            <w:tcBorders>
              <w:top w:val="nil"/>
              <w:left w:val="nil"/>
              <w:bottom w:val="nil"/>
              <w:right w:val="nil"/>
            </w:tcBorders>
          </w:tcPr>
          <w:p w14:paraId="62A87D5D"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5E" w14:textId="32FFAE0C" w:rsidR="002D7529" w:rsidRPr="00C91D9B" w:rsidRDefault="002D7529" w:rsidP="002D7529">
            <w:pPr>
              <w:pStyle w:val="ListParagraph"/>
              <w:ind w:left="0"/>
              <w:jc w:val="right"/>
              <w:rPr>
                <w:rFonts w:ascii="Arial" w:hAnsi="Arial" w:cs="Arial"/>
              </w:rPr>
            </w:pPr>
            <w:r w:rsidRPr="00C91D9B">
              <w:rPr>
                <w:rFonts w:ascii="Arial" w:hAnsi="Arial" w:cs="Arial"/>
              </w:rPr>
              <w:t>3</w:t>
            </w:r>
          </w:p>
        </w:tc>
      </w:tr>
      <w:tr w:rsidR="00E475BC" w:rsidRPr="00C91D9B" w14:paraId="62A87D63" w14:textId="77777777" w:rsidTr="7D5EEEDE">
        <w:tc>
          <w:tcPr>
            <w:tcW w:w="7451" w:type="dxa"/>
            <w:tcBorders>
              <w:top w:val="nil"/>
              <w:left w:val="nil"/>
              <w:bottom w:val="nil"/>
              <w:right w:val="nil"/>
            </w:tcBorders>
          </w:tcPr>
          <w:p w14:paraId="62A87D60" w14:textId="3BA24950" w:rsidR="002D7529" w:rsidRPr="00C91D9B" w:rsidRDefault="002D7529" w:rsidP="00226151">
            <w:pPr>
              <w:pStyle w:val="ListParagraph"/>
              <w:numPr>
                <w:ilvl w:val="1"/>
                <w:numId w:val="31"/>
              </w:numPr>
              <w:ind w:left="851"/>
              <w:jc w:val="both"/>
              <w:rPr>
                <w:rFonts w:ascii="Arial" w:hAnsi="Arial" w:cs="Arial"/>
              </w:rPr>
            </w:pPr>
            <w:r w:rsidRPr="00C91D9B">
              <w:rPr>
                <w:rFonts w:ascii="Arial" w:hAnsi="Arial" w:cs="Arial"/>
              </w:rPr>
              <w:t xml:space="preserve"> </w:t>
            </w:r>
            <w:hyperlink w:anchor="_Equalities_Statement" w:history="1">
              <w:r w:rsidRPr="00C91D9B">
                <w:rPr>
                  <w:rStyle w:val="Hyperlink"/>
                  <w:rFonts w:ascii="Arial" w:hAnsi="Arial" w:cs="Arial"/>
                </w:rPr>
                <w:t>Equalities Statement</w:t>
              </w:r>
            </w:hyperlink>
          </w:p>
        </w:tc>
        <w:tc>
          <w:tcPr>
            <w:tcW w:w="289" w:type="dxa"/>
            <w:tcBorders>
              <w:top w:val="nil"/>
              <w:left w:val="nil"/>
              <w:bottom w:val="nil"/>
              <w:right w:val="nil"/>
            </w:tcBorders>
          </w:tcPr>
          <w:p w14:paraId="62A87D61"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62" w14:textId="3BB12572" w:rsidR="002D7529" w:rsidRPr="00C91D9B" w:rsidRDefault="002D7529" w:rsidP="002D7529">
            <w:pPr>
              <w:pStyle w:val="ListParagraph"/>
              <w:ind w:left="0"/>
              <w:jc w:val="right"/>
              <w:rPr>
                <w:rFonts w:ascii="Arial" w:hAnsi="Arial" w:cs="Arial"/>
              </w:rPr>
            </w:pPr>
            <w:r w:rsidRPr="00C91D9B">
              <w:rPr>
                <w:rFonts w:ascii="Arial" w:hAnsi="Arial" w:cs="Arial"/>
              </w:rPr>
              <w:t>5</w:t>
            </w:r>
          </w:p>
        </w:tc>
      </w:tr>
      <w:tr w:rsidR="00E475BC" w:rsidRPr="00C91D9B" w14:paraId="62A87D67" w14:textId="77777777" w:rsidTr="7D5EEEDE">
        <w:tc>
          <w:tcPr>
            <w:tcW w:w="7451" w:type="dxa"/>
            <w:tcBorders>
              <w:top w:val="nil"/>
              <w:left w:val="nil"/>
              <w:bottom w:val="nil"/>
              <w:right w:val="nil"/>
            </w:tcBorders>
          </w:tcPr>
          <w:p w14:paraId="62A87D64" w14:textId="2602E45E" w:rsidR="002D7529" w:rsidRPr="00C91D9B" w:rsidRDefault="002D7529" w:rsidP="00226151">
            <w:pPr>
              <w:pStyle w:val="ListParagraph"/>
              <w:numPr>
                <w:ilvl w:val="1"/>
                <w:numId w:val="31"/>
              </w:numPr>
              <w:spacing w:line="276" w:lineRule="auto"/>
              <w:ind w:left="851"/>
              <w:jc w:val="both"/>
              <w:rPr>
                <w:rFonts w:ascii="Arial" w:hAnsi="Arial" w:cs="Arial"/>
              </w:rPr>
            </w:pPr>
            <w:r w:rsidRPr="00C91D9B">
              <w:rPr>
                <w:rFonts w:ascii="Arial" w:hAnsi="Arial" w:cs="Arial"/>
              </w:rPr>
              <w:t xml:space="preserve"> </w:t>
            </w:r>
            <w:hyperlink w:anchor="_Overall_Aims" w:history="1">
              <w:r w:rsidRPr="00C91D9B">
                <w:rPr>
                  <w:rStyle w:val="Hyperlink"/>
                  <w:rFonts w:ascii="Arial" w:hAnsi="Arial" w:cs="Arial"/>
                </w:rPr>
                <w:t>Overall Aims</w:t>
              </w:r>
            </w:hyperlink>
          </w:p>
        </w:tc>
        <w:tc>
          <w:tcPr>
            <w:tcW w:w="289" w:type="dxa"/>
            <w:tcBorders>
              <w:top w:val="nil"/>
              <w:left w:val="nil"/>
              <w:bottom w:val="nil"/>
              <w:right w:val="nil"/>
            </w:tcBorders>
          </w:tcPr>
          <w:p w14:paraId="62A87D65"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66" w14:textId="072BD3D3" w:rsidR="002D7529" w:rsidRPr="00C91D9B" w:rsidRDefault="002D7529" w:rsidP="002D7529">
            <w:pPr>
              <w:pStyle w:val="ListParagraph"/>
              <w:ind w:left="0"/>
              <w:jc w:val="right"/>
              <w:rPr>
                <w:rFonts w:ascii="Arial" w:hAnsi="Arial" w:cs="Arial"/>
              </w:rPr>
            </w:pPr>
            <w:r w:rsidRPr="00C91D9B">
              <w:rPr>
                <w:rFonts w:ascii="Arial" w:hAnsi="Arial" w:cs="Arial"/>
              </w:rPr>
              <w:t>5</w:t>
            </w:r>
          </w:p>
        </w:tc>
      </w:tr>
      <w:tr w:rsidR="00E475BC" w:rsidRPr="00C91D9B" w14:paraId="62A87D6A" w14:textId="77777777" w:rsidTr="7D5EEEDE">
        <w:tc>
          <w:tcPr>
            <w:tcW w:w="7451" w:type="dxa"/>
            <w:tcBorders>
              <w:top w:val="nil"/>
              <w:left w:val="nil"/>
              <w:bottom w:val="nil"/>
              <w:right w:val="nil"/>
            </w:tcBorders>
          </w:tcPr>
          <w:p w14:paraId="62A87D68" w14:textId="417D0945" w:rsidR="002D7529" w:rsidRPr="00C91D9B" w:rsidRDefault="157DD9AF" w:rsidP="00226151">
            <w:pPr>
              <w:pStyle w:val="ListParagraph"/>
              <w:numPr>
                <w:ilvl w:val="1"/>
                <w:numId w:val="31"/>
              </w:numPr>
              <w:spacing w:line="276" w:lineRule="auto"/>
              <w:ind w:left="851"/>
              <w:jc w:val="both"/>
              <w:rPr>
                <w:rFonts w:ascii="Arial" w:hAnsi="Arial" w:cs="Arial"/>
              </w:rPr>
            </w:pPr>
            <w:r w:rsidRPr="247566B3">
              <w:rPr>
                <w:rFonts w:ascii="Arial" w:hAnsi="Arial" w:cs="Arial"/>
              </w:rPr>
              <w:t xml:space="preserve"> </w:t>
            </w:r>
            <w:r w:rsidR="2A5ADA69" w:rsidRPr="247566B3">
              <w:rPr>
                <w:rStyle w:val="Hyperlink"/>
                <w:rFonts w:ascii="Arial" w:hAnsi="Arial" w:cs="Arial"/>
              </w:rPr>
              <w:t>Professional expectations, roles and responsibilities</w:t>
            </w:r>
          </w:p>
        </w:tc>
        <w:tc>
          <w:tcPr>
            <w:tcW w:w="1492" w:type="dxa"/>
            <w:gridSpan w:val="2"/>
            <w:tcBorders>
              <w:top w:val="nil"/>
              <w:left w:val="nil"/>
              <w:bottom w:val="nil"/>
              <w:right w:val="nil"/>
            </w:tcBorders>
          </w:tcPr>
          <w:p w14:paraId="62A87D69" w14:textId="6D5F076B" w:rsidR="002D7529" w:rsidRPr="00C91D9B" w:rsidRDefault="002D7529" w:rsidP="002D7529">
            <w:pPr>
              <w:pStyle w:val="ListParagraph"/>
              <w:spacing w:line="276" w:lineRule="auto"/>
              <w:ind w:left="0"/>
              <w:jc w:val="right"/>
              <w:rPr>
                <w:rFonts w:ascii="Arial" w:hAnsi="Arial" w:cs="Arial"/>
              </w:rPr>
            </w:pPr>
            <w:r w:rsidRPr="00C91D9B">
              <w:rPr>
                <w:rFonts w:ascii="Arial" w:hAnsi="Arial" w:cs="Arial"/>
              </w:rPr>
              <w:t>6</w:t>
            </w:r>
          </w:p>
        </w:tc>
      </w:tr>
      <w:tr w:rsidR="00E475BC" w:rsidRPr="00C91D9B" w14:paraId="62A87D6E" w14:textId="77777777" w:rsidTr="7D5EEEDE">
        <w:tc>
          <w:tcPr>
            <w:tcW w:w="7451" w:type="dxa"/>
            <w:tcBorders>
              <w:top w:val="nil"/>
              <w:left w:val="nil"/>
              <w:bottom w:val="nil"/>
              <w:right w:val="nil"/>
            </w:tcBorders>
          </w:tcPr>
          <w:p w14:paraId="62A87D6B" w14:textId="3827E08A" w:rsidR="002D7529" w:rsidRPr="00C91D9B" w:rsidRDefault="002D7529" w:rsidP="00226151">
            <w:pPr>
              <w:pStyle w:val="ListParagraph"/>
              <w:numPr>
                <w:ilvl w:val="1"/>
                <w:numId w:val="31"/>
              </w:numPr>
              <w:spacing w:line="276" w:lineRule="auto"/>
              <w:ind w:left="851"/>
              <w:jc w:val="both"/>
              <w:rPr>
                <w:rFonts w:ascii="Arial" w:hAnsi="Arial" w:cs="Arial"/>
              </w:rPr>
            </w:pPr>
            <w:r w:rsidRPr="00C91D9B">
              <w:rPr>
                <w:rFonts w:ascii="Arial" w:hAnsi="Arial" w:cs="Arial"/>
              </w:rPr>
              <w:t xml:space="preserve"> </w:t>
            </w:r>
            <w:hyperlink w:anchor="_Safeguarding_Training_for" w:history="1">
              <w:r w:rsidRPr="00C91D9B">
                <w:rPr>
                  <w:rStyle w:val="Hyperlink"/>
                  <w:rFonts w:ascii="Arial" w:hAnsi="Arial" w:cs="Arial"/>
                </w:rPr>
                <w:t xml:space="preserve">Safeguarding </w:t>
              </w:r>
              <w:r w:rsidR="0091285E">
                <w:rPr>
                  <w:rStyle w:val="Hyperlink"/>
                  <w:rFonts w:ascii="Arial" w:hAnsi="Arial" w:cs="Arial"/>
                </w:rPr>
                <w:t>t</w:t>
              </w:r>
              <w:r w:rsidRPr="00C91D9B">
                <w:rPr>
                  <w:rStyle w:val="Hyperlink"/>
                  <w:rFonts w:ascii="Arial" w:hAnsi="Arial" w:cs="Arial"/>
                </w:rPr>
                <w:t>raining for staff</w:t>
              </w:r>
            </w:hyperlink>
          </w:p>
        </w:tc>
        <w:tc>
          <w:tcPr>
            <w:tcW w:w="289" w:type="dxa"/>
            <w:tcBorders>
              <w:top w:val="nil"/>
              <w:left w:val="nil"/>
              <w:bottom w:val="nil"/>
              <w:right w:val="nil"/>
            </w:tcBorders>
          </w:tcPr>
          <w:p w14:paraId="62A87D6C"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6D" w14:textId="402D41BC" w:rsidR="002D7529" w:rsidRPr="00C91D9B" w:rsidRDefault="002D7529" w:rsidP="002D7529">
            <w:pPr>
              <w:pStyle w:val="ListParagraph"/>
              <w:ind w:left="0"/>
              <w:jc w:val="right"/>
              <w:rPr>
                <w:rFonts w:ascii="Arial" w:hAnsi="Arial" w:cs="Arial"/>
              </w:rPr>
            </w:pPr>
            <w:r w:rsidRPr="00C91D9B">
              <w:rPr>
                <w:rFonts w:ascii="Arial" w:hAnsi="Arial" w:cs="Arial"/>
              </w:rPr>
              <w:t>8</w:t>
            </w:r>
          </w:p>
        </w:tc>
      </w:tr>
      <w:tr w:rsidR="00E475BC" w:rsidRPr="00C91D9B" w14:paraId="62A87D72" w14:textId="77777777" w:rsidTr="00181998">
        <w:tc>
          <w:tcPr>
            <w:tcW w:w="7451" w:type="dxa"/>
            <w:tcBorders>
              <w:top w:val="nil"/>
              <w:left w:val="nil"/>
              <w:bottom w:val="nil"/>
              <w:right w:val="nil"/>
            </w:tcBorders>
          </w:tcPr>
          <w:p w14:paraId="62A87D6F" w14:textId="58B6262A" w:rsidR="002D7529" w:rsidRPr="00C91D9B" w:rsidRDefault="002D7529" w:rsidP="00226151">
            <w:pPr>
              <w:pStyle w:val="ListParagraph"/>
              <w:numPr>
                <w:ilvl w:val="1"/>
                <w:numId w:val="31"/>
              </w:numPr>
              <w:spacing w:line="276" w:lineRule="auto"/>
              <w:ind w:left="851"/>
              <w:jc w:val="both"/>
              <w:rPr>
                <w:rFonts w:ascii="Arial" w:hAnsi="Arial" w:cs="Arial"/>
              </w:rPr>
            </w:pPr>
            <w:r w:rsidRPr="00C91D9B">
              <w:rPr>
                <w:rFonts w:ascii="Arial" w:hAnsi="Arial" w:cs="Arial"/>
              </w:rPr>
              <w:t xml:space="preserve"> </w:t>
            </w:r>
            <w:hyperlink w:anchor="_Safeguarding_in_the" w:history="1">
              <w:r w:rsidRPr="00C91D9B">
                <w:rPr>
                  <w:rStyle w:val="Hyperlink"/>
                  <w:rFonts w:ascii="Arial" w:hAnsi="Arial" w:cs="Arial"/>
                </w:rPr>
                <w:t>Safeguarding on the curriculum</w:t>
              </w:r>
            </w:hyperlink>
          </w:p>
        </w:tc>
        <w:tc>
          <w:tcPr>
            <w:tcW w:w="289" w:type="dxa"/>
            <w:tcBorders>
              <w:top w:val="nil"/>
              <w:left w:val="nil"/>
              <w:bottom w:val="nil"/>
              <w:right w:val="nil"/>
            </w:tcBorders>
          </w:tcPr>
          <w:p w14:paraId="62A87D70"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71" w14:textId="46C53306" w:rsidR="002D7529" w:rsidRPr="00C91D9B" w:rsidRDefault="002D7529" w:rsidP="002D7529">
            <w:pPr>
              <w:pStyle w:val="ListParagraph"/>
              <w:ind w:left="0"/>
              <w:jc w:val="right"/>
              <w:rPr>
                <w:rFonts w:ascii="Arial" w:hAnsi="Arial" w:cs="Arial"/>
              </w:rPr>
            </w:pPr>
            <w:r w:rsidRPr="00C91D9B">
              <w:rPr>
                <w:rFonts w:ascii="Arial" w:hAnsi="Arial" w:cs="Arial"/>
              </w:rPr>
              <w:t>9</w:t>
            </w:r>
          </w:p>
        </w:tc>
      </w:tr>
      <w:tr w:rsidR="00E475BC" w:rsidRPr="00C91D9B" w14:paraId="62A87D77" w14:textId="77777777" w:rsidTr="00181998">
        <w:trPr>
          <w:trHeight w:val="393"/>
        </w:trPr>
        <w:tc>
          <w:tcPr>
            <w:tcW w:w="7451" w:type="dxa"/>
            <w:vMerge w:val="restart"/>
            <w:tcBorders>
              <w:top w:val="nil"/>
              <w:left w:val="nil"/>
              <w:bottom w:val="nil"/>
              <w:right w:val="nil"/>
            </w:tcBorders>
          </w:tcPr>
          <w:p w14:paraId="30CB7CAD" w14:textId="77777777" w:rsidR="002D7529" w:rsidRPr="00C91D9B" w:rsidRDefault="002D7529" w:rsidP="00226151">
            <w:pPr>
              <w:pStyle w:val="ListParagraph"/>
              <w:numPr>
                <w:ilvl w:val="1"/>
                <w:numId w:val="31"/>
              </w:numPr>
              <w:spacing w:line="276" w:lineRule="auto"/>
              <w:ind w:left="851"/>
              <w:jc w:val="both"/>
              <w:rPr>
                <w:rFonts w:ascii="Arial" w:hAnsi="Arial" w:cs="Arial"/>
              </w:rPr>
            </w:pPr>
            <w:r w:rsidRPr="00C91D9B">
              <w:rPr>
                <w:rFonts w:ascii="Arial" w:hAnsi="Arial" w:cs="Arial"/>
              </w:rPr>
              <w:t xml:space="preserve"> </w:t>
            </w:r>
            <w:hyperlink w:anchor="_Safer_Recruitment_and" w:history="1">
              <w:r w:rsidRPr="00C91D9B">
                <w:rPr>
                  <w:rStyle w:val="Hyperlink"/>
                  <w:rFonts w:ascii="Arial" w:hAnsi="Arial" w:cs="Arial"/>
                </w:rPr>
                <w:t>Safer Recruitment and Safer Working Practice</w:t>
              </w:r>
            </w:hyperlink>
          </w:p>
          <w:p w14:paraId="62A87D74" w14:textId="097AC1E8" w:rsidR="002D7529" w:rsidRPr="00C91D9B" w:rsidRDefault="002D7529" w:rsidP="00226151">
            <w:pPr>
              <w:pStyle w:val="ListParagraph"/>
              <w:numPr>
                <w:ilvl w:val="1"/>
                <w:numId w:val="31"/>
              </w:numPr>
              <w:spacing w:line="276" w:lineRule="auto"/>
              <w:ind w:left="851"/>
              <w:jc w:val="both"/>
              <w:rPr>
                <w:rFonts w:ascii="Arial" w:hAnsi="Arial" w:cs="Arial"/>
              </w:rPr>
            </w:pPr>
            <w:r w:rsidRPr="00C91D9B">
              <w:rPr>
                <w:rFonts w:ascii="Arial" w:hAnsi="Arial" w:cs="Arial"/>
              </w:rPr>
              <w:t xml:space="preserve"> </w:t>
            </w:r>
            <w:hyperlink w:anchor="_1.9__" w:history="1">
              <w:r w:rsidRPr="00C91D9B">
                <w:rPr>
                  <w:rStyle w:val="Hyperlink"/>
                  <w:rFonts w:ascii="Arial" w:hAnsi="Arial" w:cs="Arial"/>
                </w:rPr>
                <w:t>Key Safeguarding Areas</w:t>
              </w:r>
            </w:hyperlink>
          </w:p>
        </w:tc>
        <w:tc>
          <w:tcPr>
            <w:tcW w:w="289" w:type="dxa"/>
            <w:vMerge w:val="restart"/>
            <w:tcBorders>
              <w:top w:val="nil"/>
              <w:left w:val="nil"/>
              <w:bottom w:val="nil"/>
              <w:right w:val="nil"/>
            </w:tcBorders>
          </w:tcPr>
          <w:p w14:paraId="62A87D75"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76" w14:textId="1883418E" w:rsidR="002D7529" w:rsidRPr="00C91D9B" w:rsidRDefault="002D7529" w:rsidP="002D7529">
            <w:pPr>
              <w:pStyle w:val="ListParagraph"/>
              <w:ind w:left="0"/>
              <w:jc w:val="right"/>
              <w:rPr>
                <w:rFonts w:ascii="Arial" w:hAnsi="Arial" w:cs="Arial"/>
              </w:rPr>
            </w:pPr>
            <w:r w:rsidRPr="00C91D9B">
              <w:rPr>
                <w:rFonts w:ascii="Arial" w:hAnsi="Arial" w:cs="Arial"/>
              </w:rPr>
              <w:t>10</w:t>
            </w:r>
          </w:p>
        </w:tc>
      </w:tr>
      <w:tr w:rsidR="00E475BC" w:rsidRPr="00C91D9B" w14:paraId="62A87D7B" w14:textId="77777777" w:rsidTr="00181998">
        <w:trPr>
          <w:trHeight w:val="392"/>
        </w:trPr>
        <w:tc>
          <w:tcPr>
            <w:tcW w:w="7451" w:type="dxa"/>
            <w:vMerge/>
            <w:tcBorders>
              <w:top w:val="nil"/>
              <w:left w:val="nil"/>
              <w:bottom w:val="nil"/>
              <w:right w:val="nil"/>
            </w:tcBorders>
          </w:tcPr>
          <w:p w14:paraId="62A87D78" w14:textId="77777777" w:rsidR="002D7529" w:rsidRPr="00C91D9B" w:rsidRDefault="002D7529" w:rsidP="00226151">
            <w:pPr>
              <w:pStyle w:val="ListParagraph"/>
              <w:numPr>
                <w:ilvl w:val="1"/>
                <w:numId w:val="31"/>
              </w:numPr>
              <w:ind w:left="851"/>
              <w:jc w:val="both"/>
              <w:rPr>
                <w:rFonts w:ascii="Arial" w:hAnsi="Arial" w:cs="Arial"/>
              </w:rPr>
            </w:pPr>
          </w:p>
        </w:tc>
        <w:tc>
          <w:tcPr>
            <w:tcW w:w="289" w:type="dxa"/>
            <w:vMerge/>
            <w:tcBorders>
              <w:top w:val="nil"/>
              <w:left w:val="nil"/>
              <w:bottom w:val="nil"/>
              <w:right w:val="nil"/>
            </w:tcBorders>
          </w:tcPr>
          <w:p w14:paraId="62A87D79" w14:textId="77777777" w:rsidR="002D7529" w:rsidRPr="00C91D9B" w:rsidRDefault="002D7529" w:rsidP="002D7529">
            <w:pPr>
              <w:pStyle w:val="ListParagraph"/>
              <w:ind w:left="0"/>
              <w:jc w:val="both"/>
              <w:rPr>
                <w:rFonts w:ascii="Arial" w:hAnsi="Arial" w:cs="Arial"/>
              </w:rPr>
            </w:pPr>
          </w:p>
        </w:tc>
        <w:tc>
          <w:tcPr>
            <w:tcW w:w="1203" w:type="dxa"/>
            <w:tcBorders>
              <w:top w:val="nil"/>
              <w:left w:val="nil"/>
              <w:bottom w:val="nil"/>
              <w:right w:val="nil"/>
            </w:tcBorders>
          </w:tcPr>
          <w:p w14:paraId="62A87D7A" w14:textId="29A2ADBB" w:rsidR="002D7529" w:rsidRPr="00C91D9B" w:rsidRDefault="002D7529" w:rsidP="002D7529">
            <w:pPr>
              <w:pStyle w:val="ListParagraph"/>
              <w:ind w:left="0"/>
              <w:jc w:val="right"/>
              <w:rPr>
                <w:rFonts w:ascii="Arial" w:hAnsi="Arial" w:cs="Arial"/>
              </w:rPr>
            </w:pPr>
            <w:r w:rsidRPr="00C91D9B">
              <w:rPr>
                <w:rFonts w:ascii="Arial" w:hAnsi="Arial" w:cs="Arial"/>
              </w:rPr>
              <w:t>11</w:t>
            </w:r>
          </w:p>
        </w:tc>
      </w:tr>
      <w:tr w:rsidR="00E475BC" w:rsidRPr="00C91D9B" w14:paraId="62A87D7F" w14:textId="77777777" w:rsidTr="00181998">
        <w:tc>
          <w:tcPr>
            <w:tcW w:w="7451" w:type="dxa"/>
            <w:tcBorders>
              <w:top w:val="nil"/>
              <w:left w:val="nil"/>
              <w:bottom w:val="nil"/>
              <w:right w:val="nil"/>
            </w:tcBorders>
          </w:tcPr>
          <w:p w14:paraId="62A87D7C" w14:textId="77777777" w:rsidR="002D7529" w:rsidRPr="00C91D9B" w:rsidRDefault="002D7529" w:rsidP="002D7529">
            <w:pPr>
              <w:pStyle w:val="ListParagraph"/>
              <w:spacing w:line="276" w:lineRule="auto"/>
              <w:ind w:left="0"/>
              <w:jc w:val="both"/>
              <w:rPr>
                <w:rFonts w:ascii="Arial" w:hAnsi="Arial" w:cs="Arial"/>
              </w:rPr>
            </w:pPr>
          </w:p>
        </w:tc>
        <w:tc>
          <w:tcPr>
            <w:tcW w:w="289" w:type="dxa"/>
            <w:tcBorders>
              <w:top w:val="nil"/>
              <w:left w:val="nil"/>
              <w:bottom w:val="nil"/>
              <w:right w:val="nil"/>
            </w:tcBorders>
          </w:tcPr>
          <w:p w14:paraId="62A87D7D"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7E" w14:textId="77777777" w:rsidR="002D7529" w:rsidRPr="00C91D9B" w:rsidRDefault="002D7529" w:rsidP="002D7529">
            <w:pPr>
              <w:pStyle w:val="ListParagraph"/>
              <w:ind w:left="0"/>
              <w:jc w:val="both"/>
              <w:rPr>
                <w:rFonts w:ascii="Arial" w:hAnsi="Arial" w:cs="Arial"/>
              </w:rPr>
            </w:pPr>
          </w:p>
        </w:tc>
      </w:tr>
      <w:tr w:rsidR="002F2C61" w:rsidRPr="00C91D9B" w14:paraId="62A87D83" w14:textId="77777777" w:rsidTr="7D5EEEDE">
        <w:trPr>
          <w:trHeight w:val="529"/>
        </w:trPr>
        <w:tc>
          <w:tcPr>
            <w:tcW w:w="7451" w:type="dxa"/>
            <w:tcBorders>
              <w:top w:val="nil"/>
              <w:left w:val="nil"/>
              <w:bottom w:val="nil"/>
              <w:right w:val="nil"/>
            </w:tcBorders>
            <w:vAlign w:val="center"/>
          </w:tcPr>
          <w:p w14:paraId="62A87D80" w14:textId="674B58B4" w:rsidR="002D7529" w:rsidRPr="00C91D9B" w:rsidRDefault="002D7529" w:rsidP="002D7529">
            <w:pPr>
              <w:ind w:left="360"/>
              <w:rPr>
                <w:rFonts w:ascii="Arial" w:hAnsi="Arial" w:cs="Arial"/>
                <w:b/>
              </w:rPr>
            </w:pPr>
            <w:r w:rsidRPr="00C91D9B">
              <w:rPr>
                <w:rFonts w:ascii="Arial" w:hAnsi="Arial" w:cs="Arial"/>
                <w:b/>
              </w:rPr>
              <w:t xml:space="preserve">Part 2: Procedures </w:t>
            </w:r>
          </w:p>
        </w:tc>
        <w:tc>
          <w:tcPr>
            <w:tcW w:w="289" w:type="dxa"/>
            <w:tcBorders>
              <w:top w:val="nil"/>
              <w:left w:val="nil"/>
              <w:bottom w:val="nil"/>
              <w:right w:val="nil"/>
            </w:tcBorders>
          </w:tcPr>
          <w:p w14:paraId="62A87D81"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82" w14:textId="77777777" w:rsidR="002D7529" w:rsidRPr="00C91D9B" w:rsidRDefault="002D7529" w:rsidP="002D7529">
            <w:pPr>
              <w:pStyle w:val="ListParagraph"/>
              <w:ind w:left="0"/>
              <w:jc w:val="right"/>
              <w:rPr>
                <w:rFonts w:ascii="Arial" w:hAnsi="Arial" w:cs="Arial"/>
              </w:rPr>
            </w:pPr>
          </w:p>
        </w:tc>
      </w:tr>
      <w:tr w:rsidR="00E475BC" w:rsidRPr="00C91D9B" w14:paraId="62A87D87" w14:textId="77777777" w:rsidTr="7D5EEEDE">
        <w:tc>
          <w:tcPr>
            <w:tcW w:w="7451" w:type="dxa"/>
            <w:tcBorders>
              <w:top w:val="nil"/>
              <w:left w:val="nil"/>
              <w:bottom w:val="nil"/>
              <w:right w:val="nil"/>
            </w:tcBorders>
          </w:tcPr>
          <w:p w14:paraId="62A87D84" w14:textId="4741029A" w:rsidR="002D7529" w:rsidRPr="00C91D9B" w:rsidRDefault="002D7529" w:rsidP="00226151">
            <w:pPr>
              <w:pStyle w:val="ListParagraph"/>
              <w:numPr>
                <w:ilvl w:val="1"/>
                <w:numId w:val="32"/>
              </w:numPr>
              <w:jc w:val="both"/>
              <w:rPr>
                <w:rFonts w:ascii="Arial" w:hAnsi="Arial" w:cs="Arial"/>
              </w:rPr>
            </w:pPr>
            <w:r w:rsidRPr="00C91D9B">
              <w:rPr>
                <w:rFonts w:ascii="Arial" w:hAnsi="Arial" w:cs="Arial"/>
              </w:rPr>
              <w:t xml:space="preserve"> </w:t>
            </w:r>
            <w:hyperlink w:anchor="_Reporting_Concerns" w:history="1">
              <w:r w:rsidRPr="00C91D9B">
                <w:rPr>
                  <w:rStyle w:val="Hyperlink"/>
                  <w:rFonts w:ascii="Arial" w:hAnsi="Arial" w:cs="Arial"/>
                </w:rPr>
                <w:t>Reporting Concerns</w:t>
              </w:r>
            </w:hyperlink>
            <w:r w:rsidRPr="00C91D9B">
              <w:rPr>
                <w:rFonts w:ascii="Arial" w:hAnsi="Arial" w:cs="Arial"/>
              </w:rPr>
              <w:t xml:space="preserve"> </w:t>
            </w:r>
          </w:p>
        </w:tc>
        <w:tc>
          <w:tcPr>
            <w:tcW w:w="289" w:type="dxa"/>
            <w:tcBorders>
              <w:top w:val="nil"/>
              <w:left w:val="nil"/>
              <w:bottom w:val="nil"/>
              <w:right w:val="nil"/>
            </w:tcBorders>
          </w:tcPr>
          <w:p w14:paraId="62A87D85"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86" w14:textId="39F9268E" w:rsidR="002D7529" w:rsidRPr="00C91D9B" w:rsidRDefault="002D7529" w:rsidP="002D7529">
            <w:pPr>
              <w:pStyle w:val="ListParagraph"/>
              <w:ind w:left="0"/>
              <w:jc w:val="right"/>
              <w:rPr>
                <w:rFonts w:ascii="Arial" w:hAnsi="Arial" w:cs="Arial"/>
              </w:rPr>
            </w:pPr>
            <w:r w:rsidRPr="00C91D9B">
              <w:rPr>
                <w:rFonts w:ascii="Arial" w:hAnsi="Arial" w:cs="Arial"/>
              </w:rPr>
              <w:t>12</w:t>
            </w:r>
          </w:p>
        </w:tc>
      </w:tr>
      <w:tr w:rsidR="00E475BC" w:rsidRPr="00C91D9B" w14:paraId="62A87D8B" w14:textId="77777777" w:rsidTr="7D5EEEDE">
        <w:tc>
          <w:tcPr>
            <w:tcW w:w="7451" w:type="dxa"/>
            <w:tcBorders>
              <w:top w:val="nil"/>
              <w:left w:val="nil"/>
              <w:bottom w:val="nil"/>
              <w:right w:val="nil"/>
            </w:tcBorders>
          </w:tcPr>
          <w:p w14:paraId="62A87D88" w14:textId="5727397E" w:rsidR="002D7529" w:rsidRPr="00C91D9B" w:rsidRDefault="002D7529" w:rsidP="00226151">
            <w:pPr>
              <w:pStyle w:val="ListParagraph"/>
              <w:numPr>
                <w:ilvl w:val="1"/>
                <w:numId w:val="32"/>
              </w:numPr>
              <w:jc w:val="both"/>
              <w:rPr>
                <w:rFonts w:ascii="Arial" w:hAnsi="Arial" w:cs="Arial"/>
              </w:rPr>
            </w:pPr>
            <w:r w:rsidRPr="00C91D9B">
              <w:rPr>
                <w:rFonts w:ascii="Arial" w:hAnsi="Arial" w:cs="Arial"/>
              </w:rPr>
              <w:t xml:space="preserve"> </w:t>
            </w:r>
            <w:hyperlink w:anchor="_2.2__" w:history="1">
              <w:r w:rsidRPr="00C91D9B">
                <w:rPr>
                  <w:rStyle w:val="Hyperlink"/>
                  <w:rFonts w:ascii="Arial" w:hAnsi="Arial" w:cs="Arial"/>
                </w:rPr>
                <w:t>Information Sharing</w:t>
              </w:r>
            </w:hyperlink>
          </w:p>
        </w:tc>
        <w:tc>
          <w:tcPr>
            <w:tcW w:w="289" w:type="dxa"/>
            <w:tcBorders>
              <w:top w:val="nil"/>
              <w:left w:val="nil"/>
              <w:bottom w:val="nil"/>
              <w:right w:val="nil"/>
            </w:tcBorders>
          </w:tcPr>
          <w:p w14:paraId="62A87D89" w14:textId="77777777" w:rsidR="002D7529" w:rsidRPr="00C91D9B" w:rsidRDefault="002D7529" w:rsidP="002D7529">
            <w:pPr>
              <w:pStyle w:val="ListParagraph"/>
              <w:ind w:left="0"/>
              <w:jc w:val="both"/>
              <w:rPr>
                <w:rFonts w:ascii="Arial" w:hAnsi="Arial" w:cs="Arial"/>
              </w:rPr>
            </w:pPr>
          </w:p>
        </w:tc>
        <w:tc>
          <w:tcPr>
            <w:tcW w:w="1203" w:type="dxa"/>
            <w:tcBorders>
              <w:top w:val="nil"/>
              <w:left w:val="nil"/>
              <w:bottom w:val="nil"/>
              <w:right w:val="nil"/>
            </w:tcBorders>
          </w:tcPr>
          <w:p w14:paraId="62A87D8A" w14:textId="5CB67145" w:rsidR="002D7529" w:rsidRPr="00C91D9B" w:rsidRDefault="002D7529" w:rsidP="002D7529">
            <w:pPr>
              <w:pStyle w:val="ListParagraph"/>
              <w:ind w:left="0"/>
              <w:jc w:val="right"/>
              <w:rPr>
                <w:rFonts w:ascii="Arial" w:hAnsi="Arial" w:cs="Arial"/>
              </w:rPr>
            </w:pPr>
            <w:r w:rsidRPr="00C91D9B">
              <w:rPr>
                <w:rFonts w:ascii="Arial" w:hAnsi="Arial" w:cs="Arial"/>
              </w:rPr>
              <w:t>1</w:t>
            </w:r>
            <w:r w:rsidR="006E068E">
              <w:rPr>
                <w:rFonts w:ascii="Arial" w:hAnsi="Arial" w:cs="Arial"/>
              </w:rPr>
              <w:t>2</w:t>
            </w:r>
          </w:p>
        </w:tc>
      </w:tr>
      <w:tr w:rsidR="00E475BC" w:rsidRPr="00C91D9B" w14:paraId="62A87D8F" w14:textId="77777777" w:rsidTr="7D5EEEDE">
        <w:tc>
          <w:tcPr>
            <w:tcW w:w="7451" w:type="dxa"/>
            <w:tcBorders>
              <w:top w:val="nil"/>
              <w:left w:val="nil"/>
              <w:bottom w:val="nil"/>
              <w:right w:val="nil"/>
            </w:tcBorders>
          </w:tcPr>
          <w:p w14:paraId="62A87D8C" w14:textId="7A313A5A" w:rsidR="002D7529" w:rsidRPr="00C91D9B" w:rsidRDefault="002D7529" w:rsidP="00226151">
            <w:pPr>
              <w:pStyle w:val="ListParagraph"/>
              <w:numPr>
                <w:ilvl w:val="1"/>
                <w:numId w:val="32"/>
              </w:numPr>
              <w:jc w:val="both"/>
              <w:rPr>
                <w:rFonts w:ascii="Arial" w:hAnsi="Arial" w:cs="Arial"/>
              </w:rPr>
            </w:pPr>
            <w:r w:rsidRPr="00C91D9B">
              <w:rPr>
                <w:rFonts w:ascii="Arial" w:hAnsi="Arial" w:cs="Arial"/>
              </w:rPr>
              <w:t xml:space="preserve"> </w:t>
            </w:r>
            <w:hyperlink w:anchor="_Identifying_and_monitoring" w:history="1">
              <w:r w:rsidRPr="00C91D9B">
                <w:rPr>
                  <w:rStyle w:val="Hyperlink"/>
                  <w:rFonts w:ascii="Arial" w:hAnsi="Arial" w:cs="Arial"/>
                </w:rPr>
                <w:t>Identifying and monitoring the needs of vulnerable learners.</w:t>
              </w:r>
            </w:hyperlink>
          </w:p>
        </w:tc>
        <w:tc>
          <w:tcPr>
            <w:tcW w:w="289" w:type="dxa"/>
            <w:tcBorders>
              <w:top w:val="nil"/>
              <w:left w:val="nil"/>
              <w:bottom w:val="nil"/>
              <w:right w:val="nil"/>
            </w:tcBorders>
          </w:tcPr>
          <w:p w14:paraId="62A87D8D" w14:textId="77777777" w:rsidR="002D7529" w:rsidRPr="00C91D9B" w:rsidRDefault="002D7529" w:rsidP="002D7529">
            <w:pPr>
              <w:pStyle w:val="ListParagraph"/>
              <w:ind w:left="0"/>
              <w:jc w:val="both"/>
              <w:rPr>
                <w:rFonts w:ascii="Arial" w:hAnsi="Arial" w:cs="Arial"/>
              </w:rPr>
            </w:pPr>
          </w:p>
        </w:tc>
        <w:tc>
          <w:tcPr>
            <w:tcW w:w="1203" w:type="dxa"/>
            <w:tcBorders>
              <w:top w:val="nil"/>
              <w:left w:val="nil"/>
              <w:bottom w:val="nil"/>
              <w:right w:val="nil"/>
            </w:tcBorders>
          </w:tcPr>
          <w:p w14:paraId="62A87D8E" w14:textId="6DAC81F5" w:rsidR="002D7529" w:rsidRPr="00C91D9B" w:rsidRDefault="002D7529" w:rsidP="002D7529">
            <w:pPr>
              <w:pStyle w:val="ListParagraph"/>
              <w:ind w:left="0"/>
              <w:jc w:val="right"/>
              <w:rPr>
                <w:rFonts w:ascii="Arial" w:hAnsi="Arial" w:cs="Arial"/>
              </w:rPr>
            </w:pPr>
            <w:r w:rsidRPr="00C91D9B">
              <w:rPr>
                <w:rFonts w:ascii="Arial" w:hAnsi="Arial" w:cs="Arial"/>
              </w:rPr>
              <w:t>13</w:t>
            </w:r>
          </w:p>
        </w:tc>
      </w:tr>
      <w:tr w:rsidR="00E475BC" w:rsidRPr="00C91D9B" w14:paraId="62A87D93" w14:textId="77777777" w:rsidTr="7D5EEEDE">
        <w:tc>
          <w:tcPr>
            <w:tcW w:w="7451" w:type="dxa"/>
            <w:tcBorders>
              <w:top w:val="nil"/>
              <w:left w:val="nil"/>
              <w:bottom w:val="nil"/>
              <w:right w:val="nil"/>
            </w:tcBorders>
          </w:tcPr>
          <w:p w14:paraId="62A87D90" w14:textId="13C029CB" w:rsidR="002D7529" w:rsidRPr="00C91D9B" w:rsidRDefault="002D7529" w:rsidP="00226151">
            <w:pPr>
              <w:pStyle w:val="ListParagraph"/>
              <w:numPr>
                <w:ilvl w:val="1"/>
                <w:numId w:val="32"/>
              </w:numPr>
              <w:spacing w:line="276" w:lineRule="auto"/>
              <w:jc w:val="both"/>
              <w:rPr>
                <w:rFonts w:ascii="Arial" w:hAnsi="Arial" w:cs="Arial"/>
              </w:rPr>
            </w:pPr>
            <w:r w:rsidRPr="00C91D9B">
              <w:rPr>
                <w:rFonts w:ascii="Arial" w:hAnsi="Arial" w:cs="Arial"/>
              </w:rPr>
              <w:t xml:space="preserve"> </w:t>
            </w:r>
            <w:hyperlink w:anchor="_2.4__" w:history="1">
              <w:r w:rsidRPr="00C91D9B">
                <w:rPr>
                  <w:rStyle w:val="Hyperlink"/>
                  <w:rFonts w:ascii="Arial" w:hAnsi="Arial" w:cs="Arial"/>
                </w:rPr>
                <w:t>Multi Agency Working</w:t>
              </w:r>
            </w:hyperlink>
          </w:p>
        </w:tc>
        <w:tc>
          <w:tcPr>
            <w:tcW w:w="289" w:type="dxa"/>
            <w:tcBorders>
              <w:top w:val="nil"/>
              <w:left w:val="nil"/>
              <w:bottom w:val="nil"/>
              <w:right w:val="nil"/>
            </w:tcBorders>
          </w:tcPr>
          <w:p w14:paraId="62A87D91"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92" w14:textId="5AFCC828" w:rsidR="002D7529" w:rsidRPr="00C91D9B" w:rsidRDefault="002D7529" w:rsidP="002D7529">
            <w:pPr>
              <w:pStyle w:val="ListParagraph"/>
              <w:ind w:left="0"/>
              <w:jc w:val="right"/>
              <w:rPr>
                <w:rFonts w:ascii="Arial" w:hAnsi="Arial" w:cs="Arial"/>
              </w:rPr>
            </w:pPr>
            <w:r w:rsidRPr="00C91D9B">
              <w:rPr>
                <w:rFonts w:ascii="Arial" w:hAnsi="Arial" w:cs="Arial"/>
              </w:rPr>
              <w:t>14</w:t>
            </w:r>
          </w:p>
        </w:tc>
      </w:tr>
      <w:tr w:rsidR="00E475BC" w:rsidRPr="00C91D9B" w14:paraId="62A87D97" w14:textId="77777777" w:rsidTr="7D5EEEDE">
        <w:tc>
          <w:tcPr>
            <w:tcW w:w="7451" w:type="dxa"/>
            <w:tcBorders>
              <w:top w:val="nil"/>
              <w:left w:val="nil"/>
              <w:bottom w:val="nil"/>
              <w:right w:val="nil"/>
            </w:tcBorders>
          </w:tcPr>
          <w:p w14:paraId="62A87D94" w14:textId="3888B99E" w:rsidR="002D7529" w:rsidRPr="00C91D9B" w:rsidRDefault="157DD9AF" w:rsidP="00226151">
            <w:pPr>
              <w:pStyle w:val="ListParagraph"/>
              <w:numPr>
                <w:ilvl w:val="1"/>
                <w:numId w:val="32"/>
              </w:numPr>
              <w:rPr>
                <w:rFonts w:ascii="Arial" w:hAnsi="Arial" w:cs="Arial"/>
              </w:rPr>
            </w:pPr>
            <w:r w:rsidRPr="247566B3">
              <w:rPr>
                <w:rFonts w:ascii="Arial" w:hAnsi="Arial" w:cs="Arial"/>
              </w:rPr>
              <w:t xml:space="preserve"> </w:t>
            </w:r>
            <w:hyperlink w:anchor="_Suspensions,_permanent_exclusions," w:history="1">
              <w:r w:rsidR="00726EF4" w:rsidRPr="00726EF4">
                <w:rPr>
                  <w:rStyle w:val="Hyperlink"/>
                  <w:rFonts w:ascii="Arial" w:hAnsi="Arial" w:cs="Arial"/>
                </w:rPr>
                <w:t xml:space="preserve">Suspensions, permanent exclusions and </w:t>
              </w:r>
              <w:r w:rsidR="00726EF4" w:rsidRPr="009C6F2D">
                <w:rPr>
                  <w:rStyle w:val="Hyperlink"/>
                  <w:rFonts w:ascii="Arial" w:hAnsi="Arial" w:cs="Arial"/>
                  <w:u w:val="none"/>
                </w:rPr>
                <w:t xml:space="preserve">commissioning </w:t>
              </w:r>
              <w:r w:rsidR="00115C7E" w:rsidRPr="009C6F2D">
                <w:rPr>
                  <w:rStyle w:val="Hyperlink"/>
                  <w:rFonts w:ascii="Arial" w:hAnsi="Arial" w:cs="Arial"/>
                  <w:u w:val="none"/>
                </w:rPr>
                <w:t xml:space="preserve"> </w:t>
              </w:r>
              <w:r w:rsidR="00726EF4" w:rsidRPr="009C6F2D">
                <w:rPr>
                  <w:rStyle w:val="Hyperlink"/>
                  <w:rFonts w:ascii="Arial" w:hAnsi="Arial" w:cs="Arial"/>
                  <w:u w:val="none"/>
                </w:rPr>
                <w:t>alternative</w:t>
              </w:r>
              <w:r w:rsidR="00726EF4" w:rsidRPr="00726EF4">
                <w:rPr>
                  <w:rStyle w:val="Hyperlink"/>
                  <w:rFonts w:ascii="Arial" w:hAnsi="Arial" w:cs="Arial"/>
                </w:rPr>
                <w:t xml:space="preserve"> provisions</w:t>
              </w:r>
            </w:hyperlink>
          </w:p>
        </w:tc>
        <w:tc>
          <w:tcPr>
            <w:tcW w:w="289" w:type="dxa"/>
            <w:tcBorders>
              <w:top w:val="nil"/>
              <w:left w:val="nil"/>
              <w:bottom w:val="nil"/>
              <w:right w:val="nil"/>
            </w:tcBorders>
          </w:tcPr>
          <w:p w14:paraId="62A87D95" w14:textId="77777777" w:rsidR="002D7529" w:rsidRPr="00C91D9B" w:rsidRDefault="002D7529" w:rsidP="002D7529">
            <w:pPr>
              <w:pStyle w:val="ListParagraph"/>
              <w:ind w:left="0"/>
              <w:jc w:val="both"/>
              <w:rPr>
                <w:rFonts w:ascii="Arial" w:hAnsi="Arial" w:cs="Arial"/>
              </w:rPr>
            </w:pPr>
          </w:p>
        </w:tc>
        <w:tc>
          <w:tcPr>
            <w:tcW w:w="1203" w:type="dxa"/>
            <w:tcBorders>
              <w:top w:val="nil"/>
              <w:left w:val="nil"/>
              <w:bottom w:val="nil"/>
              <w:right w:val="nil"/>
            </w:tcBorders>
          </w:tcPr>
          <w:p w14:paraId="62A87D96" w14:textId="64D6B802" w:rsidR="002D7529" w:rsidRPr="00C91D9B" w:rsidRDefault="002D7529" w:rsidP="002D7529">
            <w:pPr>
              <w:pStyle w:val="ListParagraph"/>
              <w:ind w:left="0"/>
              <w:jc w:val="right"/>
              <w:rPr>
                <w:rFonts w:ascii="Arial" w:hAnsi="Arial" w:cs="Arial"/>
              </w:rPr>
            </w:pPr>
            <w:r w:rsidRPr="00C91D9B">
              <w:rPr>
                <w:rFonts w:ascii="Arial" w:hAnsi="Arial" w:cs="Arial"/>
              </w:rPr>
              <w:t>1</w:t>
            </w:r>
            <w:r w:rsidR="00DF0D67" w:rsidRPr="00C91D9B">
              <w:rPr>
                <w:rFonts w:ascii="Arial" w:hAnsi="Arial" w:cs="Arial"/>
              </w:rPr>
              <w:t>4</w:t>
            </w:r>
          </w:p>
        </w:tc>
      </w:tr>
      <w:tr w:rsidR="00E475BC" w:rsidRPr="00C91D9B" w14:paraId="62A87D9B" w14:textId="77777777" w:rsidTr="7D5EEEDE">
        <w:tc>
          <w:tcPr>
            <w:tcW w:w="7451" w:type="dxa"/>
            <w:tcBorders>
              <w:top w:val="nil"/>
              <w:left w:val="nil"/>
              <w:bottom w:val="nil"/>
              <w:right w:val="nil"/>
            </w:tcBorders>
          </w:tcPr>
          <w:p w14:paraId="62A87D98" w14:textId="2019302B" w:rsidR="002D7529" w:rsidRPr="00C91D9B" w:rsidRDefault="002D7529" w:rsidP="00226151">
            <w:pPr>
              <w:pStyle w:val="ListParagraph"/>
              <w:numPr>
                <w:ilvl w:val="1"/>
                <w:numId w:val="32"/>
              </w:numPr>
              <w:rPr>
                <w:rFonts w:ascii="Arial" w:hAnsi="Arial" w:cs="Arial"/>
              </w:rPr>
            </w:pPr>
            <w:r w:rsidRPr="00C91D9B">
              <w:rPr>
                <w:rFonts w:ascii="Arial" w:hAnsi="Arial" w:cs="Arial"/>
              </w:rPr>
              <w:t xml:space="preserve"> </w:t>
            </w:r>
            <w:hyperlink w:anchor="_Children_Missing_from" w:history="1">
              <w:r w:rsidRPr="00C91D9B">
                <w:rPr>
                  <w:rStyle w:val="Hyperlink"/>
                  <w:rFonts w:ascii="Arial" w:hAnsi="Arial" w:cs="Arial"/>
                </w:rPr>
                <w:t>Children Missing from Education</w:t>
              </w:r>
            </w:hyperlink>
            <w:r w:rsidRPr="00C91D9B">
              <w:rPr>
                <w:rFonts w:ascii="Arial" w:hAnsi="Arial" w:cs="Arial"/>
              </w:rPr>
              <w:t xml:space="preserve"> </w:t>
            </w:r>
          </w:p>
        </w:tc>
        <w:tc>
          <w:tcPr>
            <w:tcW w:w="289" w:type="dxa"/>
            <w:tcBorders>
              <w:top w:val="nil"/>
              <w:left w:val="nil"/>
              <w:bottom w:val="nil"/>
              <w:right w:val="nil"/>
            </w:tcBorders>
          </w:tcPr>
          <w:p w14:paraId="62A87D99"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9A" w14:textId="68AD843B" w:rsidR="002D7529" w:rsidRPr="00C91D9B" w:rsidRDefault="002D7529" w:rsidP="002D7529">
            <w:pPr>
              <w:pStyle w:val="ListParagraph"/>
              <w:ind w:left="0"/>
              <w:jc w:val="right"/>
              <w:rPr>
                <w:rFonts w:ascii="Arial" w:hAnsi="Arial" w:cs="Arial"/>
              </w:rPr>
            </w:pPr>
            <w:r w:rsidRPr="00C91D9B">
              <w:rPr>
                <w:rFonts w:ascii="Arial" w:hAnsi="Arial" w:cs="Arial"/>
              </w:rPr>
              <w:t>15</w:t>
            </w:r>
          </w:p>
        </w:tc>
      </w:tr>
      <w:tr w:rsidR="00E475BC" w:rsidRPr="00C91D9B" w14:paraId="62A87D9F" w14:textId="77777777" w:rsidTr="7D5EEEDE">
        <w:tc>
          <w:tcPr>
            <w:tcW w:w="7451" w:type="dxa"/>
            <w:tcBorders>
              <w:top w:val="nil"/>
              <w:left w:val="nil"/>
              <w:bottom w:val="nil"/>
              <w:right w:val="nil"/>
            </w:tcBorders>
          </w:tcPr>
          <w:p w14:paraId="62A87D9C" w14:textId="5D0EB0AC" w:rsidR="002D7529" w:rsidRPr="00C91D9B" w:rsidRDefault="7266AF64" w:rsidP="00226151">
            <w:pPr>
              <w:pStyle w:val="ListParagraph"/>
              <w:numPr>
                <w:ilvl w:val="1"/>
                <w:numId w:val="32"/>
              </w:numPr>
              <w:rPr>
                <w:rFonts w:ascii="Arial" w:hAnsi="Arial" w:cs="Arial"/>
              </w:rPr>
            </w:pPr>
            <w:r w:rsidRPr="7D5EEEDE">
              <w:rPr>
                <w:rFonts w:ascii="Arial" w:hAnsi="Arial" w:cs="Arial"/>
              </w:rPr>
              <w:t xml:space="preserve"> </w:t>
            </w:r>
            <w:hyperlink w:anchor="_Respond_to_incidents">
              <w:r w:rsidRPr="7D5EEEDE">
                <w:rPr>
                  <w:rStyle w:val="Hyperlink"/>
                  <w:rFonts w:ascii="Arial" w:hAnsi="Arial" w:cs="Arial"/>
                </w:rPr>
                <w:t xml:space="preserve">Respond to incidents of </w:t>
              </w:r>
            </w:hyperlink>
            <w:r w:rsidR="00610441">
              <w:rPr>
                <w:rStyle w:val="Hyperlink"/>
                <w:rFonts w:ascii="Arial" w:hAnsi="Arial" w:cs="Arial"/>
              </w:rPr>
              <w:t>child-on-child</w:t>
            </w:r>
            <w:r w:rsidR="00B1723D">
              <w:rPr>
                <w:rStyle w:val="Hyperlink"/>
                <w:rFonts w:ascii="Arial" w:hAnsi="Arial" w:cs="Arial"/>
              </w:rPr>
              <w:t xml:space="preserve"> </w:t>
            </w:r>
            <w:r w:rsidRPr="7D5EEEDE">
              <w:rPr>
                <w:rStyle w:val="Hyperlink"/>
                <w:rFonts w:ascii="Arial" w:hAnsi="Arial" w:cs="Arial"/>
              </w:rPr>
              <w:t>harm</w:t>
            </w:r>
            <w:r w:rsidRPr="7D5EEEDE">
              <w:rPr>
                <w:rFonts w:ascii="Arial" w:hAnsi="Arial" w:cs="Arial"/>
              </w:rPr>
              <w:t xml:space="preserve">. </w:t>
            </w:r>
          </w:p>
        </w:tc>
        <w:tc>
          <w:tcPr>
            <w:tcW w:w="289" w:type="dxa"/>
            <w:tcBorders>
              <w:top w:val="nil"/>
              <w:left w:val="nil"/>
              <w:bottom w:val="nil"/>
              <w:right w:val="nil"/>
            </w:tcBorders>
          </w:tcPr>
          <w:p w14:paraId="62A87D9D"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9E" w14:textId="0B78A17E" w:rsidR="002D7529" w:rsidRPr="00C91D9B" w:rsidRDefault="002D7529" w:rsidP="002D7529">
            <w:pPr>
              <w:pStyle w:val="ListParagraph"/>
              <w:ind w:left="0"/>
              <w:jc w:val="right"/>
              <w:rPr>
                <w:rFonts w:ascii="Arial" w:hAnsi="Arial" w:cs="Arial"/>
              </w:rPr>
            </w:pPr>
            <w:r w:rsidRPr="00C91D9B">
              <w:rPr>
                <w:rFonts w:ascii="Arial" w:hAnsi="Arial" w:cs="Arial"/>
              </w:rPr>
              <w:t>16</w:t>
            </w:r>
          </w:p>
        </w:tc>
      </w:tr>
      <w:tr w:rsidR="00E475BC" w:rsidRPr="00C91D9B" w14:paraId="62A87DA3" w14:textId="77777777" w:rsidTr="7D5EEEDE">
        <w:tc>
          <w:tcPr>
            <w:tcW w:w="7451" w:type="dxa"/>
            <w:tcBorders>
              <w:top w:val="nil"/>
              <w:left w:val="nil"/>
              <w:bottom w:val="nil"/>
              <w:right w:val="nil"/>
            </w:tcBorders>
          </w:tcPr>
          <w:p w14:paraId="62A87DA0" w14:textId="05E9D57B" w:rsidR="002D7529" w:rsidRPr="00C91D9B" w:rsidRDefault="002D7529" w:rsidP="00226151">
            <w:pPr>
              <w:pStyle w:val="ListParagraph"/>
              <w:numPr>
                <w:ilvl w:val="1"/>
                <w:numId w:val="32"/>
              </w:numPr>
              <w:spacing w:line="276" w:lineRule="auto"/>
              <w:rPr>
                <w:rFonts w:ascii="Arial" w:hAnsi="Arial" w:cs="Arial"/>
              </w:rPr>
            </w:pPr>
            <w:r w:rsidRPr="00C91D9B">
              <w:rPr>
                <w:rFonts w:ascii="Arial" w:hAnsi="Arial" w:cs="Arial"/>
              </w:rPr>
              <w:t xml:space="preserve"> </w:t>
            </w:r>
            <w:hyperlink w:anchor="_Responding_to_allegations" w:history="1">
              <w:r w:rsidR="000D2293" w:rsidRPr="00C91D9B">
                <w:rPr>
                  <w:rStyle w:val="Hyperlink"/>
                  <w:rFonts w:ascii="Arial" w:hAnsi="Arial" w:cs="Arial"/>
                </w:rPr>
                <w:t>Responding to a</w:t>
              </w:r>
              <w:r w:rsidRPr="00C91D9B">
                <w:rPr>
                  <w:rStyle w:val="Hyperlink"/>
                  <w:rFonts w:ascii="Arial" w:hAnsi="Arial" w:cs="Arial"/>
                </w:rPr>
                <w:t>llegations of abuse made against professionals</w:t>
              </w:r>
            </w:hyperlink>
          </w:p>
        </w:tc>
        <w:tc>
          <w:tcPr>
            <w:tcW w:w="289" w:type="dxa"/>
            <w:tcBorders>
              <w:top w:val="nil"/>
              <w:left w:val="nil"/>
              <w:bottom w:val="nil"/>
              <w:right w:val="nil"/>
            </w:tcBorders>
          </w:tcPr>
          <w:p w14:paraId="62A87DA1"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A2" w14:textId="34224910" w:rsidR="002D7529" w:rsidRPr="00C91D9B" w:rsidRDefault="002D7529" w:rsidP="002D7529">
            <w:pPr>
              <w:pStyle w:val="ListParagraph"/>
              <w:ind w:left="0"/>
              <w:jc w:val="right"/>
              <w:rPr>
                <w:rFonts w:ascii="Arial" w:hAnsi="Arial" w:cs="Arial"/>
              </w:rPr>
            </w:pPr>
            <w:r w:rsidRPr="00C91D9B">
              <w:rPr>
                <w:rFonts w:ascii="Arial" w:hAnsi="Arial" w:cs="Arial"/>
              </w:rPr>
              <w:t>18</w:t>
            </w:r>
          </w:p>
        </w:tc>
      </w:tr>
      <w:tr w:rsidR="002F2C61" w:rsidRPr="00C91D9B" w14:paraId="62A87DA7" w14:textId="77777777" w:rsidTr="7D5EEEDE">
        <w:tc>
          <w:tcPr>
            <w:tcW w:w="7451" w:type="dxa"/>
            <w:tcBorders>
              <w:top w:val="nil"/>
              <w:left w:val="nil"/>
              <w:bottom w:val="nil"/>
              <w:right w:val="nil"/>
            </w:tcBorders>
            <w:vAlign w:val="center"/>
          </w:tcPr>
          <w:p w14:paraId="62A87DA4" w14:textId="6822149D" w:rsidR="002D7529" w:rsidRPr="00C91D9B" w:rsidRDefault="002D7529" w:rsidP="00226151">
            <w:pPr>
              <w:pStyle w:val="ListParagraph"/>
              <w:numPr>
                <w:ilvl w:val="1"/>
                <w:numId w:val="32"/>
              </w:numPr>
              <w:spacing w:line="276" w:lineRule="auto"/>
              <w:ind w:right="-877"/>
              <w:rPr>
                <w:rFonts w:ascii="Arial" w:hAnsi="Arial" w:cs="Arial"/>
              </w:rPr>
            </w:pPr>
            <w:r w:rsidRPr="00C91D9B">
              <w:rPr>
                <w:rFonts w:ascii="Arial" w:hAnsi="Arial" w:cs="Arial"/>
              </w:rPr>
              <w:t xml:space="preserve"> </w:t>
            </w:r>
            <w:hyperlink w:anchor="_2.9__Mental" w:history="1">
              <w:r w:rsidRPr="00C91D9B">
                <w:rPr>
                  <w:rStyle w:val="Hyperlink"/>
                  <w:rFonts w:ascii="Arial" w:hAnsi="Arial" w:cs="Arial"/>
                </w:rPr>
                <w:t>Mental health and wellbeing</w:t>
              </w:r>
            </w:hyperlink>
            <w:r w:rsidRPr="00C91D9B">
              <w:rPr>
                <w:rFonts w:ascii="Arial" w:hAnsi="Arial" w:cs="Arial"/>
              </w:rPr>
              <w:t xml:space="preserve">. </w:t>
            </w:r>
          </w:p>
        </w:tc>
        <w:tc>
          <w:tcPr>
            <w:tcW w:w="289" w:type="dxa"/>
            <w:tcBorders>
              <w:top w:val="nil"/>
              <w:left w:val="nil"/>
              <w:bottom w:val="nil"/>
              <w:right w:val="nil"/>
            </w:tcBorders>
          </w:tcPr>
          <w:p w14:paraId="62A87DA5"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A6" w14:textId="3A217DE3" w:rsidR="002D7529" w:rsidRPr="00C91D9B" w:rsidRDefault="002D7529" w:rsidP="002D7529">
            <w:pPr>
              <w:pStyle w:val="ListParagraph"/>
              <w:ind w:left="0"/>
              <w:jc w:val="right"/>
              <w:rPr>
                <w:rFonts w:ascii="Arial" w:hAnsi="Arial" w:cs="Arial"/>
              </w:rPr>
            </w:pPr>
            <w:r w:rsidRPr="00C91D9B">
              <w:rPr>
                <w:rFonts w:ascii="Arial" w:hAnsi="Arial" w:cs="Arial"/>
              </w:rPr>
              <w:t>19</w:t>
            </w:r>
          </w:p>
        </w:tc>
      </w:tr>
      <w:tr w:rsidR="002F2C61" w:rsidRPr="00C91D9B" w14:paraId="09C56245" w14:textId="77777777" w:rsidTr="7D5EEEDE">
        <w:tc>
          <w:tcPr>
            <w:tcW w:w="7451" w:type="dxa"/>
            <w:tcBorders>
              <w:top w:val="nil"/>
              <w:left w:val="nil"/>
              <w:bottom w:val="nil"/>
              <w:right w:val="nil"/>
            </w:tcBorders>
            <w:vAlign w:val="center"/>
          </w:tcPr>
          <w:p w14:paraId="3DD0BB7B" w14:textId="0B7AD22E" w:rsidR="00BC4704" w:rsidRPr="00C91D9B" w:rsidRDefault="00115C7E" w:rsidP="00115C7E">
            <w:pPr>
              <w:pStyle w:val="ListParagraph"/>
              <w:ind w:left="765" w:right="-877"/>
              <w:rPr>
                <w:rFonts w:ascii="Arial" w:hAnsi="Arial" w:cs="Arial"/>
              </w:rPr>
            </w:pPr>
            <w:r>
              <w:t xml:space="preserve"> </w:t>
            </w:r>
            <w:hyperlink w:anchor="_2.10_Online_Safety" w:history="1">
              <w:r w:rsidR="00BC4704" w:rsidRPr="00C91D9B">
                <w:rPr>
                  <w:rStyle w:val="Hyperlink"/>
                  <w:rFonts w:ascii="Arial" w:hAnsi="Arial" w:cs="Arial"/>
                </w:rPr>
                <w:t>Online Safety</w:t>
              </w:r>
            </w:hyperlink>
          </w:p>
        </w:tc>
        <w:tc>
          <w:tcPr>
            <w:tcW w:w="289" w:type="dxa"/>
            <w:tcBorders>
              <w:top w:val="nil"/>
              <w:left w:val="nil"/>
              <w:bottom w:val="nil"/>
              <w:right w:val="nil"/>
            </w:tcBorders>
          </w:tcPr>
          <w:p w14:paraId="0BB527A4" w14:textId="77777777" w:rsidR="00BC4704" w:rsidRPr="00C91D9B" w:rsidRDefault="00BC4704" w:rsidP="002D7529">
            <w:pPr>
              <w:pStyle w:val="ListParagraph"/>
              <w:ind w:left="0"/>
              <w:jc w:val="both"/>
              <w:rPr>
                <w:rFonts w:ascii="Arial" w:hAnsi="Arial" w:cs="Arial"/>
              </w:rPr>
            </w:pPr>
          </w:p>
        </w:tc>
        <w:tc>
          <w:tcPr>
            <w:tcW w:w="1203" w:type="dxa"/>
            <w:tcBorders>
              <w:top w:val="nil"/>
              <w:left w:val="nil"/>
              <w:bottom w:val="nil"/>
              <w:right w:val="nil"/>
            </w:tcBorders>
          </w:tcPr>
          <w:p w14:paraId="3FBE7CC5" w14:textId="18611467" w:rsidR="00BC4704" w:rsidRPr="00C91D9B" w:rsidRDefault="00BC4704" w:rsidP="002D7529">
            <w:pPr>
              <w:pStyle w:val="ListParagraph"/>
              <w:ind w:left="0"/>
              <w:jc w:val="right"/>
              <w:rPr>
                <w:rFonts w:ascii="Arial" w:hAnsi="Arial" w:cs="Arial"/>
              </w:rPr>
            </w:pPr>
            <w:r w:rsidRPr="00C91D9B">
              <w:rPr>
                <w:rFonts w:ascii="Arial" w:hAnsi="Arial" w:cs="Arial"/>
              </w:rPr>
              <w:t>20</w:t>
            </w:r>
          </w:p>
        </w:tc>
      </w:tr>
      <w:tr w:rsidR="002F2C61" w:rsidRPr="00C91D9B" w14:paraId="62A87DAC" w14:textId="77777777" w:rsidTr="7D5EEEDE">
        <w:tc>
          <w:tcPr>
            <w:tcW w:w="7451" w:type="dxa"/>
            <w:tcBorders>
              <w:top w:val="nil"/>
              <w:left w:val="nil"/>
              <w:bottom w:val="nil"/>
              <w:right w:val="nil"/>
            </w:tcBorders>
            <w:vAlign w:val="center"/>
          </w:tcPr>
          <w:p w14:paraId="62A87DA9" w14:textId="499D04C1" w:rsidR="002D7529" w:rsidRPr="00C91D9B" w:rsidRDefault="002D7529" w:rsidP="002D7529">
            <w:pPr>
              <w:jc w:val="both"/>
              <w:rPr>
                <w:rFonts w:ascii="Arial" w:hAnsi="Arial" w:cs="Arial"/>
              </w:rPr>
            </w:pPr>
          </w:p>
        </w:tc>
        <w:tc>
          <w:tcPr>
            <w:tcW w:w="289" w:type="dxa"/>
            <w:tcBorders>
              <w:top w:val="nil"/>
              <w:left w:val="nil"/>
              <w:bottom w:val="nil"/>
              <w:right w:val="nil"/>
            </w:tcBorders>
          </w:tcPr>
          <w:p w14:paraId="62A87DAA"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AB" w14:textId="5F1A8B5B" w:rsidR="002D7529" w:rsidRPr="00C91D9B" w:rsidRDefault="002D7529" w:rsidP="002D7529">
            <w:pPr>
              <w:pStyle w:val="ListParagraph"/>
              <w:ind w:left="0"/>
              <w:jc w:val="both"/>
              <w:rPr>
                <w:rFonts w:ascii="Arial" w:hAnsi="Arial" w:cs="Arial"/>
              </w:rPr>
            </w:pPr>
          </w:p>
        </w:tc>
      </w:tr>
      <w:tr w:rsidR="002F2C61" w:rsidRPr="00C91D9B" w14:paraId="62A87DAF" w14:textId="77777777" w:rsidTr="7D5EEEDE">
        <w:trPr>
          <w:trHeight w:val="524"/>
        </w:trPr>
        <w:tc>
          <w:tcPr>
            <w:tcW w:w="7740" w:type="dxa"/>
            <w:gridSpan w:val="2"/>
            <w:tcBorders>
              <w:top w:val="nil"/>
              <w:left w:val="nil"/>
              <w:bottom w:val="nil"/>
              <w:right w:val="nil"/>
            </w:tcBorders>
            <w:vAlign w:val="center"/>
          </w:tcPr>
          <w:p w14:paraId="62A87DAD" w14:textId="2D919D07" w:rsidR="002D7529" w:rsidRPr="00C91D9B" w:rsidRDefault="002D7529" w:rsidP="002D7529">
            <w:pPr>
              <w:pStyle w:val="ListParagraph"/>
              <w:spacing w:line="276" w:lineRule="auto"/>
              <w:ind w:left="0"/>
              <w:jc w:val="both"/>
              <w:rPr>
                <w:rFonts w:ascii="Arial" w:hAnsi="Arial" w:cs="Arial"/>
              </w:rPr>
            </w:pPr>
            <w:r w:rsidRPr="00C91D9B">
              <w:rPr>
                <w:rFonts w:ascii="Arial" w:hAnsi="Arial" w:cs="Arial"/>
                <w:b/>
              </w:rPr>
              <w:t>APPENDICES</w:t>
            </w:r>
          </w:p>
        </w:tc>
        <w:tc>
          <w:tcPr>
            <w:tcW w:w="1203" w:type="dxa"/>
            <w:tcBorders>
              <w:top w:val="nil"/>
              <w:left w:val="nil"/>
              <w:bottom w:val="nil"/>
              <w:right w:val="nil"/>
            </w:tcBorders>
          </w:tcPr>
          <w:p w14:paraId="62A87DAE" w14:textId="77777777" w:rsidR="002D7529" w:rsidRPr="00C91D9B" w:rsidRDefault="002D7529" w:rsidP="002D7529">
            <w:pPr>
              <w:pStyle w:val="ListParagraph"/>
              <w:ind w:left="0"/>
              <w:jc w:val="both"/>
              <w:rPr>
                <w:rFonts w:ascii="Arial" w:hAnsi="Arial" w:cs="Arial"/>
                <w:b/>
              </w:rPr>
            </w:pPr>
          </w:p>
        </w:tc>
      </w:tr>
      <w:tr w:rsidR="00E475BC" w:rsidRPr="00C91D9B" w14:paraId="62A87DB2" w14:textId="77777777" w:rsidTr="7D5EEEDE">
        <w:tc>
          <w:tcPr>
            <w:tcW w:w="7740" w:type="dxa"/>
            <w:gridSpan w:val="2"/>
            <w:tcBorders>
              <w:top w:val="nil"/>
              <w:left w:val="nil"/>
              <w:bottom w:val="nil"/>
              <w:right w:val="nil"/>
            </w:tcBorders>
          </w:tcPr>
          <w:p w14:paraId="62A87DB0" w14:textId="693063CA" w:rsidR="002D7529" w:rsidRPr="00C91D9B" w:rsidRDefault="002D7529" w:rsidP="002D7529">
            <w:pPr>
              <w:pStyle w:val="ListParagraph"/>
              <w:spacing w:line="276" w:lineRule="auto"/>
              <w:ind w:left="0"/>
              <w:jc w:val="both"/>
              <w:rPr>
                <w:rFonts w:ascii="Arial" w:hAnsi="Arial" w:cs="Arial"/>
              </w:rPr>
            </w:pPr>
            <w:hyperlink w:anchor="_Appendix_A_–" w:history="1">
              <w:r w:rsidRPr="00C91D9B">
                <w:rPr>
                  <w:rStyle w:val="Hyperlink"/>
                  <w:rFonts w:ascii="Arial" w:hAnsi="Arial" w:cs="Arial"/>
                </w:rPr>
                <w:t>Appendix A Key Documentation</w:t>
              </w:r>
            </w:hyperlink>
          </w:p>
        </w:tc>
        <w:tc>
          <w:tcPr>
            <w:tcW w:w="1203" w:type="dxa"/>
            <w:tcBorders>
              <w:top w:val="nil"/>
              <w:left w:val="nil"/>
              <w:bottom w:val="nil"/>
              <w:right w:val="nil"/>
            </w:tcBorders>
          </w:tcPr>
          <w:p w14:paraId="62A87DB1" w14:textId="127BE02F" w:rsidR="002D7529" w:rsidRPr="00C91D9B" w:rsidRDefault="002D7529" w:rsidP="002D7529">
            <w:pPr>
              <w:pStyle w:val="ListParagraph"/>
              <w:ind w:left="0"/>
              <w:jc w:val="right"/>
              <w:rPr>
                <w:rFonts w:ascii="Arial" w:hAnsi="Arial" w:cs="Arial"/>
              </w:rPr>
            </w:pPr>
            <w:r w:rsidRPr="00C91D9B">
              <w:rPr>
                <w:rFonts w:ascii="Arial" w:hAnsi="Arial" w:cs="Arial"/>
              </w:rPr>
              <w:t>21</w:t>
            </w:r>
          </w:p>
        </w:tc>
      </w:tr>
      <w:tr w:rsidR="00E475BC" w:rsidRPr="00C91D9B" w14:paraId="62A87DB5" w14:textId="77777777" w:rsidTr="7D5EEEDE">
        <w:tc>
          <w:tcPr>
            <w:tcW w:w="7740" w:type="dxa"/>
            <w:gridSpan w:val="2"/>
            <w:tcBorders>
              <w:top w:val="nil"/>
              <w:left w:val="nil"/>
              <w:bottom w:val="nil"/>
              <w:right w:val="nil"/>
            </w:tcBorders>
          </w:tcPr>
          <w:p w14:paraId="62A87DB3" w14:textId="01AE4E28" w:rsidR="002D7529" w:rsidRPr="00C91D9B" w:rsidRDefault="002D7529" w:rsidP="002D7529">
            <w:pPr>
              <w:pStyle w:val="ListParagraph"/>
              <w:spacing w:line="276" w:lineRule="auto"/>
              <w:ind w:left="0"/>
              <w:jc w:val="both"/>
              <w:rPr>
                <w:rFonts w:ascii="Arial" w:hAnsi="Arial" w:cs="Arial"/>
              </w:rPr>
            </w:pPr>
            <w:hyperlink w:anchor="_Appendix_B_–" w:history="1">
              <w:r w:rsidRPr="00C91D9B">
                <w:rPr>
                  <w:rStyle w:val="Hyperlink"/>
                  <w:rFonts w:ascii="Arial" w:hAnsi="Arial" w:cs="Arial"/>
                </w:rPr>
                <w:t>Appendix B Reporting Concerns</w:t>
              </w:r>
            </w:hyperlink>
            <w:r w:rsidRPr="00C91D9B">
              <w:rPr>
                <w:rFonts w:ascii="Arial" w:hAnsi="Arial" w:cs="Arial"/>
              </w:rPr>
              <w:t xml:space="preserve"> </w:t>
            </w:r>
          </w:p>
        </w:tc>
        <w:tc>
          <w:tcPr>
            <w:tcW w:w="1203" w:type="dxa"/>
            <w:tcBorders>
              <w:top w:val="nil"/>
              <w:left w:val="nil"/>
              <w:bottom w:val="nil"/>
              <w:right w:val="nil"/>
            </w:tcBorders>
          </w:tcPr>
          <w:p w14:paraId="62A87DB4" w14:textId="49177E00" w:rsidR="002D7529" w:rsidRPr="00C91D9B" w:rsidRDefault="002D7529" w:rsidP="002D7529">
            <w:pPr>
              <w:pStyle w:val="ListParagraph"/>
              <w:ind w:left="0"/>
              <w:jc w:val="right"/>
              <w:rPr>
                <w:rFonts w:ascii="Arial" w:hAnsi="Arial" w:cs="Arial"/>
              </w:rPr>
            </w:pPr>
            <w:r w:rsidRPr="00C91D9B">
              <w:rPr>
                <w:rFonts w:ascii="Arial" w:hAnsi="Arial" w:cs="Arial"/>
              </w:rPr>
              <w:t>21</w:t>
            </w:r>
          </w:p>
        </w:tc>
      </w:tr>
      <w:tr w:rsidR="00E475BC" w:rsidRPr="00C91D9B" w14:paraId="62A87DB8" w14:textId="77777777" w:rsidTr="7D5EEEDE">
        <w:tc>
          <w:tcPr>
            <w:tcW w:w="7740" w:type="dxa"/>
            <w:gridSpan w:val="2"/>
            <w:tcBorders>
              <w:top w:val="nil"/>
              <w:left w:val="nil"/>
              <w:bottom w:val="nil"/>
              <w:right w:val="nil"/>
            </w:tcBorders>
          </w:tcPr>
          <w:p w14:paraId="62A87DB6" w14:textId="16FB5075" w:rsidR="002D7529" w:rsidRPr="00C91D9B" w:rsidRDefault="002D7529" w:rsidP="002D7529">
            <w:pPr>
              <w:pStyle w:val="ListParagraph"/>
              <w:spacing w:line="276" w:lineRule="auto"/>
              <w:ind w:left="0"/>
              <w:jc w:val="both"/>
              <w:rPr>
                <w:rFonts w:ascii="Arial" w:hAnsi="Arial" w:cs="Arial"/>
              </w:rPr>
            </w:pPr>
            <w:hyperlink w:anchor="_Appendix_C_-" w:history="1">
              <w:r w:rsidRPr="00C91D9B">
                <w:rPr>
                  <w:rStyle w:val="Hyperlink"/>
                  <w:rFonts w:ascii="Arial" w:hAnsi="Arial" w:cs="Arial"/>
                </w:rPr>
                <w:t>Appendix C Dealing with a Disclosure of Abuse</w:t>
              </w:r>
            </w:hyperlink>
          </w:p>
        </w:tc>
        <w:tc>
          <w:tcPr>
            <w:tcW w:w="1203" w:type="dxa"/>
            <w:tcBorders>
              <w:top w:val="nil"/>
              <w:left w:val="nil"/>
              <w:bottom w:val="nil"/>
              <w:right w:val="nil"/>
            </w:tcBorders>
          </w:tcPr>
          <w:p w14:paraId="62A87DB7" w14:textId="39FAEF35" w:rsidR="002D7529" w:rsidRPr="00C91D9B" w:rsidRDefault="002D7529" w:rsidP="002D7529">
            <w:pPr>
              <w:pStyle w:val="ListParagraph"/>
              <w:ind w:left="0"/>
              <w:jc w:val="right"/>
              <w:rPr>
                <w:rFonts w:ascii="Arial" w:hAnsi="Arial" w:cs="Arial"/>
              </w:rPr>
            </w:pPr>
            <w:r w:rsidRPr="00C91D9B">
              <w:rPr>
                <w:rFonts w:ascii="Arial" w:hAnsi="Arial" w:cs="Arial"/>
              </w:rPr>
              <w:t>27</w:t>
            </w:r>
          </w:p>
        </w:tc>
      </w:tr>
      <w:tr w:rsidR="00E475BC" w:rsidRPr="00C91D9B" w14:paraId="62A87DBB" w14:textId="77777777" w:rsidTr="7D5EEEDE">
        <w:tc>
          <w:tcPr>
            <w:tcW w:w="7740" w:type="dxa"/>
            <w:gridSpan w:val="2"/>
            <w:tcBorders>
              <w:top w:val="nil"/>
              <w:left w:val="nil"/>
              <w:bottom w:val="nil"/>
              <w:right w:val="nil"/>
            </w:tcBorders>
          </w:tcPr>
          <w:p w14:paraId="62A87DB9" w14:textId="1E840F8F" w:rsidR="002D7529" w:rsidRPr="00C91D9B" w:rsidRDefault="002D7529" w:rsidP="002D7529">
            <w:pPr>
              <w:pStyle w:val="ListParagraph"/>
              <w:spacing w:line="276" w:lineRule="auto"/>
              <w:ind w:left="0"/>
              <w:jc w:val="both"/>
              <w:rPr>
                <w:rFonts w:ascii="Arial" w:hAnsi="Arial" w:cs="Arial"/>
              </w:rPr>
            </w:pPr>
            <w:hyperlink w:anchor="_Appendix_D_-" w:history="1">
              <w:r w:rsidRPr="00C91D9B">
                <w:rPr>
                  <w:rStyle w:val="Hyperlink"/>
                  <w:rFonts w:ascii="Arial" w:hAnsi="Arial" w:cs="Arial"/>
                </w:rPr>
                <w:t>Appendix D Types of Abuse and Neglect</w:t>
              </w:r>
            </w:hyperlink>
          </w:p>
        </w:tc>
        <w:tc>
          <w:tcPr>
            <w:tcW w:w="1203" w:type="dxa"/>
            <w:tcBorders>
              <w:top w:val="nil"/>
              <w:left w:val="nil"/>
              <w:bottom w:val="nil"/>
              <w:right w:val="nil"/>
            </w:tcBorders>
          </w:tcPr>
          <w:p w14:paraId="62A87DBA" w14:textId="32369134" w:rsidR="002D7529" w:rsidRPr="00C91D9B" w:rsidRDefault="002D7529" w:rsidP="002D7529">
            <w:pPr>
              <w:pStyle w:val="ListParagraph"/>
              <w:ind w:left="0"/>
              <w:jc w:val="right"/>
              <w:rPr>
                <w:rFonts w:ascii="Arial" w:hAnsi="Arial" w:cs="Arial"/>
              </w:rPr>
            </w:pPr>
            <w:r w:rsidRPr="00C91D9B">
              <w:rPr>
                <w:rFonts w:ascii="Arial" w:hAnsi="Arial" w:cs="Arial"/>
              </w:rPr>
              <w:t>27</w:t>
            </w:r>
          </w:p>
        </w:tc>
      </w:tr>
      <w:tr w:rsidR="00E475BC" w:rsidRPr="00C91D9B" w14:paraId="62A87DBE" w14:textId="77777777" w:rsidTr="7D5EEEDE">
        <w:trPr>
          <w:trHeight w:val="319"/>
        </w:trPr>
        <w:tc>
          <w:tcPr>
            <w:tcW w:w="7740" w:type="dxa"/>
            <w:gridSpan w:val="2"/>
            <w:tcBorders>
              <w:top w:val="nil"/>
              <w:left w:val="nil"/>
              <w:bottom w:val="nil"/>
              <w:right w:val="nil"/>
            </w:tcBorders>
          </w:tcPr>
          <w:p w14:paraId="62A87DBC" w14:textId="657DF4C5" w:rsidR="002D7529" w:rsidRPr="00C91D9B" w:rsidRDefault="002D7529" w:rsidP="002D7529">
            <w:pPr>
              <w:pStyle w:val="ListParagraph"/>
              <w:ind w:left="0"/>
              <w:jc w:val="both"/>
              <w:rPr>
                <w:rFonts w:ascii="Arial" w:hAnsi="Arial" w:cs="Arial"/>
              </w:rPr>
            </w:pPr>
            <w:hyperlink w:anchor="_Appendix_E_Specific" w:history="1">
              <w:r w:rsidRPr="00C91D9B">
                <w:rPr>
                  <w:rStyle w:val="Hyperlink"/>
                  <w:rFonts w:ascii="Arial" w:hAnsi="Arial" w:cs="Arial"/>
                </w:rPr>
                <w:t>Appendix E Specific actions to take on topical safeguarding issues</w:t>
              </w:r>
            </w:hyperlink>
          </w:p>
        </w:tc>
        <w:tc>
          <w:tcPr>
            <w:tcW w:w="1203" w:type="dxa"/>
            <w:tcBorders>
              <w:top w:val="nil"/>
              <w:left w:val="nil"/>
              <w:bottom w:val="nil"/>
              <w:right w:val="nil"/>
            </w:tcBorders>
          </w:tcPr>
          <w:p w14:paraId="62A87DBD" w14:textId="7F0AA2C6" w:rsidR="002D7529" w:rsidRPr="00C91D9B" w:rsidRDefault="002D7529" w:rsidP="002D7529">
            <w:pPr>
              <w:pStyle w:val="ListParagraph"/>
              <w:ind w:left="0"/>
              <w:jc w:val="right"/>
              <w:rPr>
                <w:rFonts w:ascii="Arial" w:hAnsi="Arial" w:cs="Arial"/>
              </w:rPr>
            </w:pPr>
            <w:r w:rsidRPr="00C91D9B">
              <w:rPr>
                <w:rFonts w:ascii="Arial" w:hAnsi="Arial" w:cs="Arial"/>
              </w:rPr>
              <w:t>29</w:t>
            </w:r>
          </w:p>
        </w:tc>
      </w:tr>
      <w:tr w:rsidR="00E475BC" w:rsidRPr="00C91D9B" w14:paraId="62A87DC1" w14:textId="77777777" w:rsidTr="7D5EEEDE">
        <w:tc>
          <w:tcPr>
            <w:tcW w:w="7740" w:type="dxa"/>
            <w:gridSpan w:val="2"/>
            <w:tcBorders>
              <w:top w:val="nil"/>
              <w:left w:val="nil"/>
              <w:bottom w:val="nil"/>
              <w:right w:val="nil"/>
            </w:tcBorders>
          </w:tcPr>
          <w:p w14:paraId="62A87DBF" w14:textId="460D9819" w:rsidR="002D7529" w:rsidRPr="00C91D9B" w:rsidRDefault="002D7529" w:rsidP="002D7529">
            <w:pPr>
              <w:pStyle w:val="ListParagraph"/>
              <w:ind w:left="0"/>
              <w:jc w:val="both"/>
              <w:rPr>
                <w:rFonts w:ascii="Arial" w:hAnsi="Arial" w:cs="Arial"/>
              </w:rPr>
            </w:pPr>
            <w:hyperlink w:anchor="_Appendix_F_–" w:history="1">
              <w:r w:rsidRPr="00C91D9B">
                <w:rPr>
                  <w:rStyle w:val="Hyperlink"/>
                  <w:rFonts w:ascii="Arial" w:hAnsi="Arial" w:cs="Arial"/>
                </w:rPr>
                <w:t>Appendix F – COVID 19 Addendum Policy in the event of lockdown.</w:t>
              </w:r>
            </w:hyperlink>
          </w:p>
        </w:tc>
        <w:tc>
          <w:tcPr>
            <w:tcW w:w="1203" w:type="dxa"/>
            <w:tcBorders>
              <w:top w:val="nil"/>
              <w:left w:val="nil"/>
              <w:bottom w:val="nil"/>
              <w:right w:val="nil"/>
            </w:tcBorders>
          </w:tcPr>
          <w:p w14:paraId="62A87DC0" w14:textId="59A5D427" w:rsidR="002D7529" w:rsidRPr="00C91D9B" w:rsidRDefault="002D7529" w:rsidP="002D7529">
            <w:pPr>
              <w:pStyle w:val="ListParagraph"/>
              <w:ind w:left="0"/>
              <w:jc w:val="right"/>
              <w:rPr>
                <w:rFonts w:ascii="Arial" w:hAnsi="Arial" w:cs="Arial"/>
              </w:rPr>
            </w:pPr>
            <w:r w:rsidRPr="00C91D9B">
              <w:rPr>
                <w:rFonts w:ascii="Arial" w:hAnsi="Arial" w:cs="Arial"/>
              </w:rPr>
              <w:t>34</w:t>
            </w:r>
          </w:p>
        </w:tc>
      </w:tr>
      <w:bookmarkEnd w:id="0"/>
    </w:tbl>
    <w:p w14:paraId="62A87DC2" w14:textId="77777777" w:rsidR="00105464" w:rsidRPr="00CB4AFC" w:rsidRDefault="00105464" w:rsidP="00302203">
      <w:pPr>
        <w:pStyle w:val="ListParagraph"/>
        <w:jc w:val="both"/>
        <w:rPr>
          <w:rFonts w:ascii="Arial" w:hAnsi="Arial" w:cs="Arial"/>
          <w:sz w:val="24"/>
          <w:szCs w:val="24"/>
        </w:rPr>
      </w:pPr>
    </w:p>
    <w:p w14:paraId="62A87DC3" w14:textId="77777777" w:rsidR="00491646" w:rsidRPr="00CB4AFC" w:rsidRDefault="00491646" w:rsidP="00302203">
      <w:pPr>
        <w:pStyle w:val="ListParagraph"/>
        <w:jc w:val="both"/>
        <w:rPr>
          <w:rFonts w:ascii="Arial" w:hAnsi="Arial" w:cs="Arial"/>
          <w:sz w:val="24"/>
          <w:szCs w:val="24"/>
        </w:rPr>
      </w:pPr>
    </w:p>
    <w:p w14:paraId="62A87DC4" w14:textId="77777777" w:rsidR="00491646" w:rsidRPr="00CB4AFC" w:rsidRDefault="00491646" w:rsidP="00302203">
      <w:pPr>
        <w:pStyle w:val="ListParagraph"/>
        <w:jc w:val="both"/>
        <w:rPr>
          <w:rFonts w:ascii="Arial" w:hAnsi="Arial" w:cs="Arial"/>
          <w:sz w:val="24"/>
          <w:szCs w:val="24"/>
        </w:rPr>
      </w:pPr>
    </w:p>
    <w:p w14:paraId="62A87DC5" w14:textId="77777777" w:rsidR="00491646" w:rsidRDefault="00491646" w:rsidP="00302203">
      <w:pPr>
        <w:pStyle w:val="ListParagraph"/>
        <w:jc w:val="both"/>
        <w:rPr>
          <w:rFonts w:ascii="Arial" w:hAnsi="Arial" w:cs="Arial"/>
          <w:sz w:val="24"/>
          <w:szCs w:val="24"/>
        </w:rPr>
      </w:pPr>
    </w:p>
    <w:p w14:paraId="62A87DC6" w14:textId="77777777" w:rsidR="00302203" w:rsidRPr="00CB4AFC" w:rsidRDefault="00302203" w:rsidP="00302203">
      <w:pPr>
        <w:pStyle w:val="ListParagraph"/>
        <w:jc w:val="both"/>
        <w:rPr>
          <w:rFonts w:ascii="Arial" w:hAnsi="Arial" w:cs="Arial"/>
          <w:sz w:val="24"/>
          <w:szCs w:val="24"/>
        </w:rPr>
      </w:pPr>
    </w:p>
    <w:p w14:paraId="62A87DC7" w14:textId="77777777" w:rsidR="00105464" w:rsidRPr="00CB4AFC" w:rsidRDefault="00105464" w:rsidP="00302203">
      <w:pPr>
        <w:pStyle w:val="ListParagraph"/>
        <w:jc w:val="both"/>
        <w:rPr>
          <w:rFonts w:ascii="Arial" w:hAnsi="Arial" w:cs="Arial"/>
          <w:sz w:val="24"/>
          <w:szCs w:val="24"/>
        </w:rPr>
      </w:pPr>
    </w:p>
    <w:p w14:paraId="62A87DC8" w14:textId="77777777" w:rsidR="00F86DC5" w:rsidRPr="000E4FA0" w:rsidRDefault="00F86DC5" w:rsidP="00302203">
      <w:pPr>
        <w:pStyle w:val="Title"/>
        <w:spacing w:line="276" w:lineRule="auto"/>
        <w:rPr>
          <w:rFonts w:asciiTheme="minorBidi" w:hAnsiTheme="minorBidi" w:cstheme="minorBidi"/>
          <w:color w:val="4F81BD"/>
        </w:rPr>
      </w:pPr>
      <w:r w:rsidRPr="000E4FA0">
        <w:rPr>
          <w:rFonts w:asciiTheme="minorBidi" w:hAnsiTheme="minorBidi" w:cstheme="minorBidi"/>
          <w:color w:val="4F81BD"/>
        </w:rPr>
        <w:lastRenderedPageBreak/>
        <w:t xml:space="preserve">PART 1: Policy </w:t>
      </w:r>
    </w:p>
    <w:p w14:paraId="62A87DC9" w14:textId="77777777" w:rsidR="0025742F" w:rsidRPr="00523B9E" w:rsidRDefault="0025742F" w:rsidP="00226151">
      <w:pPr>
        <w:pStyle w:val="Heading1"/>
        <w:numPr>
          <w:ilvl w:val="1"/>
          <w:numId w:val="33"/>
        </w:numPr>
        <w:spacing w:before="0"/>
        <w:ind w:left="142"/>
        <w:rPr>
          <w:rFonts w:ascii="Arial" w:hAnsi="Arial" w:cs="Arial"/>
          <w:color w:val="4F81BD"/>
        </w:rPr>
      </w:pPr>
      <w:bookmarkStart w:id="1" w:name="_Definitions"/>
      <w:bookmarkEnd w:id="1"/>
      <w:r w:rsidRPr="00523B9E">
        <w:rPr>
          <w:rFonts w:ascii="Arial" w:hAnsi="Arial" w:cs="Arial"/>
          <w:color w:val="4F81BD"/>
        </w:rPr>
        <w:t>Definitions</w:t>
      </w:r>
    </w:p>
    <w:p w14:paraId="62A87DCA" w14:textId="77777777" w:rsidR="0025742F" w:rsidRPr="00CB4AFC" w:rsidRDefault="0025742F" w:rsidP="0008039C">
      <w:pPr>
        <w:pStyle w:val="Default"/>
        <w:jc w:val="both"/>
      </w:pPr>
    </w:p>
    <w:p w14:paraId="62A87DCB" w14:textId="77777777" w:rsidR="005B65D2" w:rsidRPr="00B26F0B" w:rsidRDefault="0025742F" w:rsidP="00484EB9">
      <w:pPr>
        <w:pStyle w:val="Default"/>
        <w:spacing w:line="276" w:lineRule="auto"/>
        <w:ind w:left="-426" w:firstLine="568"/>
        <w:rPr>
          <w:sz w:val="22"/>
          <w:szCs w:val="22"/>
        </w:rPr>
      </w:pPr>
      <w:r w:rsidRPr="00B26F0B">
        <w:rPr>
          <w:b/>
          <w:sz w:val="22"/>
          <w:szCs w:val="22"/>
        </w:rPr>
        <w:t>Safeguarding</w:t>
      </w:r>
      <w:r w:rsidRPr="00B26F0B">
        <w:rPr>
          <w:sz w:val="22"/>
          <w:szCs w:val="22"/>
        </w:rPr>
        <w:t xml:space="preserve"> is defined as: </w:t>
      </w:r>
    </w:p>
    <w:p w14:paraId="1623D111" w14:textId="3CD4050D" w:rsidR="00532B6B" w:rsidRDefault="00532B6B" w:rsidP="00C27B2B">
      <w:pPr>
        <w:pStyle w:val="Default"/>
        <w:numPr>
          <w:ilvl w:val="0"/>
          <w:numId w:val="11"/>
        </w:numPr>
        <w:spacing w:line="276" w:lineRule="auto"/>
        <w:rPr>
          <w:sz w:val="22"/>
          <w:szCs w:val="22"/>
        </w:rPr>
      </w:pPr>
      <w:r>
        <w:rPr>
          <w:sz w:val="22"/>
          <w:szCs w:val="22"/>
        </w:rPr>
        <w:t>Providing help and support to meet the needs of children as soon as problems emerge</w:t>
      </w:r>
    </w:p>
    <w:p w14:paraId="62A87DCC" w14:textId="30000D1B" w:rsidR="005B65D2" w:rsidRPr="00B26F0B" w:rsidRDefault="00986307" w:rsidP="00C27B2B">
      <w:pPr>
        <w:pStyle w:val="Default"/>
        <w:numPr>
          <w:ilvl w:val="0"/>
          <w:numId w:val="11"/>
        </w:numPr>
        <w:spacing w:line="276" w:lineRule="auto"/>
        <w:rPr>
          <w:sz w:val="22"/>
          <w:szCs w:val="22"/>
        </w:rPr>
      </w:pPr>
      <w:r w:rsidRPr="6DEC8872">
        <w:rPr>
          <w:sz w:val="22"/>
          <w:szCs w:val="22"/>
        </w:rPr>
        <w:t>Protecting</w:t>
      </w:r>
      <w:r w:rsidR="0025742F" w:rsidRPr="00B26F0B">
        <w:rPr>
          <w:sz w:val="22"/>
          <w:szCs w:val="22"/>
        </w:rPr>
        <w:t xml:space="preserve"> children from </w:t>
      </w:r>
      <w:r w:rsidRPr="00B26F0B">
        <w:rPr>
          <w:sz w:val="22"/>
          <w:szCs w:val="22"/>
        </w:rPr>
        <w:t>maltreatment</w:t>
      </w:r>
      <w:r w:rsidR="00003ADF">
        <w:rPr>
          <w:sz w:val="22"/>
          <w:szCs w:val="22"/>
        </w:rPr>
        <w:t>, whether that is within or outside the home, including online</w:t>
      </w:r>
      <w:r w:rsidR="0025742F" w:rsidRPr="00B26F0B">
        <w:rPr>
          <w:sz w:val="22"/>
          <w:szCs w:val="22"/>
        </w:rPr>
        <w:t xml:space="preserve"> </w:t>
      </w:r>
    </w:p>
    <w:p w14:paraId="62A87DCD" w14:textId="64ED26DF" w:rsidR="005B65D2" w:rsidRPr="00B26F0B" w:rsidRDefault="57AB7AFE" w:rsidP="00C27B2B">
      <w:pPr>
        <w:pStyle w:val="Default"/>
        <w:numPr>
          <w:ilvl w:val="0"/>
          <w:numId w:val="11"/>
        </w:numPr>
        <w:spacing w:line="276" w:lineRule="auto"/>
        <w:rPr>
          <w:sz w:val="22"/>
          <w:szCs w:val="22"/>
        </w:rPr>
      </w:pPr>
      <w:r w:rsidRPr="6DEC8872">
        <w:rPr>
          <w:sz w:val="22"/>
          <w:szCs w:val="22"/>
        </w:rPr>
        <w:t>P</w:t>
      </w:r>
      <w:r w:rsidR="0025742F" w:rsidRPr="00B26F0B">
        <w:rPr>
          <w:sz w:val="22"/>
          <w:szCs w:val="22"/>
        </w:rPr>
        <w:t xml:space="preserve">reventing impairment of children’s </w:t>
      </w:r>
      <w:r w:rsidR="005B65D2" w:rsidRPr="00B26F0B">
        <w:rPr>
          <w:sz w:val="22"/>
          <w:szCs w:val="22"/>
        </w:rPr>
        <w:t xml:space="preserve">mental and physical health or </w:t>
      </w:r>
      <w:r w:rsidR="00986307" w:rsidRPr="00B26F0B">
        <w:rPr>
          <w:sz w:val="22"/>
          <w:szCs w:val="22"/>
        </w:rPr>
        <w:t>development.</w:t>
      </w:r>
    </w:p>
    <w:p w14:paraId="62A87DCE" w14:textId="073AFC86" w:rsidR="005B65D2" w:rsidRPr="00B26F0B" w:rsidRDefault="027B0A64" w:rsidP="00C27B2B">
      <w:pPr>
        <w:pStyle w:val="Default"/>
        <w:numPr>
          <w:ilvl w:val="0"/>
          <w:numId w:val="11"/>
        </w:numPr>
        <w:spacing w:line="276" w:lineRule="auto"/>
        <w:rPr>
          <w:sz w:val="22"/>
          <w:szCs w:val="22"/>
        </w:rPr>
      </w:pPr>
      <w:r w:rsidRPr="6DEC8872">
        <w:rPr>
          <w:sz w:val="22"/>
          <w:szCs w:val="22"/>
        </w:rPr>
        <w:t>E</w:t>
      </w:r>
      <w:r w:rsidR="0025742F" w:rsidRPr="00B26F0B">
        <w:rPr>
          <w:sz w:val="22"/>
          <w:szCs w:val="22"/>
        </w:rPr>
        <w:t xml:space="preserve">nsuring that children grow up in circumstances consistent with the provision of safe and effective </w:t>
      </w:r>
      <w:r w:rsidR="18D09D90" w:rsidRPr="3909C5F9">
        <w:rPr>
          <w:sz w:val="22"/>
          <w:szCs w:val="22"/>
        </w:rPr>
        <w:t>care.</w:t>
      </w:r>
      <w:r w:rsidR="0025742F" w:rsidRPr="00B26F0B">
        <w:rPr>
          <w:sz w:val="22"/>
          <w:szCs w:val="22"/>
        </w:rPr>
        <w:t xml:space="preserve"> </w:t>
      </w:r>
    </w:p>
    <w:p w14:paraId="62A87DCF" w14:textId="2EFBA520" w:rsidR="007E5279" w:rsidRPr="00B26F0B" w:rsidRDefault="00D25BDC" w:rsidP="00C27B2B">
      <w:pPr>
        <w:pStyle w:val="Default"/>
        <w:numPr>
          <w:ilvl w:val="0"/>
          <w:numId w:val="11"/>
        </w:numPr>
        <w:spacing w:line="276" w:lineRule="auto"/>
        <w:rPr>
          <w:sz w:val="22"/>
          <w:szCs w:val="22"/>
        </w:rPr>
      </w:pPr>
      <w:r>
        <w:rPr>
          <w:sz w:val="22"/>
          <w:szCs w:val="22"/>
        </w:rPr>
        <w:t>T</w:t>
      </w:r>
      <w:r w:rsidR="0025742F" w:rsidRPr="00B26F0B">
        <w:rPr>
          <w:sz w:val="22"/>
          <w:szCs w:val="22"/>
        </w:rPr>
        <w:t xml:space="preserve">aking action to enable all children to have the best </w:t>
      </w:r>
      <w:r w:rsidR="60FDE925" w:rsidRPr="3909C5F9">
        <w:rPr>
          <w:sz w:val="22"/>
          <w:szCs w:val="22"/>
        </w:rPr>
        <w:t>outcomes.</w:t>
      </w:r>
      <w:r w:rsidR="006E686F" w:rsidRPr="00B26F0B">
        <w:rPr>
          <w:sz w:val="22"/>
          <w:szCs w:val="22"/>
        </w:rPr>
        <w:t xml:space="preserve"> </w:t>
      </w:r>
    </w:p>
    <w:p w14:paraId="62A87DD0" w14:textId="77777777" w:rsidR="00FB52D9" w:rsidRPr="00B26F0B" w:rsidRDefault="00FB52D9" w:rsidP="002C5A12">
      <w:pPr>
        <w:pStyle w:val="Default"/>
        <w:spacing w:line="276" w:lineRule="auto"/>
        <w:rPr>
          <w:sz w:val="22"/>
          <w:szCs w:val="22"/>
        </w:rPr>
      </w:pPr>
    </w:p>
    <w:p w14:paraId="62A87DD1" w14:textId="2AA117D8" w:rsidR="00FB52D9" w:rsidRPr="00B26F0B" w:rsidRDefault="007E5279" w:rsidP="00484EB9">
      <w:pPr>
        <w:pStyle w:val="Default"/>
        <w:spacing w:line="276" w:lineRule="auto"/>
        <w:ind w:left="142"/>
        <w:rPr>
          <w:sz w:val="22"/>
          <w:szCs w:val="22"/>
        </w:rPr>
      </w:pPr>
      <w:r w:rsidRPr="00B26F0B">
        <w:rPr>
          <w:b/>
          <w:sz w:val="22"/>
          <w:szCs w:val="22"/>
        </w:rPr>
        <w:t xml:space="preserve">Child Protection </w:t>
      </w:r>
      <w:r w:rsidR="00302203" w:rsidRPr="00B26F0B">
        <w:rPr>
          <w:sz w:val="22"/>
          <w:szCs w:val="22"/>
        </w:rPr>
        <w:t>is defined in the Children Act 1989 (s.47) as when</w:t>
      </w:r>
      <w:r w:rsidR="006E686F" w:rsidRPr="00B26F0B">
        <w:rPr>
          <w:sz w:val="22"/>
          <w:szCs w:val="22"/>
        </w:rPr>
        <w:t xml:space="preserve"> a child is </w:t>
      </w:r>
      <w:r w:rsidR="25BF34E5" w:rsidRPr="0EAF3DF7">
        <w:rPr>
          <w:sz w:val="22"/>
          <w:szCs w:val="22"/>
        </w:rPr>
        <w:t>suffering or</w:t>
      </w:r>
      <w:r w:rsidR="00302203" w:rsidRPr="00B26F0B">
        <w:rPr>
          <w:sz w:val="22"/>
          <w:szCs w:val="22"/>
        </w:rPr>
        <w:t xml:space="preserve"> is likely to suffer significant harm. Under statutory guidance and legislation</w:t>
      </w:r>
      <w:r w:rsidR="00C119E2">
        <w:rPr>
          <w:sz w:val="22"/>
          <w:szCs w:val="22"/>
        </w:rPr>
        <w:t>,</w:t>
      </w:r>
      <w:r w:rsidR="00302203" w:rsidRPr="00B26F0B">
        <w:rPr>
          <w:sz w:val="22"/>
          <w:szCs w:val="22"/>
        </w:rPr>
        <w:t xml:space="preserve"> action must be taken</w:t>
      </w:r>
      <w:r w:rsidR="006E686F" w:rsidRPr="00B26F0B">
        <w:rPr>
          <w:sz w:val="22"/>
          <w:szCs w:val="22"/>
        </w:rPr>
        <w:t xml:space="preserve"> to </w:t>
      </w:r>
      <w:r w:rsidR="00302203" w:rsidRPr="00B26F0B">
        <w:rPr>
          <w:sz w:val="22"/>
          <w:szCs w:val="22"/>
        </w:rPr>
        <w:t xml:space="preserve">safeguard and promote the child’s welfare. </w:t>
      </w:r>
      <w:r w:rsidR="00FB52D9" w:rsidRPr="00B26F0B">
        <w:rPr>
          <w:sz w:val="22"/>
          <w:szCs w:val="22"/>
        </w:rPr>
        <w:t xml:space="preserve"> </w:t>
      </w:r>
    </w:p>
    <w:p w14:paraId="62A87DD3" w14:textId="77777777" w:rsidR="0025742F" w:rsidRPr="00523B9E" w:rsidRDefault="0025742F" w:rsidP="00226151">
      <w:pPr>
        <w:pStyle w:val="Heading1"/>
        <w:numPr>
          <w:ilvl w:val="1"/>
          <w:numId w:val="33"/>
        </w:numPr>
        <w:ind w:left="142"/>
        <w:rPr>
          <w:rFonts w:ascii="Arial" w:hAnsi="Arial" w:cs="Arial"/>
          <w:color w:val="4F81BD"/>
        </w:rPr>
      </w:pPr>
      <w:bookmarkStart w:id="2" w:name="_Introduction"/>
      <w:bookmarkEnd w:id="2"/>
      <w:r w:rsidRPr="00523B9E">
        <w:rPr>
          <w:rFonts w:ascii="Arial" w:hAnsi="Arial" w:cs="Arial"/>
          <w:color w:val="4F81BD"/>
        </w:rPr>
        <w:t>Introduction</w:t>
      </w:r>
    </w:p>
    <w:p w14:paraId="62A87DD4" w14:textId="77777777" w:rsidR="006E686F" w:rsidRPr="00CB4AFC" w:rsidRDefault="006E686F" w:rsidP="0008039C">
      <w:pPr>
        <w:pStyle w:val="Default"/>
        <w:jc w:val="both"/>
      </w:pPr>
    </w:p>
    <w:p w14:paraId="62A87DD5" w14:textId="62AA715D" w:rsidR="005B2B63" w:rsidRPr="00B26F0B" w:rsidRDefault="00984FC1" w:rsidP="00484EB9">
      <w:pPr>
        <w:pStyle w:val="Default"/>
        <w:spacing w:line="276" w:lineRule="auto"/>
        <w:ind w:firstLine="142"/>
        <w:jc w:val="both"/>
        <w:rPr>
          <w:b/>
          <w:sz w:val="22"/>
          <w:szCs w:val="22"/>
        </w:rPr>
      </w:pPr>
      <w:r w:rsidRPr="00B26F0B">
        <w:rPr>
          <w:sz w:val="22"/>
          <w:szCs w:val="22"/>
        </w:rPr>
        <w:t xml:space="preserve">At </w:t>
      </w:r>
      <w:r w:rsidR="00F80B3E">
        <w:rPr>
          <w:b/>
          <w:sz w:val="22"/>
          <w:szCs w:val="22"/>
        </w:rPr>
        <w:t>The Wh</w:t>
      </w:r>
      <w:r w:rsidR="0049534C">
        <w:rPr>
          <w:b/>
          <w:sz w:val="22"/>
          <w:szCs w:val="22"/>
        </w:rPr>
        <w:t>eels Project</w:t>
      </w:r>
    </w:p>
    <w:p w14:paraId="62A87DD6" w14:textId="77777777" w:rsidR="005B2B63" w:rsidRPr="00B26F0B" w:rsidRDefault="005B2B63" w:rsidP="00484EB9">
      <w:pPr>
        <w:pStyle w:val="Default"/>
        <w:spacing w:line="276" w:lineRule="auto"/>
        <w:ind w:left="142"/>
        <w:rPr>
          <w:sz w:val="22"/>
          <w:szCs w:val="22"/>
        </w:rPr>
      </w:pPr>
      <w:r w:rsidRPr="00B26F0B">
        <w:rPr>
          <w:sz w:val="22"/>
          <w:szCs w:val="22"/>
        </w:rPr>
        <w:t>S</w:t>
      </w:r>
      <w:r w:rsidR="006E686F" w:rsidRPr="00B26F0B">
        <w:rPr>
          <w:sz w:val="22"/>
          <w:szCs w:val="22"/>
        </w:rPr>
        <w:t xml:space="preserve">afeguarding and promoting the welfare of </w:t>
      </w:r>
      <w:r w:rsidR="005B3DFE" w:rsidRPr="00B26F0B">
        <w:rPr>
          <w:sz w:val="22"/>
          <w:szCs w:val="22"/>
        </w:rPr>
        <w:t>children</w:t>
      </w:r>
      <w:r w:rsidR="006E686F" w:rsidRPr="00B26F0B">
        <w:rPr>
          <w:sz w:val="22"/>
          <w:szCs w:val="22"/>
        </w:rPr>
        <w:t xml:space="preserve"> is </w:t>
      </w:r>
      <w:r w:rsidR="006E686F" w:rsidRPr="00B26F0B">
        <w:rPr>
          <w:b/>
          <w:bCs/>
          <w:sz w:val="22"/>
          <w:szCs w:val="22"/>
        </w:rPr>
        <w:t xml:space="preserve">everyone’s </w:t>
      </w:r>
      <w:r w:rsidR="006E686F" w:rsidRPr="00B26F0B">
        <w:rPr>
          <w:sz w:val="22"/>
          <w:szCs w:val="22"/>
        </w:rPr>
        <w:t xml:space="preserve">responsibility. </w:t>
      </w:r>
      <w:r w:rsidR="006E686F" w:rsidRPr="00B26F0B">
        <w:rPr>
          <w:b/>
          <w:bCs/>
          <w:sz w:val="22"/>
          <w:szCs w:val="22"/>
        </w:rPr>
        <w:t xml:space="preserve">Everyone </w:t>
      </w:r>
      <w:r w:rsidR="006E686F" w:rsidRPr="00B26F0B">
        <w:rPr>
          <w:sz w:val="22"/>
          <w:szCs w:val="22"/>
        </w:rPr>
        <w:t xml:space="preserve">who comes into contact with </w:t>
      </w:r>
      <w:r w:rsidR="00687E31" w:rsidRPr="00B26F0B">
        <w:rPr>
          <w:sz w:val="22"/>
          <w:szCs w:val="22"/>
        </w:rPr>
        <w:t>children</w:t>
      </w:r>
      <w:r w:rsidR="005B3DFE" w:rsidRPr="00B26F0B">
        <w:rPr>
          <w:sz w:val="22"/>
          <w:szCs w:val="22"/>
        </w:rPr>
        <w:t>,</w:t>
      </w:r>
      <w:r w:rsidR="006E686F" w:rsidRPr="00B26F0B">
        <w:rPr>
          <w:sz w:val="22"/>
          <w:szCs w:val="22"/>
        </w:rPr>
        <w:t xml:space="preserve"> their families and carers</w:t>
      </w:r>
      <w:r w:rsidR="005B3DFE" w:rsidRPr="00B26F0B">
        <w:rPr>
          <w:sz w:val="22"/>
          <w:szCs w:val="22"/>
        </w:rPr>
        <w:t>,</w:t>
      </w:r>
      <w:r w:rsidR="006E686F" w:rsidRPr="00B26F0B">
        <w:rPr>
          <w:sz w:val="22"/>
          <w:szCs w:val="22"/>
        </w:rPr>
        <w:t xml:space="preserve"> has a role to </w:t>
      </w:r>
      <w:r w:rsidRPr="00B26F0B">
        <w:rPr>
          <w:sz w:val="22"/>
          <w:szCs w:val="22"/>
        </w:rPr>
        <w:t>play.</w:t>
      </w:r>
      <w:r w:rsidR="006E686F" w:rsidRPr="00B26F0B">
        <w:rPr>
          <w:sz w:val="22"/>
          <w:szCs w:val="22"/>
        </w:rPr>
        <w:t xml:space="preserve"> </w:t>
      </w:r>
    </w:p>
    <w:p w14:paraId="62A87DD7" w14:textId="1BADC3CE" w:rsidR="003E2A83" w:rsidRPr="00B26F0B" w:rsidRDefault="006E686F" w:rsidP="00C27B2B">
      <w:pPr>
        <w:pStyle w:val="Default"/>
        <w:numPr>
          <w:ilvl w:val="0"/>
          <w:numId w:val="12"/>
        </w:numPr>
        <w:spacing w:line="276" w:lineRule="auto"/>
        <w:rPr>
          <w:sz w:val="22"/>
          <w:szCs w:val="22"/>
        </w:rPr>
      </w:pPr>
      <w:r w:rsidRPr="00B26F0B">
        <w:rPr>
          <w:sz w:val="22"/>
          <w:szCs w:val="22"/>
        </w:rPr>
        <w:t xml:space="preserve">In order to fulfil this responsibility effectively, all professionals should make sure their approach is </w:t>
      </w:r>
      <w:r w:rsidR="006F3EEC" w:rsidRPr="00B26F0B">
        <w:rPr>
          <w:sz w:val="22"/>
          <w:szCs w:val="22"/>
        </w:rPr>
        <w:t>child centred</w:t>
      </w:r>
      <w:r w:rsidRPr="00B26F0B">
        <w:rPr>
          <w:sz w:val="22"/>
          <w:szCs w:val="22"/>
        </w:rPr>
        <w:t xml:space="preserve">. This means that they should </w:t>
      </w:r>
      <w:r w:rsidR="00C31886">
        <w:rPr>
          <w:sz w:val="22"/>
          <w:szCs w:val="22"/>
        </w:rPr>
        <w:t xml:space="preserve">always </w:t>
      </w:r>
      <w:r w:rsidRPr="00B26F0B">
        <w:rPr>
          <w:sz w:val="22"/>
          <w:szCs w:val="22"/>
        </w:rPr>
        <w:t xml:space="preserve">consider what is in the </w:t>
      </w:r>
      <w:r w:rsidRPr="00B26F0B">
        <w:rPr>
          <w:b/>
          <w:bCs/>
          <w:sz w:val="22"/>
          <w:szCs w:val="22"/>
        </w:rPr>
        <w:t xml:space="preserve">best interests </w:t>
      </w:r>
      <w:r w:rsidRPr="00B26F0B">
        <w:rPr>
          <w:sz w:val="22"/>
          <w:szCs w:val="22"/>
        </w:rPr>
        <w:t xml:space="preserve">of the child. </w:t>
      </w:r>
    </w:p>
    <w:p w14:paraId="62A87DD8" w14:textId="77777777" w:rsidR="003E2A83" w:rsidRPr="00B26F0B" w:rsidRDefault="003E2A83" w:rsidP="00C27B2B">
      <w:pPr>
        <w:pStyle w:val="Default"/>
        <w:numPr>
          <w:ilvl w:val="0"/>
          <w:numId w:val="12"/>
        </w:numPr>
        <w:spacing w:line="276" w:lineRule="auto"/>
        <w:rPr>
          <w:sz w:val="22"/>
          <w:szCs w:val="22"/>
        </w:rPr>
      </w:pPr>
      <w:r w:rsidRPr="00B26F0B">
        <w:rPr>
          <w:sz w:val="22"/>
          <w:szCs w:val="22"/>
        </w:rPr>
        <w:t>We take a</w:t>
      </w:r>
      <w:r w:rsidR="00D24142" w:rsidRPr="00B26F0B">
        <w:rPr>
          <w:sz w:val="22"/>
          <w:szCs w:val="22"/>
        </w:rPr>
        <w:t>n</w:t>
      </w:r>
      <w:r w:rsidRPr="00B26F0B">
        <w:rPr>
          <w:sz w:val="22"/>
          <w:szCs w:val="22"/>
        </w:rPr>
        <w:t xml:space="preserve"> ‘</w:t>
      </w:r>
      <w:r w:rsidRPr="00B26F0B">
        <w:rPr>
          <w:b/>
          <w:sz w:val="22"/>
          <w:szCs w:val="22"/>
        </w:rPr>
        <w:t>it can happen here</w:t>
      </w:r>
      <w:r w:rsidRPr="00B26F0B">
        <w:rPr>
          <w:sz w:val="22"/>
          <w:szCs w:val="22"/>
        </w:rPr>
        <w:t xml:space="preserve">’ approach where safeguarding is concerned. </w:t>
      </w:r>
    </w:p>
    <w:p w14:paraId="62A87DD9" w14:textId="77777777" w:rsidR="006E686F" w:rsidRPr="00B26F0B" w:rsidRDefault="006E686F" w:rsidP="00C27B2B">
      <w:pPr>
        <w:pStyle w:val="Default"/>
        <w:numPr>
          <w:ilvl w:val="0"/>
          <w:numId w:val="12"/>
        </w:numPr>
        <w:spacing w:line="276" w:lineRule="auto"/>
        <w:rPr>
          <w:sz w:val="22"/>
          <w:szCs w:val="22"/>
        </w:rPr>
      </w:pPr>
      <w:r w:rsidRPr="00B26F0B">
        <w:rPr>
          <w:b/>
          <w:bCs/>
          <w:sz w:val="22"/>
          <w:szCs w:val="22"/>
        </w:rPr>
        <w:t xml:space="preserve">Everyone </w:t>
      </w:r>
      <w:r w:rsidRPr="00B26F0B">
        <w:rPr>
          <w:sz w:val="22"/>
          <w:szCs w:val="22"/>
        </w:rPr>
        <w:t xml:space="preserve">who comes into contact with </w:t>
      </w:r>
      <w:r w:rsidR="00E51AEE" w:rsidRPr="00B26F0B">
        <w:rPr>
          <w:sz w:val="22"/>
          <w:szCs w:val="22"/>
        </w:rPr>
        <w:t xml:space="preserve">children </w:t>
      </w:r>
      <w:r w:rsidRPr="00B26F0B">
        <w:rPr>
          <w:sz w:val="22"/>
          <w:szCs w:val="22"/>
        </w:rPr>
        <w:t>has a role to play in identifying concerns, sharing information and taking prompt action</w:t>
      </w:r>
      <w:r w:rsidR="005B2B63" w:rsidRPr="00B26F0B">
        <w:rPr>
          <w:sz w:val="22"/>
          <w:szCs w:val="22"/>
        </w:rPr>
        <w:t>.</w:t>
      </w:r>
    </w:p>
    <w:p w14:paraId="4D8B2FCE" w14:textId="1502CFAF" w:rsidR="00B333A3" w:rsidRPr="00B26F0B" w:rsidRDefault="00B333A3" w:rsidP="00C27B2B">
      <w:pPr>
        <w:pStyle w:val="Default"/>
        <w:numPr>
          <w:ilvl w:val="0"/>
          <w:numId w:val="12"/>
        </w:numPr>
        <w:spacing w:line="276" w:lineRule="auto"/>
        <w:rPr>
          <w:sz w:val="22"/>
          <w:szCs w:val="22"/>
        </w:rPr>
      </w:pPr>
      <w:r w:rsidRPr="00B26F0B">
        <w:rPr>
          <w:sz w:val="22"/>
          <w:szCs w:val="22"/>
        </w:rPr>
        <w:t xml:space="preserve">Victims of harm should </w:t>
      </w:r>
      <w:r w:rsidRPr="00B26F0B">
        <w:rPr>
          <w:b/>
          <w:bCs/>
          <w:sz w:val="22"/>
          <w:szCs w:val="22"/>
        </w:rPr>
        <w:t>never</w:t>
      </w:r>
      <w:r w:rsidRPr="00B26F0B">
        <w:rPr>
          <w:sz w:val="22"/>
          <w:szCs w:val="22"/>
        </w:rPr>
        <w:t xml:space="preserve"> be given the impression</w:t>
      </w:r>
      <w:r w:rsidR="00F270EC" w:rsidRPr="00B26F0B">
        <w:rPr>
          <w:sz w:val="22"/>
          <w:szCs w:val="22"/>
        </w:rPr>
        <w:t xml:space="preserve"> that they are </w:t>
      </w:r>
      <w:r w:rsidR="00F06033" w:rsidRPr="00B26F0B">
        <w:rPr>
          <w:sz w:val="22"/>
          <w:szCs w:val="22"/>
        </w:rPr>
        <w:t>creating</w:t>
      </w:r>
      <w:r w:rsidR="00F270EC" w:rsidRPr="00B26F0B">
        <w:rPr>
          <w:sz w:val="22"/>
          <w:szCs w:val="22"/>
        </w:rPr>
        <w:t xml:space="preserve"> a problem by reporting abuse, sexual </w:t>
      </w:r>
      <w:r w:rsidR="00894AF7" w:rsidRPr="00B26F0B">
        <w:rPr>
          <w:sz w:val="22"/>
          <w:szCs w:val="22"/>
        </w:rPr>
        <w:t>violence,</w:t>
      </w:r>
      <w:r w:rsidR="00F270EC" w:rsidRPr="00B26F0B">
        <w:rPr>
          <w:sz w:val="22"/>
          <w:szCs w:val="22"/>
        </w:rPr>
        <w:t xml:space="preserve"> or sexual harassment. Nor should a</w:t>
      </w:r>
      <w:r w:rsidR="00E91E20">
        <w:rPr>
          <w:sz w:val="22"/>
          <w:szCs w:val="22"/>
        </w:rPr>
        <w:t>nyone</w:t>
      </w:r>
      <w:r w:rsidR="0090559B">
        <w:rPr>
          <w:sz w:val="22"/>
          <w:szCs w:val="22"/>
        </w:rPr>
        <w:t xml:space="preserve"> who has experienced hard ever</w:t>
      </w:r>
      <w:r w:rsidR="00F270EC" w:rsidRPr="00B26F0B">
        <w:rPr>
          <w:sz w:val="22"/>
          <w:szCs w:val="22"/>
        </w:rPr>
        <w:t xml:space="preserve"> be made to feel ashamed for making a report. </w:t>
      </w:r>
    </w:p>
    <w:p w14:paraId="62A87DDA" w14:textId="77777777" w:rsidR="005B2B63" w:rsidRPr="00B26F0B" w:rsidRDefault="005B2B63" w:rsidP="005B2B63">
      <w:pPr>
        <w:pStyle w:val="Default"/>
        <w:spacing w:line="276" w:lineRule="auto"/>
        <w:ind w:left="720"/>
        <w:jc w:val="both"/>
        <w:rPr>
          <w:sz w:val="22"/>
          <w:szCs w:val="22"/>
        </w:rPr>
      </w:pPr>
    </w:p>
    <w:p w14:paraId="62A87DDB" w14:textId="11C23BFE" w:rsidR="00984FC1" w:rsidRPr="00A60936" w:rsidRDefault="0049534C" w:rsidP="00B25474">
      <w:pPr>
        <w:spacing w:after="0"/>
        <w:ind w:left="142" w:right="-23"/>
        <w:rPr>
          <w:rFonts w:ascii="Arial" w:hAnsi="Arial" w:cs="Arial"/>
        </w:rPr>
      </w:pPr>
      <w:r w:rsidRPr="00A60936">
        <w:rPr>
          <w:rFonts w:ascii="Arial" w:hAnsi="Arial" w:cs="Arial"/>
          <w:b/>
        </w:rPr>
        <w:t>The Wheels Project</w:t>
      </w:r>
      <w:r w:rsidR="00984FC1" w:rsidRPr="00A60936">
        <w:rPr>
          <w:rFonts w:ascii="Arial" w:hAnsi="Arial" w:cs="Arial"/>
          <w:b/>
        </w:rPr>
        <w:t xml:space="preserve"> </w:t>
      </w:r>
      <w:r w:rsidR="00984FC1" w:rsidRPr="00A60936">
        <w:rPr>
          <w:rFonts w:ascii="Arial" w:hAnsi="Arial" w:cs="Arial"/>
        </w:rPr>
        <w:t>is committed to safeguarding and promoting the welfare of children by:</w:t>
      </w:r>
    </w:p>
    <w:p w14:paraId="62A87DDC" w14:textId="1787B9A5" w:rsidR="00984FC1" w:rsidRPr="00B26F0B" w:rsidRDefault="00984FC1" w:rsidP="00C31886">
      <w:pPr>
        <w:pStyle w:val="Default"/>
        <w:numPr>
          <w:ilvl w:val="0"/>
          <w:numId w:val="3"/>
        </w:numPr>
        <w:spacing w:line="276" w:lineRule="auto"/>
        <w:rPr>
          <w:sz w:val="22"/>
          <w:szCs w:val="22"/>
        </w:rPr>
      </w:pPr>
      <w:r w:rsidRPr="00B26F0B">
        <w:rPr>
          <w:sz w:val="22"/>
          <w:szCs w:val="22"/>
        </w:rPr>
        <w:t xml:space="preserve">The provision of a safe environment in which children </w:t>
      </w:r>
      <w:r w:rsidR="00DB2109">
        <w:rPr>
          <w:sz w:val="22"/>
          <w:szCs w:val="22"/>
        </w:rPr>
        <w:t xml:space="preserve">and young people </w:t>
      </w:r>
      <w:r w:rsidRPr="00B26F0B">
        <w:rPr>
          <w:sz w:val="22"/>
          <w:szCs w:val="22"/>
        </w:rPr>
        <w:t xml:space="preserve">can </w:t>
      </w:r>
      <w:r w:rsidR="00AD3511" w:rsidRPr="00B26F0B">
        <w:rPr>
          <w:sz w:val="22"/>
          <w:szCs w:val="22"/>
        </w:rPr>
        <w:t>learn.</w:t>
      </w:r>
    </w:p>
    <w:p w14:paraId="62A87DDD" w14:textId="4F7AC60D" w:rsidR="002C5A12" w:rsidRPr="00B26F0B" w:rsidRDefault="002C5A12" w:rsidP="002C5A12">
      <w:pPr>
        <w:pStyle w:val="Default"/>
        <w:numPr>
          <w:ilvl w:val="0"/>
          <w:numId w:val="3"/>
        </w:numPr>
        <w:spacing w:line="276" w:lineRule="auto"/>
        <w:rPr>
          <w:sz w:val="22"/>
          <w:szCs w:val="22"/>
        </w:rPr>
      </w:pPr>
      <w:r w:rsidRPr="00B26F0B">
        <w:rPr>
          <w:sz w:val="22"/>
          <w:szCs w:val="22"/>
        </w:rPr>
        <w:t xml:space="preserve">Acting on concerns about a child’s welfare </w:t>
      </w:r>
      <w:r w:rsidR="00AD3511" w:rsidRPr="00B26F0B">
        <w:rPr>
          <w:sz w:val="22"/>
          <w:szCs w:val="22"/>
        </w:rPr>
        <w:t>immediately.</w:t>
      </w:r>
    </w:p>
    <w:p w14:paraId="62A87DDE" w14:textId="2C97B62B" w:rsidR="00984FC1" w:rsidRPr="00B26F0B" w:rsidRDefault="00984FC1" w:rsidP="002C5A12">
      <w:pPr>
        <w:pStyle w:val="Default"/>
        <w:numPr>
          <w:ilvl w:val="0"/>
          <w:numId w:val="3"/>
        </w:numPr>
        <w:spacing w:line="276" w:lineRule="auto"/>
        <w:rPr>
          <w:sz w:val="22"/>
          <w:szCs w:val="22"/>
        </w:rPr>
      </w:pPr>
      <w:r w:rsidRPr="00B26F0B">
        <w:rPr>
          <w:sz w:val="22"/>
          <w:szCs w:val="22"/>
        </w:rPr>
        <w:t xml:space="preserve">Fulfilling our </w:t>
      </w:r>
      <w:r w:rsidR="005B2B63" w:rsidRPr="00B26F0B">
        <w:rPr>
          <w:sz w:val="22"/>
          <w:szCs w:val="22"/>
        </w:rPr>
        <w:t>legal</w:t>
      </w:r>
      <w:r w:rsidRPr="00B26F0B">
        <w:rPr>
          <w:sz w:val="22"/>
          <w:szCs w:val="22"/>
        </w:rPr>
        <w:t xml:space="preserve"> responsibilities to identify children who may </w:t>
      </w:r>
      <w:r w:rsidR="00AD3511" w:rsidRPr="00B26F0B">
        <w:rPr>
          <w:sz w:val="22"/>
          <w:szCs w:val="22"/>
        </w:rPr>
        <w:t>need</w:t>
      </w:r>
      <w:r w:rsidRPr="00B26F0B">
        <w:rPr>
          <w:sz w:val="22"/>
          <w:szCs w:val="22"/>
        </w:rPr>
        <w:t xml:space="preserve"> </w:t>
      </w:r>
      <w:r w:rsidR="00ED3F3D" w:rsidRPr="00B26F0B">
        <w:rPr>
          <w:sz w:val="22"/>
          <w:szCs w:val="22"/>
        </w:rPr>
        <w:t xml:space="preserve">early </w:t>
      </w:r>
      <w:r w:rsidRPr="00B26F0B">
        <w:rPr>
          <w:sz w:val="22"/>
          <w:szCs w:val="22"/>
        </w:rPr>
        <w:t>help or who are suffering, or are likely to suffer, significant harm</w:t>
      </w:r>
      <w:r w:rsidR="001F0D1E" w:rsidRPr="00B26F0B">
        <w:rPr>
          <w:sz w:val="22"/>
          <w:szCs w:val="22"/>
        </w:rPr>
        <w:t>.</w:t>
      </w:r>
    </w:p>
    <w:p w14:paraId="62A87DDF" w14:textId="77777777" w:rsidR="000E39AE" w:rsidRPr="00B26F0B" w:rsidRDefault="000E39AE" w:rsidP="002C5A12">
      <w:pPr>
        <w:pStyle w:val="ListParagraph"/>
        <w:ind w:left="-426" w:right="-23" w:firstLine="426"/>
        <w:rPr>
          <w:rFonts w:ascii="Arial" w:hAnsi="Arial" w:cs="Arial"/>
        </w:rPr>
      </w:pPr>
    </w:p>
    <w:p w14:paraId="298EA4E4" w14:textId="77777777" w:rsidR="00BB76A7" w:rsidRDefault="00BB76A7" w:rsidP="002C5A12">
      <w:pPr>
        <w:pStyle w:val="ListParagraph"/>
        <w:ind w:left="-426" w:right="-23" w:firstLine="426"/>
        <w:rPr>
          <w:rFonts w:ascii="Arial" w:hAnsi="Arial" w:cs="Arial"/>
        </w:rPr>
      </w:pPr>
    </w:p>
    <w:p w14:paraId="3F1CC9DE" w14:textId="77777777" w:rsidR="00BB76A7" w:rsidRDefault="00BB76A7" w:rsidP="002C5A12">
      <w:pPr>
        <w:pStyle w:val="ListParagraph"/>
        <w:ind w:left="-426" w:right="-23" w:firstLine="426"/>
        <w:rPr>
          <w:rFonts w:ascii="Arial" w:hAnsi="Arial" w:cs="Arial"/>
        </w:rPr>
      </w:pPr>
    </w:p>
    <w:p w14:paraId="62A87DE0" w14:textId="60588615" w:rsidR="00291FF5" w:rsidRPr="00B26F0B" w:rsidRDefault="00D264FE" w:rsidP="002C5A12">
      <w:pPr>
        <w:pStyle w:val="ListParagraph"/>
        <w:ind w:left="-426" w:right="-23" w:firstLine="426"/>
        <w:rPr>
          <w:rFonts w:ascii="Arial" w:hAnsi="Arial" w:cs="Arial"/>
        </w:rPr>
      </w:pPr>
      <w:r w:rsidRPr="00B26F0B">
        <w:rPr>
          <w:rFonts w:ascii="Arial" w:hAnsi="Arial" w:cs="Arial"/>
        </w:rPr>
        <w:lastRenderedPageBreak/>
        <w:t xml:space="preserve">All action taken by </w:t>
      </w:r>
      <w:r w:rsidR="0049534C">
        <w:rPr>
          <w:rFonts w:ascii="Arial" w:hAnsi="Arial" w:cs="Arial"/>
          <w:b/>
        </w:rPr>
        <w:t>The Wheel</w:t>
      </w:r>
      <w:r w:rsidR="00296CC7">
        <w:rPr>
          <w:rFonts w:ascii="Arial" w:hAnsi="Arial" w:cs="Arial"/>
          <w:b/>
        </w:rPr>
        <w:t xml:space="preserve">s Project </w:t>
      </w:r>
      <w:r w:rsidR="00291FF5" w:rsidRPr="00B26F0B">
        <w:rPr>
          <w:rFonts w:ascii="Arial" w:hAnsi="Arial" w:cs="Arial"/>
        </w:rPr>
        <w:t>will be in accordance with:</w:t>
      </w:r>
    </w:p>
    <w:p w14:paraId="62A87DE1" w14:textId="77777777" w:rsidR="00291FF5" w:rsidRPr="009C57BB" w:rsidRDefault="00D264FE" w:rsidP="00C27B2B">
      <w:pPr>
        <w:pStyle w:val="Default"/>
        <w:numPr>
          <w:ilvl w:val="0"/>
          <w:numId w:val="14"/>
        </w:numPr>
        <w:spacing w:after="120" w:line="276" w:lineRule="auto"/>
        <w:rPr>
          <w:sz w:val="22"/>
          <w:szCs w:val="22"/>
        </w:rPr>
      </w:pPr>
      <w:r w:rsidRPr="009C57BB">
        <w:rPr>
          <w:b/>
          <w:sz w:val="22"/>
          <w:szCs w:val="22"/>
        </w:rPr>
        <w:t>Current legislation</w:t>
      </w:r>
      <w:r w:rsidR="00291FF5" w:rsidRPr="009C57BB">
        <w:rPr>
          <w:b/>
          <w:sz w:val="22"/>
          <w:szCs w:val="22"/>
        </w:rPr>
        <w:t xml:space="preserve"> </w:t>
      </w:r>
      <w:r w:rsidR="00291FF5" w:rsidRPr="009C57BB">
        <w:rPr>
          <w:sz w:val="22"/>
          <w:szCs w:val="22"/>
        </w:rPr>
        <w:t xml:space="preserve">(these are summarised within </w:t>
      </w:r>
      <w:hyperlink r:id="rId17" w:history="1">
        <w:r w:rsidR="00291FF5" w:rsidRPr="009C57BB">
          <w:rPr>
            <w:rStyle w:val="Hyperlink"/>
            <w:sz w:val="22"/>
            <w:szCs w:val="22"/>
          </w:rPr>
          <w:t>Working Together to Safeguard Children: statutory framework</w:t>
        </w:r>
      </w:hyperlink>
      <w:r w:rsidR="00291FF5" w:rsidRPr="009C57BB">
        <w:rPr>
          <w:sz w:val="22"/>
          <w:szCs w:val="22"/>
        </w:rPr>
        <w:t>)</w:t>
      </w:r>
    </w:p>
    <w:p w14:paraId="62A87DE2" w14:textId="59A2AC71" w:rsidR="00D264FE" w:rsidRPr="009C57BB" w:rsidRDefault="00D264FE" w:rsidP="00C27B2B">
      <w:pPr>
        <w:pStyle w:val="Default"/>
        <w:numPr>
          <w:ilvl w:val="0"/>
          <w:numId w:val="14"/>
        </w:numPr>
        <w:spacing w:after="120" w:line="276" w:lineRule="auto"/>
        <w:rPr>
          <w:sz w:val="22"/>
          <w:szCs w:val="22"/>
        </w:rPr>
      </w:pPr>
      <w:r w:rsidRPr="009C57BB">
        <w:rPr>
          <w:b/>
          <w:sz w:val="22"/>
          <w:szCs w:val="22"/>
        </w:rPr>
        <w:t>Statutory</w:t>
      </w:r>
      <w:r w:rsidR="00012443" w:rsidRPr="009C57BB">
        <w:rPr>
          <w:b/>
          <w:sz w:val="22"/>
          <w:szCs w:val="22"/>
        </w:rPr>
        <w:t xml:space="preserve">, </w:t>
      </w:r>
      <w:r w:rsidR="0055456C" w:rsidRPr="009C57BB">
        <w:rPr>
          <w:b/>
          <w:sz w:val="22"/>
          <w:szCs w:val="22"/>
        </w:rPr>
        <w:t>national,</w:t>
      </w:r>
      <w:r w:rsidR="00291FF5" w:rsidRPr="009C57BB">
        <w:rPr>
          <w:b/>
          <w:sz w:val="22"/>
          <w:szCs w:val="22"/>
        </w:rPr>
        <w:t xml:space="preserve"> and local</w:t>
      </w:r>
      <w:r w:rsidRPr="009C57BB">
        <w:rPr>
          <w:b/>
          <w:sz w:val="22"/>
          <w:szCs w:val="22"/>
        </w:rPr>
        <w:t xml:space="preserve"> guidance</w:t>
      </w:r>
      <w:r w:rsidR="00012443" w:rsidRPr="009C57BB">
        <w:rPr>
          <w:b/>
          <w:sz w:val="22"/>
          <w:szCs w:val="22"/>
        </w:rPr>
        <w:t xml:space="preserve"> – this includes</w:t>
      </w:r>
      <w:r w:rsidRPr="009C57BB">
        <w:rPr>
          <w:b/>
          <w:sz w:val="22"/>
          <w:szCs w:val="22"/>
        </w:rPr>
        <w:t>:</w:t>
      </w:r>
      <w:r w:rsidRPr="009C57BB">
        <w:rPr>
          <w:sz w:val="22"/>
          <w:szCs w:val="22"/>
        </w:rPr>
        <w:t xml:space="preserve"> </w:t>
      </w:r>
    </w:p>
    <w:p w14:paraId="62A87DE3" w14:textId="778EF7A9" w:rsidR="00D264FE" w:rsidRPr="009C57BB" w:rsidRDefault="00E87325" w:rsidP="00C27B2B">
      <w:pPr>
        <w:pStyle w:val="Default"/>
        <w:numPr>
          <w:ilvl w:val="0"/>
          <w:numId w:val="13"/>
        </w:numPr>
        <w:spacing w:after="120" w:line="276" w:lineRule="auto"/>
        <w:ind w:left="1418"/>
        <w:rPr>
          <w:sz w:val="22"/>
          <w:szCs w:val="22"/>
        </w:rPr>
      </w:pPr>
      <w:hyperlink r:id="rId18" w:history="1">
        <w:r w:rsidRPr="00E87325">
          <w:rPr>
            <w:rStyle w:val="Hyperlink"/>
            <w:b/>
            <w:sz w:val="22"/>
            <w:szCs w:val="22"/>
          </w:rPr>
          <w:t>Working Together to Safeguard Children,</w:t>
        </w:r>
      </w:hyperlink>
      <w:r w:rsidR="00D264FE" w:rsidRPr="009C57BB">
        <w:rPr>
          <w:sz w:val="22"/>
          <w:szCs w:val="22"/>
        </w:rPr>
        <w:t xml:space="preserve">, which sets out the multiagency working arrangements to safeguard and promote the welfare of children and young people and protect them from harm; in </w:t>
      </w:r>
      <w:r w:rsidR="0055456C" w:rsidRPr="009C57BB">
        <w:rPr>
          <w:sz w:val="22"/>
          <w:szCs w:val="22"/>
        </w:rPr>
        <w:t>addition,</w:t>
      </w:r>
      <w:r w:rsidR="00D264FE" w:rsidRPr="009C57BB">
        <w:rPr>
          <w:sz w:val="22"/>
          <w:szCs w:val="22"/>
        </w:rPr>
        <w:t xml:space="preserve"> it sets out the statutory roles and responsibilities of schools</w:t>
      </w:r>
      <w:r w:rsidR="51034090" w:rsidRPr="2539BD4A">
        <w:rPr>
          <w:sz w:val="22"/>
          <w:szCs w:val="22"/>
        </w:rPr>
        <w:t xml:space="preserve">. </w:t>
      </w:r>
    </w:p>
    <w:p w14:paraId="62A87DE4" w14:textId="4A359564" w:rsidR="00D264FE" w:rsidRPr="009C57BB" w:rsidRDefault="00AB5FB7" w:rsidP="00C27B2B">
      <w:pPr>
        <w:pStyle w:val="Default"/>
        <w:numPr>
          <w:ilvl w:val="0"/>
          <w:numId w:val="13"/>
        </w:numPr>
        <w:spacing w:after="120" w:line="276" w:lineRule="auto"/>
        <w:ind w:left="1418"/>
        <w:rPr>
          <w:sz w:val="22"/>
          <w:szCs w:val="22"/>
        </w:rPr>
      </w:pPr>
      <w:hyperlink r:id="rId19" w:history="1">
        <w:r w:rsidRPr="00AB5FB7">
          <w:rPr>
            <w:rStyle w:val="Hyperlink"/>
            <w:b/>
            <w:bCs/>
            <w:sz w:val="22"/>
            <w:szCs w:val="22"/>
          </w:rPr>
          <w:t xml:space="preserve">Keeping Children Safe in Education </w:t>
        </w:r>
      </w:hyperlink>
      <w:r w:rsidR="00F66D33">
        <w:rPr>
          <w:sz w:val="22"/>
          <w:szCs w:val="22"/>
        </w:rPr>
        <w:t xml:space="preserve"> </w:t>
      </w:r>
      <w:r w:rsidR="00D264FE" w:rsidRPr="7D5EEEDE">
        <w:rPr>
          <w:sz w:val="22"/>
          <w:szCs w:val="22"/>
        </w:rPr>
        <w:t>is statutory guidance issued by the Department for Education which all schools and colleges must have regard to when carrying out their duties to safeguard and promote the welfare of children</w:t>
      </w:r>
      <w:r w:rsidR="00A77D50" w:rsidRPr="7D5EEEDE">
        <w:rPr>
          <w:sz w:val="22"/>
          <w:szCs w:val="22"/>
        </w:rPr>
        <w:t>.</w:t>
      </w:r>
    </w:p>
    <w:p w14:paraId="62A87DE5" w14:textId="4363D936" w:rsidR="00012443" w:rsidRPr="009C57BB" w:rsidRDefault="00012443" w:rsidP="00C27B2B">
      <w:pPr>
        <w:pStyle w:val="Default"/>
        <w:numPr>
          <w:ilvl w:val="0"/>
          <w:numId w:val="13"/>
        </w:numPr>
        <w:spacing w:after="120" w:line="276" w:lineRule="auto"/>
        <w:rPr>
          <w:sz w:val="22"/>
          <w:szCs w:val="22"/>
        </w:rPr>
      </w:pPr>
      <w:r w:rsidRPr="009C57BB">
        <w:rPr>
          <w:b/>
          <w:sz w:val="22"/>
          <w:szCs w:val="22"/>
        </w:rPr>
        <w:t xml:space="preserve">Local Guidance from the Local Safeguarding Partnership: </w:t>
      </w:r>
      <w:r w:rsidRPr="009C57BB">
        <w:rPr>
          <w:sz w:val="22"/>
          <w:szCs w:val="22"/>
        </w:rPr>
        <w:t xml:space="preserve">around particular safeguarding topics are available on the </w:t>
      </w:r>
      <w:hyperlink r:id="rId20" w:history="1">
        <w:r w:rsidRPr="009C57BB">
          <w:rPr>
            <w:rStyle w:val="Hyperlink"/>
            <w:sz w:val="22"/>
            <w:szCs w:val="22"/>
          </w:rPr>
          <w:t>Keeping Bristol Safe Partnership Website</w:t>
        </w:r>
      </w:hyperlink>
      <w:r w:rsidRPr="009C57BB">
        <w:rPr>
          <w:sz w:val="22"/>
          <w:szCs w:val="22"/>
        </w:rPr>
        <w:t xml:space="preserve">. </w:t>
      </w:r>
    </w:p>
    <w:p w14:paraId="0EE4026A" w14:textId="5BBA78C6" w:rsidR="00860BCF" w:rsidRPr="009C57BB" w:rsidRDefault="00012443" w:rsidP="00C27B2B">
      <w:pPr>
        <w:pStyle w:val="Default"/>
        <w:numPr>
          <w:ilvl w:val="0"/>
          <w:numId w:val="13"/>
        </w:numPr>
        <w:spacing w:after="120" w:line="276" w:lineRule="auto"/>
        <w:rPr>
          <w:sz w:val="22"/>
          <w:szCs w:val="22"/>
        </w:rPr>
      </w:pPr>
      <w:r w:rsidRPr="009C57BB">
        <w:rPr>
          <w:b/>
          <w:sz w:val="22"/>
          <w:szCs w:val="22"/>
        </w:rPr>
        <w:t>Government guidance</w:t>
      </w:r>
      <w:r w:rsidR="00D507B4" w:rsidRPr="009C57BB">
        <w:rPr>
          <w:b/>
          <w:sz w:val="22"/>
          <w:szCs w:val="22"/>
        </w:rPr>
        <w:t xml:space="preserve"> in relation to</w:t>
      </w:r>
      <w:r w:rsidR="00860BCF" w:rsidRPr="009C57BB">
        <w:rPr>
          <w:b/>
          <w:sz w:val="22"/>
          <w:szCs w:val="22"/>
        </w:rPr>
        <w:t xml:space="preserve">: </w:t>
      </w:r>
    </w:p>
    <w:p w14:paraId="1331F597" w14:textId="5A905648" w:rsidR="00DD25CA" w:rsidRPr="009C57BB" w:rsidRDefault="00DD25CA" w:rsidP="00226151">
      <w:pPr>
        <w:pStyle w:val="Default"/>
        <w:numPr>
          <w:ilvl w:val="0"/>
          <w:numId w:val="50"/>
        </w:numPr>
        <w:spacing w:after="120" w:line="276" w:lineRule="auto"/>
        <w:rPr>
          <w:sz w:val="22"/>
          <w:szCs w:val="22"/>
        </w:rPr>
      </w:pPr>
      <w:r w:rsidRPr="009C57BB">
        <w:rPr>
          <w:b/>
          <w:sz w:val="22"/>
          <w:szCs w:val="22"/>
        </w:rPr>
        <w:t xml:space="preserve">COVID19: </w:t>
      </w:r>
      <w:r w:rsidRPr="009C57BB">
        <w:rPr>
          <w:sz w:val="22"/>
          <w:szCs w:val="22"/>
        </w:rPr>
        <w:t xml:space="preserve">The full collection is available on the </w:t>
      </w:r>
      <w:hyperlink r:id="rId21" w:history="1">
        <w:r w:rsidRPr="009C57BB">
          <w:rPr>
            <w:rStyle w:val="Hyperlink"/>
            <w:sz w:val="22"/>
            <w:szCs w:val="22"/>
          </w:rPr>
          <w:t>government website</w:t>
        </w:r>
      </w:hyperlink>
      <w:r w:rsidRPr="009C57BB">
        <w:rPr>
          <w:sz w:val="22"/>
          <w:szCs w:val="22"/>
        </w:rPr>
        <w:t xml:space="preserve">. </w:t>
      </w:r>
      <w:r w:rsidRPr="00DD25CA">
        <w:rPr>
          <w:b/>
          <w:color w:val="auto"/>
          <w:sz w:val="22"/>
          <w:szCs w:val="22"/>
        </w:rPr>
        <w:t>The Wheels Project</w:t>
      </w:r>
      <w:r w:rsidRPr="009C57BB">
        <w:rPr>
          <w:b/>
          <w:sz w:val="22"/>
          <w:szCs w:val="22"/>
        </w:rPr>
        <w:t xml:space="preserve"> </w:t>
      </w:r>
      <w:r w:rsidRPr="009C57BB">
        <w:rPr>
          <w:sz w:val="22"/>
          <w:szCs w:val="22"/>
        </w:rPr>
        <w:t xml:space="preserve">have created an addendum to this document to reflect changes made during lockdown or in the event of a further lockdown. These are accessible via </w:t>
      </w:r>
      <w:r w:rsidRPr="009C57BB">
        <w:rPr>
          <w:sz w:val="22"/>
          <w:szCs w:val="22"/>
          <w:highlight w:val="yellow"/>
        </w:rPr>
        <w:t>[</w:t>
      </w:r>
      <w:r w:rsidRPr="009C57BB">
        <w:rPr>
          <w:b/>
          <w:sz w:val="22"/>
          <w:szCs w:val="22"/>
          <w:highlight w:val="yellow"/>
        </w:rPr>
        <w:t>SETTING TO COMPLETE – space added in Appendix F</w:t>
      </w:r>
      <w:r w:rsidRPr="009C57BB">
        <w:rPr>
          <w:sz w:val="22"/>
          <w:szCs w:val="22"/>
          <w:highlight w:val="yellow"/>
        </w:rPr>
        <w:t>]</w:t>
      </w:r>
    </w:p>
    <w:p w14:paraId="413D2501" w14:textId="4C771A43" w:rsidR="00690B2C" w:rsidRPr="009C57BB" w:rsidRDefault="00690B2C" w:rsidP="00226151">
      <w:pPr>
        <w:pStyle w:val="Default"/>
        <w:numPr>
          <w:ilvl w:val="0"/>
          <w:numId w:val="50"/>
        </w:numPr>
        <w:spacing w:after="120" w:line="276" w:lineRule="auto"/>
        <w:rPr>
          <w:b/>
          <w:sz w:val="22"/>
          <w:szCs w:val="22"/>
        </w:rPr>
      </w:pPr>
      <w:r w:rsidRPr="009C57BB">
        <w:rPr>
          <w:b/>
          <w:sz w:val="22"/>
          <w:szCs w:val="22"/>
        </w:rPr>
        <w:t xml:space="preserve">Specific topical safeguarding issues – </w:t>
      </w:r>
      <w:r w:rsidRPr="009C57BB">
        <w:rPr>
          <w:bCs/>
          <w:sz w:val="22"/>
          <w:szCs w:val="22"/>
        </w:rPr>
        <w:t>a collection of up-to-date guidance can be found on the Safeguarding in Education Team’s guidance page.</w:t>
      </w:r>
      <w:r w:rsidRPr="009C57BB">
        <w:rPr>
          <w:sz w:val="22"/>
          <w:szCs w:val="22"/>
        </w:rPr>
        <w:t xml:space="preserve"> </w:t>
      </w:r>
      <w:hyperlink r:id="rId22" w:history="1">
        <w:r w:rsidR="002A6012">
          <w:rPr>
            <w:rStyle w:val="Hyperlink"/>
            <w:bCs/>
            <w:sz w:val="22"/>
            <w:szCs w:val="22"/>
          </w:rPr>
          <w:t>Key Guidance: Safeguarding in Education</w:t>
        </w:r>
      </w:hyperlink>
    </w:p>
    <w:p w14:paraId="62A87DE7" w14:textId="77777777" w:rsidR="003279CF" w:rsidRPr="00CB4AFC" w:rsidRDefault="003279CF" w:rsidP="002C5A12">
      <w:pPr>
        <w:pStyle w:val="ListParagraph"/>
        <w:spacing w:after="0"/>
        <w:ind w:left="0" w:right="-23"/>
        <w:rPr>
          <w:rFonts w:ascii="Arial" w:hAnsi="Arial" w:cs="Arial"/>
          <w:sz w:val="24"/>
          <w:szCs w:val="24"/>
        </w:rPr>
      </w:pPr>
    </w:p>
    <w:p w14:paraId="26D1CD20" w14:textId="77777777" w:rsidR="00C93E7F" w:rsidRPr="00AD6EB0" w:rsidRDefault="004D4404" w:rsidP="00C93E7F">
      <w:pPr>
        <w:autoSpaceDE w:val="0"/>
        <w:autoSpaceDN w:val="0"/>
        <w:adjustRightInd w:val="0"/>
        <w:spacing w:after="0"/>
        <w:rPr>
          <w:rFonts w:ascii="Arial" w:hAnsi="Arial" w:cs="Arial"/>
          <w:b/>
          <w:bCs/>
          <w:color w:val="000000"/>
        </w:rPr>
      </w:pPr>
      <w:r w:rsidRPr="00AD6EB0">
        <w:rPr>
          <w:rFonts w:ascii="Arial" w:hAnsi="Arial" w:cs="Arial"/>
          <w:b/>
          <w:bCs/>
          <w:color w:val="000000"/>
        </w:rPr>
        <w:t>This policy should be read in conjunction with the following policies:</w:t>
      </w:r>
    </w:p>
    <w:p w14:paraId="62A87DE9" w14:textId="77777777" w:rsidR="004D4404" w:rsidRPr="00B26F0B" w:rsidRDefault="004D4404" w:rsidP="00B577CD">
      <w:pPr>
        <w:pStyle w:val="ListParagraph"/>
        <w:numPr>
          <w:ilvl w:val="0"/>
          <w:numId w:val="7"/>
        </w:numPr>
        <w:autoSpaceDE w:val="0"/>
        <w:autoSpaceDN w:val="0"/>
        <w:adjustRightInd w:val="0"/>
        <w:spacing w:after="30"/>
        <w:rPr>
          <w:rFonts w:ascii="Arial" w:hAnsi="Arial" w:cs="Arial"/>
          <w:color w:val="000000"/>
        </w:rPr>
      </w:pPr>
      <w:r w:rsidRPr="00B26F0B">
        <w:rPr>
          <w:rFonts w:ascii="Arial" w:hAnsi="Arial" w:cs="Arial"/>
          <w:color w:val="000000"/>
        </w:rPr>
        <w:t xml:space="preserve">Recruitment and Selection </w:t>
      </w:r>
    </w:p>
    <w:p w14:paraId="62A87DEA" w14:textId="77777777" w:rsidR="004D4404" w:rsidRPr="00B26F0B" w:rsidRDefault="004D4404" w:rsidP="00B577CD">
      <w:pPr>
        <w:pStyle w:val="ListParagraph"/>
        <w:numPr>
          <w:ilvl w:val="0"/>
          <w:numId w:val="7"/>
        </w:numPr>
        <w:autoSpaceDE w:val="0"/>
        <w:autoSpaceDN w:val="0"/>
        <w:adjustRightInd w:val="0"/>
        <w:spacing w:after="30"/>
        <w:rPr>
          <w:rFonts w:ascii="Arial" w:hAnsi="Arial" w:cs="Arial"/>
          <w:color w:val="000000"/>
        </w:rPr>
      </w:pPr>
      <w:r w:rsidRPr="00B26F0B">
        <w:rPr>
          <w:rFonts w:ascii="Arial" w:hAnsi="Arial" w:cs="Arial"/>
          <w:color w:val="000000"/>
        </w:rPr>
        <w:t xml:space="preserve">Whistleblowing and Public Interest Disclosure </w:t>
      </w:r>
    </w:p>
    <w:p w14:paraId="62A87DEB" w14:textId="193412CA" w:rsidR="004D4404" w:rsidRPr="00B26F0B" w:rsidRDefault="004D4404" w:rsidP="00B577CD">
      <w:pPr>
        <w:pStyle w:val="ListParagraph"/>
        <w:numPr>
          <w:ilvl w:val="0"/>
          <w:numId w:val="7"/>
        </w:numPr>
        <w:autoSpaceDE w:val="0"/>
        <w:autoSpaceDN w:val="0"/>
        <w:adjustRightInd w:val="0"/>
        <w:spacing w:after="30"/>
        <w:rPr>
          <w:rFonts w:ascii="Arial" w:hAnsi="Arial" w:cs="Arial"/>
          <w:color w:val="000000"/>
        </w:rPr>
      </w:pPr>
      <w:r w:rsidRPr="00B26F0B">
        <w:rPr>
          <w:rFonts w:ascii="Arial" w:hAnsi="Arial" w:cs="Arial"/>
          <w:color w:val="000000"/>
        </w:rPr>
        <w:t>Code of Conduct for Staff</w:t>
      </w:r>
      <w:r w:rsidR="00190F5A" w:rsidRPr="00B26F0B">
        <w:rPr>
          <w:rFonts w:ascii="Arial" w:hAnsi="Arial" w:cs="Arial"/>
          <w:color w:val="000000"/>
        </w:rPr>
        <w:t>/ Staff Behaviour Policy</w:t>
      </w:r>
      <w:r w:rsidR="00870E41">
        <w:rPr>
          <w:rFonts w:ascii="Arial" w:hAnsi="Arial" w:cs="Arial"/>
          <w:color w:val="000000"/>
        </w:rPr>
        <w:t xml:space="preserve"> </w:t>
      </w:r>
      <w:r w:rsidR="00870E41" w:rsidRPr="00870E41">
        <w:rPr>
          <w:rFonts w:ascii="Arial" w:hAnsi="Arial" w:cs="Arial"/>
          <w:color w:val="000000"/>
          <w:sz w:val="24"/>
          <w:szCs w:val="24"/>
        </w:rPr>
        <w:t>(</w:t>
      </w:r>
      <w:r w:rsidR="00870E41" w:rsidRPr="00870E41">
        <w:rPr>
          <w:rFonts w:ascii="Arial" w:hAnsi="Arial" w:cs="Arial"/>
        </w:rPr>
        <w:t>including the setting’s Low level concerns procedures)</w:t>
      </w:r>
      <w:r w:rsidRPr="00870E41">
        <w:rPr>
          <w:rFonts w:ascii="Arial" w:hAnsi="Arial" w:cs="Arial"/>
          <w:color w:val="000000"/>
          <w:sz w:val="24"/>
          <w:szCs w:val="24"/>
        </w:rPr>
        <w:t xml:space="preserve"> </w:t>
      </w:r>
    </w:p>
    <w:p w14:paraId="62A87DED" w14:textId="056EDDE8" w:rsidR="004D4404" w:rsidRPr="00B26F0B" w:rsidRDefault="004D4404" w:rsidP="000D2293">
      <w:pPr>
        <w:pStyle w:val="Default"/>
        <w:numPr>
          <w:ilvl w:val="0"/>
          <w:numId w:val="7"/>
        </w:numPr>
        <w:spacing w:after="30"/>
        <w:rPr>
          <w:sz w:val="22"/>
          <w:szCs w:val="22"/>
        </w:rPr>
      </w:pPr>
      <w:r w:rsidRPr="00B26F0B">
        <w:rPr>
          <w:sz w:val="22"/>
          <w:szCs w:val="22"/>
        </w:rPr>
        <w:t>Behaviour</w:t>
      </w:r>
      <w:r w:rsidR="00ED3F3D" w:rsidRPr="00B26F0B">
        <w:rPr>
          <w:sz w:val="22"/>
          <w:szCs w:val="22"/>
        </w:rPr>
        <w:t xml:space="preserve"> (</w:t>
      </w:r>
      <w:r w:rsidR="006B79E4" w:rsidRPr="006B79E4">
        <w:rPr>
          <w:sz w:val="22"/>
          <w:szCs w:val="22"/>
        </w:rPr>
        <w:t>which should include measures to prevent bullying, including</w:t>
      </w:r>
      <w:r w:rsidR="006B79E4" w:rsidRPr="00B26F0B">
        <w:rPr>
          <w:sz w:val="22"/>
          <w:szCs w:val="22"/>
        </w:rPr>
        <w:t xml:space="preserve"> </w:t>
      </w:r>
      <w:r w:rsidR="006B79E4" w:rsidRPr="006B79E4">
        <w:rPr>
          <w:sz w:val="22"/>
          <w:szCs w:val="22"/>
        </w:rPr>
        <w:t xml:space="preserve">cyberbullying, prejudice-based and discriminatory </w:t>
      </w:r>
      <w:r w:rsidR="00C93E7F" w:rsidRPr="00B26F0B">
        <w:rPr>
          <w:sz w:val="22"/>
          <w:szCs w:val="22"/>
        </w:rPr>
        <w:t>bullying,</w:t>
      </w:r>
      <w:r w:rsidR="006B79E4" w:rsidRPr="00B26F0B">
        <w:rPr>
          <w:sz w:val="22"/>
          <w:szCs w:val="22"/>
        </w:rPr>
        <w:t xml:space="preserve"> </w:t>
      </w:r>
      <w:r w:rsidR="00ED3F3D" w:rsidRPr="00B26F0B">
        <w:rPr>
          <w:sz w:val="22"/>
          <w:szCs w:val="22"/>
        </w:rPr>
        <w:t xml:space="preserve">and Exclusions Policy </w:t>
      </w:r>
      <w:r w:rsidR="00CD25F2">
        <w:rPr>
          <w:sz w:val="22"/>
          <w:szCs w:val="22"/>
        </w:rPr>
        <w:t xml:space="preserve">as </w:t>
      </w:r>
      <w:r w:rsidR="00ED3F3D" w:rsidRPr="00B26F0B">
        <w:rPr>
          <w:sz w:val="22"/>
          <w:szCs w:val="22"/>
        </w:rPr>
        <w:t>a separate document)</w:t>
      </w:r>
    </w:p>
    <w:p w14:paraId="62A87DEE" w14:textId="77777777" w:rsidR="004D4404" w:rsidRDefault="004D4404" w:rsidP="00B577CD">
      <w:pPr>
        <w:pStyle w:val="ListParagraph"/>
        <w:numPr>
          <w:ilvl w:val="0"/>
          <w:numId w:val="7"/>
        </w:numPr>
        <w:autoSpaceDE w:val="0"/>
        <w:autoSpaceDN w:val="0"/>
        <w:adjustRightInd w:val="0"/>
        <w:spacing w:after="30"/>
        <w:rPr>
          <w:rFonts w:ascii="Calibri" w:hAnsi="Calibri" w:cs="Calibri"/>
          <w:color w:val="000000"/>
        </w:rPr>
      </w:pPr>
      <w:r w:rsidRPr="00B26F0B">
        <w:rPr>
          <w:rFonts w:ascii="Arial" w:hAnsi="Arial" w:cs="Arial"/>
          <w:color w:val="000000"/>
        </w:rPr>
        <w:t>E-Safety</w:t>
      </w:r>
      <w:r w:rsidRPr="00B26F0B">
        <w:rPr>
          <w:rFonts w:ascii="Calibri" w:hAnsi="Calibri" w:cs="Calibri"/>
          <w:color w:val="000000"/>
        </w:rPr>
        <w:t xml:space="preserve"> </w:t>
      </w:r>
    </w:p>
    <w:p w14:paraId="5CB7E787" w14:textId="32C054DC" w:rsidR="002F6AB2" w:rsidRPr="00B26F0B" w:rsidRDefault="00E5720E" w:rsidP="00B577CD">
      <w:pPr>
        <w:pStyle w:val="ListParagraph"/>
        <w:numPr>
          <w:ilvl w:val="0"/>
          <w:numId w:val="7"/>
        </w:numPr>
        <w:autoSpaceDE w:val="0"/>
        <w:autoSpaceDN w:val="0"/>
        <w:adjustRightInd w:val="0"/>
        <w:spacing w:after="30"/>
        <w:rPr>
          <w:rFonts w:ascii="Calibri" w:hAnsi="Calibri" w:cs="Calibri"/>
          <w:color w:val="000000"/>
        </w:rPr>
      </w:pPr>
      <w:r>
        <w:rPr>
          <w:rFonts w:ascii="Arial" w:hAnsi="Arial" w:cs="Arial"/>
          <w:color w:val="000000"/>
        </w:rPr>
        <w:t>Self-Harm</w:t>
      </w:r>
    </w:p>
    <w:p w14:paraId="62A87DF0" w14:textId="77777777" w:rsidR="004D4404" w:rsidRPr="00B26F0B" w:rsidRDefault="004D4404" w:rsidP="00B577CD">
      <w:pPr>
        <w:pStyle w:val="ListParagraph"/>
        <w:numPr>
          <w:ilvl w:val="0"/>
          <w:numId w:val="7"/>
        </w:numPr>
        <w:autoSpaceDE w:val="0"/>
        <w:autoSpaceDN w:val="0"/>
        <w:adjustRightInd w:val="0"/>
        <w:spacing w:after="30"/>
        <w:rPr>
          <w:rFonts w:ascii="Arial" w:hAnsi="Arial" w:cs="Arial"/>
          <w:color w:val="000000"/>
        </w:rPr>
      </w:pPr>
      <w:r w:rsidRPr="00B26F0B">
        <w:rPr>
          <w:rFonts w:ascii="Arial" w:hAnsi="Arial" w:cs="Arial"/>
          <w:color w:val="000000"/>
        </w:rPr>
        <w:t xml:space="preserve">Policy on Supporting </w:t>
      </w:r>
      <w:r w:rsidR="008D3E6F" w:rsidRPr="00B26F0B">
        <w:rPr>
          <w:rFonts w:ascii="Arial" w:hAnsi="Arial" w:cs="Arial"/>
          <w:color w:val="000000"/>
        </w:rPr>
        <w:t>Children in Care</w:t>
      </w:r>
    </w:p>
    <w:p w14:paraId="62A87DF1" w14:textId="77777777" w:rsidR="004D4404" w:rsidRPr="00B26F0B" w:rsidRDefault="004D4404" w:rsidP="00B577CD">
      <w:pPr>
        <w:pStyle w:val="ListParagraph"/>
        <w:numPr>
          <w:ilvl w:val="0"/>
          <w:numId w:val="7"/>
        </w:numPr>
        <w:autoSpaceDE w:val="0"/>
        <w:autoSpaceDN w:val="0"/>
        <w:adjustRightInd w:val="0"/>
        <w:spacing w:after="30"/>
        <w:rPr>
          <w:rFonts w:ascii="Calibri" w:hAnsi="Calibri" w:cs="Calibri"/>
          <w:color w:val="000000"/>
        </w:rPr>
      </w:pPr>
      <w:r w:rsidRPr="00B26F0B">
        <w:rPr>
          <w:rFonts w:ascii="Arial" w:hAnsi="Arial" w:cs="Arial"/>
          <w:color w:val="000000"/>
        </w:rPr>
        <w:t>Attendance</w:t>
      </w:r>
      <w:r w:rsidR="00A05640" w:rsidRPr="00B26F0B">
        <w:rPr>
          <w:rFonts w:ascii="Arial" w:hAnsi="Arial" w:cs="Arial"/>
          <w:color w:val="000000"/>
        </w:rPr>
        <w:t xml:space="preserve"> </w:t>
      </w:r>
      <w:r w:rsidR="000C7CD1" w:rsidRPr="00B26F0B">
        <w:rPr>
          <w:rFonts w:ascii="Arial" w:hAnsi="Arial" w:cs="Arial"/>
          <w:color w:val="000000"/>
        </w:rPr>
        <w:t>(</w:t>
      </w:r>
      <w:r w:rsidR="00A05640" w:rsidRPr="00B26F0B">
        <w:rPr>
          <w:rFonts w:ascii="Arial" w:hAnsi="Arial" w:cs="Arial"/>
          <w:color w:val="000000"/>
        </w:rPr>
        <w:t>including the safeguarding response to children who go missing</w:t>
      </w:r>
      <w:r w:rsidR="000C7CD1" w:rsidRPr="00B26F0B">
        <w:rPr>
          <w:rFonts w:ascii="Arial" w:hAnsi="Arial" w:cs="Arial"/>
          <w:color w:val="000000"/>
        </w:rPr>
        <w:t xml:space="preserve"> from education)</w:t>
      </w:r>
    </w:p>
    <w:p w14:paraId="62A87DF2" w14:textId="667782E8" w:rsidR="009B7EBE" w:rsidRPr="00DC521E" w:rsidRDefault="009B7EBE" w:rsidP="00B577CD">
      <w:pPr>
        <w:pStyle w:val="ListParagraph"/>
        <w:numPr>
          <w:ilvl w:val="0"/>
          <w:numId w:val="7"/>
        </w:numPr>
        <w:autoSpaceDE w:val="0"/>
        <w:autoSpaceDN w:val="0"/>
        <w:adjustRightInd w:val="0"/>
        <w:spacing w:after="30"/>
        <w:rPr>
          <w:rFonts w:ascii="Calibri" w:hAnsi="Calibri" w:cs="Calibri"/>
          <w:color w:val="000000"/>
        </w:rPr>
      </w:pPr>
      <w:r w:rsidRPr="00B26F0B">
        <w:rPr>
          <w:rFonts w:ascii="Arial" w:hAnsi="Arial" w:cs="Arial"/>
          <w:color w:val="000000"/>
        </w:rPr>
        <w:t>Health and Safety</w:t>
      </w:r>
    </w:p>
    <w:p w14:paraId="768970ED" w14:textId="1958A96C" w:rsidR="00DC521E" w:rsidRPr="00B26F0B" w:rsidRDefault="00974163" w:rsidP="00DC521E">
      <w:pPr>
        <w:pStyle w:val="Default"/>
        <w:spacing w:line="276" w:lineRule="auto"/>
        <w:ind w:left="360"/>
        <w:rPr>
          <w:b/>
          <w:bCs/>
          <w:sz w:val="22"/>
          <w:szCs w:val="22"/>
        </w:rPr>
      </w:pPr>
      <w:r>
        <w:rPr>
          <w:bCs/>
          <w:sz w:val="22"/>
          <w:szCs w:val="22"/>
        </w:rPr>
        <w:t>The Gener</w:t>
      </w:r>
      <w:r w:rsidR="00B94635">
        <w:rPr>
          <w:bCs/>
          <w:sz w:val="22"/>
          <w:szCs w:val="22"/>
        </w:rPr>
        <w:t>al Manager</w:t>
      </w:r>
      <w:r w:rsidR="00E002DD">
        <w:rPr>
          <w:bCs/>
          <w:sz w:val="22"/>
          <w:szCs w:val="22"/>
        </w:rPr>
        <w:t xml:space="preserve"> </w:t>
      </w:r>
      <w:r w:rsidR="00DC521E" w:rsidRPr="00B26F0B">
        <w:rPr>
          <w:bCs/>
          <w:sz w:val="22"/>
          <w:szCs w:val="22"/>
        </w:rPr>
        <w:t>ensure</w:t>
      </w:r>
      <w:r w:rsidR="00B94635">
        <w:rPr>
          <w:bCs/>
          <w:sz w:val="22"/>
          <w:szCs w:val="22"/>
        </w:rPr>
        <w:t>s</w:t>
      </w:r>
      <w:r w:rsidR="00DC521E" w:rsidRPr="00B26F0B">
        <w:rPr>
          <w:bCs/>
          <w:sz w:val="22"/>
          <w:szCs w:val="22"/>
        </w:rPr>
        <w:t xml:space="preserve"> that the above policies and procedures, adopted by </w:t>
      </w:r>
      <w:r w:rsidR="00B94635">
        <w:rPr>
          <w:bCs/>
          <w:sz w:val="22"/>
          <w:szCs w:val="22"/>
        </w:rPr>
        <w:t xml:space="preserve">our </w:t>
      </w:r>
      <w:r w:rsidR="00DC521E" w:rsidRPr="00B26F0B">
        <w:rPr>
          <w:bCs/>
          <w:sz w:val="22"/>
          <w:szCs w:val="22"/>
        </w:rPr>
        <w:t>governing bod</w:t>
      </w:r>
      <w:r w:rsidR="002C519F">
        <w:rPr>
          <w:bCs/>
          <w:sz w:val="22"/>
          <w:szCs w:val="22"/>
        </w:rPr>
        <w:t>y of Trustees</w:t>
      </w:r>
      <w:r w:rsidR="00DC521E" w:rsidRPr="00B26F0B">
        <w:rPr>
          <w:bCs/>
          <w:sz w:val="22"/>
          <w:szCs w:val="22"/>
        </w:rPr>
        <w:t>, are accessible, understood and followed by all staff.</w:t>
      </w:r>
    </w:p>
    <w:p w14:paraId="62A87DF4" w14:textId="5AE8F7F2" w:rsidR="007C262E" w:rsidRPr="00C31F35" w:rsidRDefault="007C262E" w:rsidP="00226151">
      <w:pPr>
        <w:pStyle w:val="Heading1"/>
        <w:numPr>
          <w:ilvl w:val="1"/>
          <w:numId w:val="33"/>
        </w:numPr>
        <w:ind w:left="0"/>
        <w:rPr>
          <w:rFonts w:ascii="Arial" w:hAnsi="Arial" w:cs="Arial"/>
          <w:color w:val="548DD4" w:themeColor="text2" w:themeTint="99"/>
        </w:rPr>
      </w:pPr>
      <w:bookmarkStart w:id="3" w:name="_Equalities_Statement"/>
      <w:bookmarkEnd w:id="3"/>
      <w:r w:rsidRPr="00523B9E">
        <w:rPr>
          <w:rFonts w:ascii="Arial" w:hAnsi="Arial" w:cs="Arial"/>
          <w:color w:val="4F81BD"/>
        </w:rPr>
        <w:lastRenderedPageBreak/>
        <w:t>Equalities</w:t>
      </w:r>
      <w:r w:rsidR="00D61249" w:rsidRPr="00523B9E">
        <w:rPr>
          <w:rFonts w:ascii="Arial" w:hAnsi="Arial" w:cs="Arial"/>
          <w:color w:val="4F81BD"/>
        </w:rPr>
        <w:t xml:space="preserve"> and Rights</w:t>
      </w:r>
      <w:r w:rsidRPr="00523B9E">
        <w:rPr>
          <w:rFonts w:ascii="Arial" w:hAnsi="Arial" w:cs="Arial"/>
          <w:color w:val="4F81BD"/>
        </w:rPr>
        <w:t xml:space="preserve"> Statement</w:t>
      </w:r>
      <w:r w:rsidR="0077072E">
        <w:rPr>
          <w:rFonts w:ascii="Arial" w:hAnsi="Arial" w:cs="Arial"/>
          <w:color w:val="548DD4" w:themeColor="text2" w:themeTint="99"/>
        </w:rPr>
        <w:br/>
      </w:r>
    </w:p>
    <w:p w14:paraId="3D913A5B" w14:textId="3A25FB3A" w:rsidR="00D76AAF" w:rsidRPr="00B26F0B" w:rsidRDefault="007C262E" w:rsidP="002C5A12">
      <w:pPr>
        <w:pStyle w:val="Default"/>
        <w:spacing w:line="276" w:lineRule="auto"/>
        <w:rPr>
          <w:sz w:val="22"/>
          <w:szCs w:val="22"/>
        </w:rPr>
      </w:pPr>
      <w:r w:rsidRPr="00B26F0B">
        <w:rPr>
          <w:sz w:val="22"/>
          <w:szCs w:val="22"/>
        </w:rPr>
        <w:t xml:space="preserve">With regards to safeguarding we will consider our duties under the </w:t>
      </w:r>
      <w:hyperlink r:id="rId23" w:history="1">
        <w:r w:rsidRPr="00B26F0B">
          <w:rPr>
            <w:rStyle w:val="Hyperlink"/>
            <w:sz w:val="22"/>
            <w:szCs w:val="22"/>
          </w:rPr>
          <w:t>Equality Act 2010</w:t>
        </w:r>
      </w:hyperlink>
      <w:r w:rsidRPr="00B26F0B">
        <w:rPr>
          <w:sz w:val="22"/>
          <w:szCs w:val="22"/>
        </w:rPr>
        <w:t xml:space="preserve"> </w:t>
      </w:r>
      <w:r w:rsidR="00410530" w:rsidRPr="00B26F0B">
        <w:rPr>
          <w:sz w:val="22"/>
          <w:szCs w:val="22"/>
        </w:rPr>
        <w:t>and our general and specific duties under the</w:t>
      </w:r>
      <w:r w:rsidRPr="00B26F0B">
        <w:rPr>
          <w:sz w:val="22"/>
          <w:szCs w:val="22"/>
        </w:rPr>
        <w:t xml:space="preserve"> </w:t>
      </w:r>
      <w:hyperlink r:id="rId24" w:history="1">
        <w:r w:rsidRPr="00B26F0B">
          <w:rPr>
            <w:rStyle w:val="Hyperlink"/>
            <w:sz w:val="22"/>
            <w:szCs w:val="22"/>
          </w:rPr>
          <w:t>Public Sector Equality Duty</w:t>
        </w:r>
      </w:hyperlink>
      <w:r w:rsidRPr="00B26F0B">
        <w:rPr>
          <w:sz w:val="22"/>
          <w:szCs w:val="22"/>
        </w:rPr>
        <w:t xml:space="preserve">. </w:t>
      </w:r>
      <w:r w:rsidR="00410530" w:rsidRPr="00B26F0B">
        <w:rPr>
          <w:sz w:val="22"/>
          <w:szCs w:val="22"/>
        </w:rPr>
        <w:t xml:space="preserve">General duties include: </w:t>
      </w:r>
    </w:p>
    <w:p w14:paraId="62A87DF7" w14:textId="13F5FE93" w:rsidR="00410530" w:rsidRPr="00B26F0B" w:rsidRDefault="00410530" w:rsidP="00226151">
      <w:pPr>
        <w:pStyle w:val="Default"/>
        <w:numPr>
          <w:ilvl w:val="0"/>
          <w:numId w:val="51"/>
        </w:numPr>
        <w:spacing w:line="276" w:lineRule="auto"/>
        <w:rPr>
          <w:sz w:val="20"/>
          <w:szCs w:val="20"/>
        </w:rPr>
      </w:pPr>
      <w:r w:rsidRPr="00B26F0B">
        <w:rPr>
          <w:sz w:val="20"/>
          <w:szCs w:val="20"/>
        </w:rPr>
        <w:t xml:space="preserve">Eliminate discrimination, harassment, </w:t>
      </w:r>
      <w:r w:rsidR="00986307" w:rsidRPr="00B26F0B">
        <w:rPr>
          <w:sz w:val="20"/>
          <w:szCs w:val="20"/>
        </w:rPr>
        <w:t>victimisation,</w:t>
      </w:r>
      <w:r w:rsidRPr="00B26F0B">
        <w:rPr>
          <w:sz w:val="20"/>
          <w:szCs w:val="20"/>
        </w:rPr>
        <w:t xml:space="preserve"> and other conduct that is prohibited by the Equality Act 2010. </w:t>
      </w:r>
    </w:p>
    <w:p w14:paraId="62A87DF8" w14:textId="6AD29338" w:rsidR="00410530" w:rsidRPr="00B26F0B" w:rsidRDefault="00410530" w:rsidP="00226151">
      <w:pPr>
        <w:pStyle w:val="Default"/>
        <w:numPr>
          <w:ilvl w:val="0"/>
          <w:numId w:val="51"/>
        </w:numPr>
        <w:spacing w:line="276" w:lineRule="auto"/>
        <w:rPr>
          <w:sz w:val="20"/>
          <w:szCs w:val="20"/>
        </w:rPr>
      </w:pPr>
      <w:r w:rsidRPr="00B26F0B">
        <w:rPr>
          <w:sz w:val="20"/>
          <w:szCs w:val="20"/>
        </w:rPr>
        <w:t xml:space="preserve">Advance equality of opportunity between people who share a protected characteristic and people who do not share it. </w:t>
      </w:r>
    </w:p>
    <w:p w14:paraId="62A87DF9" w14:textId="1C6F44B3" w:rsidR="00410530" w:rsidRPr="00B26F0B" w:rsidRDefault="00410530" w:rsidP="00226151">
      <w:pPr>
        <w:pStyle w:val="Default"/>
        <w:numPr>
          <w:ilvl w:val="0"/>
          <w:numId w:val="51"/>
        </w:numPr>
        <w:spacing w:line="276" w:lineRule="auto"/>
        <w:rPr>
          <w:sz w:val="20"/>
          <w:szCs w:val="20"/>
        </w:rPr>
      </w:pPr>
      <w:r w:rsidRPr="00B26F0B">
        <w:rPr>
          <w:sz w:val="20"/>
          <w:szCs w:val="20"/>
        </w:rPr>
        <w:t>Foster good relations across all protected characteristics between people who share a protected characteristic and people who do not share it.</w:t>
      </w:r>
    </w:p>
    <w:p w14:paraId="62A87DFA" w14:textId="77777777" w:rsidR="000C7CD1" w:rsidRPr="00B26F0B" w:rsidRDefault="000C7CD1" w:rsidP="002C5A12">
      <w:pPr>
        <w:pStyle w:val="Default"/>
        <w:spacing w:line="276" w:lineRule="auto"/>
        <w:rPr>
          <w:sz w:val="22"/>
          <w:szCs w:val="22"/>
          <w:highlight w:val="green"/>
        </w:rPr>
      </w:pPr>
    </w:p>
    <w:p w14:paraId="62A87DFB" w14:textId="0653413F" w:rsidR="00410530" w:rsidRPr="00B26F0B" w:rsidRDefault="00410530" w:rsidP="002C5A12">
      <w:pPr>
        <w:pStyle w:val="Default"/>
        <w:spacing w:line="276" w:lineRule="auto"/>
        <w:rPr>
          <w:sz w:val="22"/>
          <w:szCs w:val="22"/>
        </w:rPr>
      </w:pPr>
      <w:r w:rsidRPr="00B26F0B">
        <w:rPr>
          <w:sz w:val="22"/>
          <w:szCs w:val="22"/>
        </w:rPr>
        <w:t xml:space="preserve">Details of our specific duties are published under </w:t>
      </w:r>
      <w:r w:rsidR="002C519F">
        <w:rPr>
          <w:b/>
          <w:sz w:val="22"/>
          <w:szCs w:val="22"/>
        </w:rPr>
        <w:t>The Wheels Project</w:t>
      </w:r>
      <w:r w:rsidR="00B548DD">
        <w:rPr>
          <w:b/>
          <w:sz w:val="22"/>
          <w:szCs w:val="22"/>
        </w:rPr>
        <w:t>’s</w:t>
      </w:r>
      <w:r w:rsidRPr="00B26F0B">
        <w:rPr>
          <w:sz w:val="22"/>
          <w:szCs w:val="22"/>
        </w:rPr>
        <w:t xml:space="preserve"> equality </w:t>
      </w:r>
      <w:r w:rsidR="002D227B">
        <w:rPr>
          <w:sz w:val="22"/>
          <w:szCs w:val="22"/>
        </w:rPr>
        <w:t>and diversity policy</w:t>
      </w:r>
      <w:r w:rsidR="005475A9">
        <w:rPr>
          <w:sz w:val="22"/>
          <w:szCs w:val="22"/>
        </w:rPr>
        <w:t xml:space="preserve"> which is available to download on our website</w:t>
      </w:r>
      <w:r w:rsidR="00AB4C18">
        <w:rPr>
          <w:sz w:val="22"/>
          <w:szCs w:val="22"/>
        </w:rPr>
        <w:t xml:space="preserve"> under</w:t>
      </w:r>
      <w:r w:rsidR="005475A9">
        <w:rPr>
          <w:sz w:val="22"/>
          <w:szCs w:val="22"/>
        </w:rPr>
        <w:t xml:space="preserve"> </w:t>
      </w:r>
      <w:bookmarkStart w:id="4" w:name="_Hlk189134202"/>
      <w:r w:rsidR="00035FB0">
        <w:rPr>
          <w:sz w:val="22"/>
          <w:szCs w:val="22"/>
        </w:rPr>
        <w:fldChar w:fldCharType="begin"/>
      </w:r>
      <w:r w:rsidR="00035FB0">
        <w:rPr>
          <w:sz w:val="22"/>
          <w:szCs w:val="22"/>
        </w:rPr>
        <w:instrText>HYPERLINK "https://www.wheelsproject.org.uk/policies/"</w:instrText>
      </w:r>
      <w:r w:rsidR="00035FB0">
        <w:rPr>
          <w:sz w:val="22"/>
          <w:szCs w:val="22"/>
        </w:rPr>
      </w:r>
      <w:r w:rsidR="00035FB0">
        <w:rPr>
          <w:sz w:val="22"/>
          <w:szCs w:val="22"/>
        </w:rPr>
        <w:fldChar w:fldCharType="separate"/>
      </w:r>
      <w:r w:rsidR="00035FB0" w:rsidRPr="00035FB0">
        <w:rPr>
          <w:rStyle w:val="Hyperlink"/>
          <w:sz w:val="22"/>
          <w:szCs w:val="22"/>
        </w:rPr>
        <w:t>Policies</w:t>
      </w:r>
      <w:r w:rsidR="00035FB0">
        <w:rPr>
          <w:sz w:val="22"/>
          <w:szCs w:val="22"/>
        </w:rPr>
        <w:fldChar w:fldCharType="end"/>
      </w:r>
      <w:bookmarkEnd w:id="4"/>
      <w:r w:rsidR="00AB4C18">
        <w:rPr>
          <w:sz w:val="22"/>
          <w:szCs w:val="22"/>
        </w:rPr>
        <w:t>.</w:t>
      </w:r>
    </w:p>
    <w:p w14:paraId="62A87DFC" w14:textId="77777777" w:rsidR="00410530" w:rsidRPr="00B26F0B" w:rsidRDefault="00410530" w:rsidP="002C5A12">
      <w:pPr>
        <w:pStyle w:val="Default"/>
        <w:spacing w:line="276" w:lineRule="auto"/>
        <w:rPr>
          <w:sz w:val="22"/>
          <w:szCs w:val="22"/>
          <w:highlight w:val="green"/>
        </w:rPr>
      </w:pPr>
    </w:p>
    <w:p w14:paraId="62A87DFD" w14:textId="777AB88C" w:rsidR="000C7CD1" w:rsidRPr="00B26F0B" w:rsidRDefault="000C7CD1" w:rsidP="002C5A12">
      <w:pPr>
        <w:pStyle w:val="Default"/>
        <w:spacing w:line="276" w:lineRule="auto"/>
        <w:rPr>
          <w:sz w:val="22"/>
          <w:szCs w:val="22"/>
        </w:rPr>
      </w:pPr>
      <w:r w:rsidRPr="00B26F0B">
        <w:rPr>
          <w:sz w:val="22"/>
          <w:szCs w:val="22"/>
        </w:rPr>
        <w:t xml:space="preserve">We adhere to both the </w:t>
      </w:r>
      <w:hyperlink r:id="rId25" w:history="1">
        <w:r w:rsidRPr="00B26F0B">
          <w:rPr>
            <w:rStyle w:val="Hyperlink"/>
            <w:sz w:val="22"/>
            <w:szCs w:val="22"/>
          </w:rPr>
          <w:t>Bristol Equality Charter</w:t>
        </w:r>
      </w:hyperlink>
      <w:r w:rsidRPr="00B26F0B">
        <w:rPr>
          <w:sz w:val="22"/>
          <w:szCs w:val="22"/>
        </w:rPr>
        <w:t xml:space="preserve"> and </w:t>
      </w:r>
      <w:hyperlink r:id="rId26" w:history="1">
        <w:r w:rsidR="00410530" w:rsidRPr="006F2A06">
          <w:rPr>
            <w:rStyle w:val="Hyperlink"/>
            <w:sz w:val="22"/>
            <w:szCs w:val="22"/>
          </w:rPr>
          <w:t xml:space="preserve">Bristol </w:t>
        </w:r>
        <w:r w:rsidRPr="006F2A06">
          <w:rPr>
            <w:rStyle w:val="Hyperlink"/>
            <w:sz w:val="22"/>
            <w:szCs w:val="22"/>
          </w:rPr>
          <w:t>Childrens Charter</w:t>
        </w:r>
      </w:hyperlink>
      <w:r w:rsidRPr="00B26F0B">
        <w:rPr>
          <w:sz w:val="22"/>
          <w:szCs w:val="22"/>
        </w:rPr>
        <w:t xml:space="preserve"> with a view to contribute towards the </w:t>
      </w:r>
      <w:hyperlink r:id="rId27" w:history="1">
        <w:r w:rsidRPr="00B26F0B">
          <w:rPr>
            <w:rStyle w:val="Hyperlink"/>
            <w:sz w:val="22"/>
            <w:szCs w:val="22"/>
          </w:rPr>
          <w:t>One City Plan</w:t>
        </w:r>
      </w:hyperlink>
      <w:r w:rsidRPr="00B26F0B">
        <w:rPr>
          <w:sz w:val="22"/>
          <w:szCs w:val="22"/>
        </w:rPr>
        <w:t xml:space="preserve">. </w:t>
      </w:r>
    </w:p>
    <w:p w14:paraId="62A87DFE" w14:textId="77777777" w:rsidR="00080F78" w:rsidRPr="00B26F0B" w:rsidRDefault="00080F78" w:rsidP="002C5A12">
      <w:pPr>
        <w:autoSpaceDE w:val="0"/>
        <w:autoSpaceDN w:val="0"/>
        <w:adjustRightInd w:val="0"/>
        <w:spacing w:after="30"/>
        <w:rPr>
          <w:rFonts w:ascii="Arial" w:hAnsi="Arial" w:cs="Arial"/>
          <w:b/>
          <w:color w:val="000000"/>
        </w:rPr>
      </w:pPr>
    </w:p>
    <w:p w14:paraId="62A87DFF" w14:textId="4D9EEA80" w:rsidR="00697EEF" w:rsidRPr="00B26F0B" w:rsidRDefault="00697EEF" w:rsidP="00697EEF">
      <w:pPr>
        <w:autoSpaceDE w:val="0"/>
        <w:autoSpaceDN w:val="0"/>
        <w:adjustRightInd w:val="0"/>
        <w:spacing w:after="0"/>
        <w:rPr>
          <w:rFonts w:ascii="Arial" w:hAnsi="Arial" w:cs="Arial"/>
        </w:rPr>
      </w:pPr>
      <w:r w:rsidRPr="00B26F0B">
        <w:rPr>
          <w:rFonts w:ascii="Arial" w:hAnsi="Arial" w:cs="Arial"/>
        </w:rPr>
        <w:t>Staff are aware of the additional barriers to recognising abuse and neglect in children with Special Educational Needs and Disabilities (SEND)</w:t>
      </w:r>
      <w:r w:rsidR="00D76AAF" w:rsidRPr="00B26F0B">
        <w:rPr>
          <w:rFonts w:ascii="Arial" w:hAnsi="Arial" w:cs="Arial"/>
        </w:rPr>
        <w:t xml:space="preserve">. This will be in line with our </w:t>
      </w:r>
      <w:r w:rsidR="00D1279E" w:rsidRPr="00A7791B">
        <w:rPr>
          <w:rFonts w:ascii="Arial" w:hAnsi="Arial" w:cs="Arial"/>
        </w:rPr>
        <w:t xml:space="preserve">Special Educational Needs </w:t>
      </w:r>
      <w:r w:rsidR="001700D0">
        <w:rPr>
          <w:rFonts w:ascii="Arial" w:hAnsi="Arial" w:cs="Arial"/>
        </w:rPr>
        <w:t>– Statement of Intent</w:t>
      </w:r>
      <w:r w:rsidR="00DF35D9">
        <w:rPr>
          <w:rFonts w:ascii="Arial" w:hAnsi="Arial" w:cs="Arial"/>
        </w:rPr>
        <w:t xml:space="preserve"> which is available to download on our website under </w:t>
      </w:r>
      <w:hyperlink r:id="rId28" w:history="1">
        <w:r w:rsidR="00DF35D9" w:rsidRPr="00DF35D9">
          <w:rPr>
            <w:rStyle w:val="Hyperlink"/>
            <w:rFonts w:ascii="Arial" w:hAnsi="Arial" w:cs="Arial"/>
          </w:rPr>
          <w:t>Policies</w:t>
        </w:r>
      </w:hyperlink>
      <w:r w:rsidR="00DF35D9">
        <w:rPr>
          <w:rFonts w:ascii="Arial" w:hAnsi="Arial" w:cs="Arial"/>
        </w:rPr>
        <w:t>.</w:t>
      </w:r>
      <w:r w:rsidR="000A3656" w:rsidRPr="00A7791B">
        <w:rPr>
          <w:rFonts w:ascii="Arial" w:hAnsi="Arial" w:cs="Arial"/>
        </w:rPr>
        <w:t xml:space="preserve"> </w:t>
      </w:r>
    </w:p>
    <w:p w14:paraId="5D353506" w14:textId="77777777" w:rsidR="00F6260D" w:rsidRPr="00B26F0B" w:rsidRDefault="00F6260D" w:rsidP="00697EEF">
      <w:pPr>
        <w:autoSpaceDE w:val="0"/>
        <w:autoSpaceDN w:val="0"/>
        <w:adjustRightInd w:val="0"/>
        <w:spacing w:after="0"/>
        <w:rPr>
          <w:rFonts w:ascii="Arial" w:hAnsi="Arial" w:cs="Arial"/>
        </w:rPr>
      </w:pPr>
    </w:p>
    <w:p w14:paraId="7DA75523" w14:textId="1F198614" w:rsidR="00F6260D" w:rsidRPr="00B26F0B" w:rsidRDefault="00901864" w:rsidP="00697EEF">
      <w:pPr>
        <w:autoSpaceDE w:val="0"/>
        <w:autoSpaceDN w:val="0"/>
        <w:adjustRightInd w:val="0"/>
        <w:spacing w:after="0"/>
        <w:rPr>
          <w:rFonts w:ascii="Arial" w:hAnsi="Arial" w:cs="Arial"/>
        </w:rPr>
      </w:pPr>
      <w:r>
        <w:rPr>
          <w:rFonts w:ascii="Arial" w:hAnsi="Arial" w:cs="Arial"/>
          <w:b/>
          <w:bCs/>
        </w:rPr>
        <w:t>The Wheels Project</w:t>
      </w:r>
      <w:r w:rsidR="00562795" w:rsidRPr="00A7791B">
        <w:rPr>
          <w:rFonts w:ascii="Arial" w:hAnsi="Arial" w:cs="Arial"/>
        </w:rPr>
        <w:t xml:space="preserve"> also adheres to the principals</w:t>
      </w:r>
      <w:r w:rsidR="00405807" w:rsidRPr="00A7791B">
        <w:rPr>
          <w:rFonts w:ascii="Arial" w:hAnsi="Arial" w:cs="Arial"/>
        </w:rPr>
        <w:t xml:space="preserve"> of and </w:t>
      </w:r>
      <w:r w:rsidR="001E2E1D" w:rsidRPr="00A7791B">
        <w:rPr>
          <w:rFonts w:ascii="Arial" w:hAnsi="Arial" w:cs="Arial"/>
        </w:rPr>
        <w:t>promotes anti-oppressive practice in</w:t>
      </w:r>
      <w:r w:rsidR="001E2E1D" w:rsidRPr="00B26F0B">
        <w:rPr>
          <w:rFonts w:ascii="Arial" w:hAnsi="Arial" w:cs="Arial"/>
        </w:rPr>
        <w:t xml:space="preserve"> line</w:t>
      </w:r>
      <w:r w:rsidR="00562795" w:rsidRPr="00B26F0B">
        <w:rPr>
          <w:rFonts w:ascii="Arial" w:hAnsi="Arial" w:cs="Arial"/>
        </w:rPr>
        <w:t xml:space="preserve"> of the </w:t>
      </w:r>
      <w:hyperlink r:id="rId29" w:anchor=":~:text=The%20United%20Nations%20Convention%20on%20the%20Rights%20of,in%20history.%20What%20makes%20the%20UNCRC%20so%20special%3F" w:history="1">
        <w:r w:rsidR="00562795" w:rsidRPr="00B26F0B">
          <w:rPr>
            <w:rStyle w:val="Hyperlink"/>
            <w:rFonts w:ascii="Arial" w:hAnsi="Arial" w:cs="Arial"/>
          </w:rPr>
          <w:t>U</w:t>
        </w:r>
        <w:r w:rsidR="007F4E7C" w:rsidRPr="00B26F0B">
          <w:rPr>
            <w:rStyle w:val="Hyperlink"/>
            <w:rFonts w:ascii="Arial" w:hAnsi="Arial" w:cs="Arial"/>
          </w:rPr>
          <w:t xml:space="preserve">nited </w:t>
        </w:r>
        <w:r w:rsidR="00562795" w:rsidRPr="00B26F0B">
          <w:rPr>
            <w:rStyle w:val="Hyperlink"/>
            <w:rFonts w:ascii="Arial" w:hAnsi="Arial" w:cs="Arial"/>
          </w:rPr>
          <w:t>N</w:t>
        </w:r>
        <w:r w:rsidR="007F4E7C" w:rsidRPr="00B26F0B">
          <w:rPr>
            <w:rStyle w:val="Hyperlink"/>
            <w:rFonts w:ascii="Arial" w:hAnsi="Arial" w:cs="Arial"/>
          </w:rPr>
          <w:t>ations</w:t>
        </w:r>
        <w:r w:rsidR="00562795" w:rsidRPr="00B26F0B">
          <w:rPr>
            <w:rStyle w:val="Hyperlink"/>
            <w:rFonts w:ascii="Arial" w:hAnsi="Arial" w:cs="Arial"/>
          </w:rPr>
          <w:t xml:space="preserve"> Convention of the Rights of the Child</w:t>
        </w:r>
      </w:hyperlink>
      <w:r w:rsidR="00562795" w:rsidRPr="00B26F0B">
        <w:rPr>
          <w:rFonts w:ascii="Arial" w:hAnsi="Arial" w:cs="Arial"/>
        </w:rPr>
        <w:t xml:space="preserve"> and the </w:t>
      </w:r>
      <w:hyperlink r:id="rId30" w:history="1">
        <w:r w:rsidR="00562795" w:rsidRPr="00B26F0B">
          <w:rPr>
            <w:rStyle w:val="Hyperlink"/>
            <w:rFonts w:ascii="Arial" w:hAnsi="Arial" w:cs="Arial"/>
          </w:rPr>
          <w:t>Human Rights Act 1998</w:t>
        </w:r>
      </w:hyperlink>
      <w:r w:rsidR="00562795" w:rsidRPr="00B26F0B">
        <w:rPr>
          <w:rFonts w:ascii="Arial" w:hAnsi="Arial" w:cs="Arial"/>
        </w:rPr>
        <w:t xml:space="preserve">. </w:t>
      </w:r>
    </w:p>
    <w:p w14:paraId="62A87E00" w14:textId="77777777" w:rsidR="00B24F84" w:rsidRPr="00C31F35" w:rsidRDefault="007C262E" w:rsidP="00226151">
      <w:pPr>
        <w:pStyle w:val="Heading1"/>
        <w:numPr>
          <w:ilvl w:val="1"/>
          <w:numId w:val="33"/>
        </w:numPr>
        <w:ind w:left="0"/>
        <w:rPr>
          <w:rFonts w:ascii="Arial" w:hAnsi="Arial" w:cs="Arial"/>
          <w:color w:val="548DD4" w:themeColor="text2" w:themeTint="99"/>
        </w:rPr>
      </w:pPr>
      <w:bookmarkStart w:id="5" w:name="_Overall_Aims"/>
      <w:bookmarkEnd w:id="5"/>
      <w:r w:rsidRPr="00523B9E">
        <w:rPr>
          <w:rFonts w:ascii="Arial" w:hAnsi="Arial" w:cs="Arial"/>
          <w:color w:val="4F81BD"/>
        </w:rPr>
        <w:t>O</w:t>
      </w:r>
      <w:r w:rsidR="00C910AC" w:rsidRPr="00523B9E">
        <w:rPr>
          <w:rFonts w:ascii="Arial" w:hAnsi="Arial" w:cs="Arial"/>
          <w:color w:val="4F81BD"/>
        </w:rPr>
        <w:t>verall Aims</w:t>
      </w:r>
    </w:p>
    <w:p w14:paraId="62A87E03" w14:textId="367CE2B8" w:rsidR="007E54F0" w:rsidRPr="00B26F0B" w:rsidRDefault="0077072E" w:rsidP="00B154B6">
      <w:pPr>
        <w:autoSpaceDE w:val="0"/>
        <w:autoSpaceDN w:val="0"/>
        <w:adjustRightInd w:val="0"/>
        <w:spacing w:after="0"/>
        <w:rPr>
          <w:rFonts w:ascii="Arial" w:hAnsi="Arial" w:cs="Arial"/>
        </w:rPr>
      </w:pPr>
      <w:r>
        <w:rPr>
          <w:rFonts w:ascii="Arial" w:hAnsi="Arial" w:cs="Arial"/>
        </w:rPr>
        <w:br/>
      </w:r>
      <w:r w:rsidR="00C910AC" w:rsidRPr="00B26F0B">
        <w:rPr>
          <w:rFonts w:ascii="Arial" w:hAnsi="Arial" w:cs="Arial"/>
        </w:rPr>
        <w:t>This policy will contribute to</w:t>
      </w:r>
      <w:r w:rsidR="004B3E61" w:rsidRPr="00B26F0B">
        <w:rPr>
          <w:rFonts w:ascii="Arial" w:hAnsi="Arial" w:cs="Arial"/>
        </w:rPr>
        <w:t xml:space="preserve"> the </w:t>
      </w:r>
      <w:r w:rsidR="00C910AC" w:rsidRPr="00B26F0B">
        <w:rPr>
          <w:rFonts w:ascii="Arial" w:hAnsi="Arial" w:cs="Arial"/>
        </w:rPr>
        <w:t xml:space="preserve">safeguarding </w:t>
      </w:r>
      <w:r w:rsidR="004B3E61" w:rsidRPr="00B26F0B">
        <w:rPr>
          <w:rFonts w:ascii="Arial" w:hAnsi="Arial" w:cs="Arial"/>
        </w:rPr>
        <w:t>of</w:t>
      </w:r>
      <w:r w:rsidR="00BB49DE" w:rsidRPr="00B26F0B">
        <w:rPr>
          <w:rFonts w:ascii="Arial" w:hAnsi="Arial" w:cs="Arial"/>
        </w:rPr>
        <w:t xml:space="preserve"> children</w:t>
      </w:r>
      <w:r w:rsidR="00410530" w:rsidRPr="00B26F0B">
        <w:rPr>
          <w:rFonts w:ascii="Arial" w:hAnsi="Arial" w:cs="Arial"/>
        </w:rPr>
        <w:t xml:space="preserve"> at</w:t>
      </w:r>
      <w:r w:rsidR="00C910AC" w:rsidRPr="00B26F0B">
        <w:rPr>
          <w:rFonts w:ascii="Arial" w:hAnsi="Arial" w:cs="Arial"/>
        </w:rPr>
        <w:t xml:space="preserve"> </w:t>
      </w:r>
      <w:r w:rsidR="00901864">
        <w:rPr>
          <w:rFonts w:ascii="Arial" w:hAnsi="Arial" w:cs="Arial"/>
          <w:b/>
        </w:rPr>
        <w:t>The Wheels Project</w:t>
      </w:r>
      <w:r w:rsidR="00C910AC" w:rsidRPr="00B26F0B">
        <w:rPr>
          <w:rFonts w:ascii="Arial" w:hAnsi="Arial" w:cs="Arial"/>
        </w:rPr>
        <w:t xml:space="preserve"> by:</w:t>
      </w:r>
      <w:r>
        <w:rPr>
          <w:rFonts w:ascii="Arial" w:hAnsi="Arial" w:cs="Arial"/>
        </w:rPr>
        <w:br/>
      </w:r>
    </w:p>
    <w:p w14:paraId="62A87E04" w14:textId="33C37F7B" w:rsidR="00C910AC" w:rsidRPr="00B26F0B" w:rsidRDefault="00C910AC" w:rsidP="00BB49DE">
      <w:pPr>
        <w:pStyle w:val="ListParagraph"/>
        <w:numPr>
          <w:ilvl w:val="0"/>
          <w:numId w:val="1"/>
        </w:numPr>
        <w:autoSpaceDE w:val="0"/>
        <w:autoSpaceDN w:val="0"/>
        <w:adjustRightInd w:val="0"/>
        <w:spacing w:after="0"/>
        <w:ind w:left="851" w:hanging="425"/>
        <w:rPr>
          <w:rFonts w:ascii="Arial" w:hAnsi="Arial" w:cs="Arial"/>
        </w:rPr>
      </w:pPr>
      <w:r w:rsidRPr="00B26F0B">
        <w:rPr>
          <w:rFonts w:ascii="Arial" w:hAnsi="Arial" w:cs="Arial"/>
        </w:rPr>
        <w:t>Clarifying</w:t>
      </w:r>
      <w:r w:rsidR="007E54F0" w:rsidRPr="00B26F0B">
        <w:rPr>
          <w:rFonts w:ascii="Arial" w:hAnsi="Arial" w:cs="Arial"/>
        </w:rPr>
        <w:t xml:space="preserve"> safeguarding expectations for members of the </w:t>
      </w:r>
      <w:r w:rsidR="00BB49DE" w:rsidRPr="00B26F0B">
        <w:rPr>
          <w:rFonts w:ascii="Arial" w:hAnsi="Arial" w:cs="Arial"/>
        </w:rPr>
        <w:t>education setting’s</w:t>
      </w:r>
      <w:r w:rsidR="007E54F0" w:rsidRPr="00B26F0B">
        <w:rPr>
          <w:rFonts w:ascii="Arial" w:hAnsi="Arial" w:cs="Arial"/>
        </w:rPr>
        <w:t xml:space="preserve"> community</w:t>
      </w:r>
      <w:r w:rsidR="00BB49DE" w:rsidRPr="00B26F0B">
        <w:rPr>
          <w:rFonts w:ascii="Arial" w:hAnsi="Arial" w:cs="Arial"/>
        </w:rPr>
        <w:t xml:space="preserve">, staff, governing body, </w:t>
      </w:r>
      <w:r w:rsidR="008F3DD2">
        <w:rPr>
          <w:rFonts w:ascii="Arial" w:hAnsi="Arial" w:cs="Arial"/>
        </w:rPr>
        <w:t>learners,</w:t>
      </w:r>
      <w:r w:rsidR="008F3DD2" w:rsidRPr="00B26F0B">
        <w:rPr>
          <w:rFonts w:ascii="Arial" w:hAnsi="Arial" w:cs="Arial"/>
        </w:rPr>
        <w:t xml:space="preserve"> </w:t>
      </w:r>
      <w:r w:rsidR="007E54F0" w:rsidRPr="00B26F0B">
        <w:rPr>
          <w:rFonts w:ascii="Arial" w:hAnsi="Arial" w:cs="Arial"/>
        </w:rPr>
        <w:t xml:space="preserve">and their </w:t>
      </w:r>
      <w:r w:rsidR="00B154B6" w:rsidRPr="00B26F0B">
        <w:rPr>
          <w:rFonts w:ascii="Arial" w:hAnsi="Arial" w:cs="Arial"/>
        </w:rPr>
        <w:t>families.</w:t>
      </w:r>
      <w:r w:rsidR="007E54F0" w:rsidRPr="00B26F0B">
        <w:rPr>
          <w:rFonts w:ascii="Arial" w:hAnsi="Arial" w:cs="Arial"/>
        </w:rPr>
        <w:t xml:space="preserve"> </w:t>
      </w:r>
    </w:p>
    <w:p w14:paraId="62A87E05" w14:textId="21A47E01" w:rsidR="00C910AC" w:rsidRPr="00B26F0B" w:rsidRDefault="00C910AC" w:rsidP="002C5A12">
      <w:pPr>
        <w:pStyle w:val="ListParagraph"/>
        <w:numPr>
          <w:ilvl w:val="0"/>
          <w:numId w:val="1"/>
        </w:numPr>
        <w:autoSpaceDE w:val="0"/>
        <w:autoSpaceDN w:val="0"/>
        <w:adjustRightInd w:val="0"/>
        <w:spacing w:after="0"/>
        <w:ind w:left="851"/>
        <w:rPr>
          <w:rFonts w:ascii="Arial" w:hAnsi="Arial" w:cs="Arial"/>
        </w:rPr>
      </w:pPr>
      <w:r w:rsidRPr="00B26F0B">
        <w:rPr>
          <w:rFonts w:ascii="Arial" w:hAnsi="Arial" w:cs="Arial"/>
        </w:rPr>
        <w:t xml:space="preserve">Contributing to the establishment of a safe, </w:t>
      </w:r>
      <w:r w:rsidR="00B154B6" w:rsidRPr="00B26F0B">
        <w:rPr>
          <w:rFonts w:ascii="Arial" w:hAnsi="Arial" w:cs="Arial"/>
        </w:rPr>
        <w:t>resilient,</w:t>
      </w:r>
      <w:r w:rsidRPr="00B26F0B">
        <w:rPr>
          <w:rFonts w:ascii="Arial" w:hAnsi="Arial" w:cs="Arial"/>
        </w:rPr>
        <w:t xml:space="preserve"> and robust safeguarding </w:t>
      </w:r>
      <w:r w:rsidR="007E54F0" w:rsidRPr="00B26F0B">
        <w:rPr>
          <w:rFonts w:ascii="Arial" w:hAnsi="Arial" w:cs="Arial"/>
        </w:rPr>
        <w:t>culture</w:t>
      </w:r>
      <w:r w:rsidR="00BB49DE" w:rsidRPr="00B26F0B">
        <w:rPr>
          <w:rFonts w:ascii="Arial" w:hAnsi="Arial" w:cs="Arial"/>
        </w:rPr>
        <w:t xml:space="preserve"> in the setting</w:t>
      </w:r>
      <w:r w:rsidRPr="00B26F0B">
        <w:rPr>
          <w:rFonts w:ascii="Arial" w:hAnsi="Arial" w:cs="Arial"/>
        </w:rPr>
        <w:t xml:space="preserve"> built on shared values;</w:t>
      </w:r>
      <w:r w:rsidR="00193AF9" w:rsidRPr="00B26F0B">
        <w:rPr>
          <w:sz w:val="20"/>
          <w:szCs w:val="20"/>
        </w:rPr>
        <w:t xml:space="preserve"> </w:t>
      </w:r>
      <w:r w:rsidR="00193AF9" w:rsidRPr="00B26F0B">
        <w:rPr>
          <w:rFonts w:ascii="Arial" w:hAnsi="Arial" w:cs="Arial"/>
        </w:rPr>
        <w:t xml:space="preserve">that </w:t>
      </w:r>
      <w:r w:rsidR="003C4CCA" w:rsidRPr="00B26F0B">
        <w:rPr>
          <w:rFonts w:ascii="Arial" w:hAnsi="Arial" w:cs="Arial"/>
        </w:rPr>
        <w:t>learners</w:t>
      </w:r>
      <w:r w:rsidR="00193AF9" w:rsidRPr="00B26F0B">
        <w:rPr>
          <w:rFonts w:ascii="Arial" w:hAnsi="Arial" w:cs="Arial"/>
        </w:rPr>
        <w:t xml:space="preserve"> are treated with respect and dignity, taught to treat each other</w:t>
      </w:r>
      <w:r w:rsidR="003C4CCA" w:rsidRPr="00B26F0B">
        <w:rPr>
          <w:rFonts w:ascii="Arial" w:hAnsi="Arial" w:cs="Arial"/>
        </w:rPr>
        <w:t xml:space="preserve"> and staff</w:t>
      </w:r>
      <w:r w:rsidR="00193AF9" w:rsidRPr="00B26F0B">
        <w:rPr>
          <w:rFonts w:ascii="Arial" w:hAnsi="Arial" w:cs="Arial"/>
        </w:rPr>
        <w:t xml:space="preserve"> with respect, feel safe, have a voice and are listened to</w:t>
      </w:r>
      <w:r w:rsidR="003C4CCA" w:rsidRPr="00B26F0B">
        <w:rPr>
          <w:rFonts w:ascii="Arial" w:hAnsi="Arial" w:cs="Arial"/>
        </w:rPr>
        <w:t>.</w:t>
      </w:r>
    </w:p>
    <w:p w14:paraId="62A87E06" w14:textId="09CD1447" w:rsidR="00DE73C2" w:rsidRPr="00B26F0B" w:rsidRDefault="007E54F0" w:rsidP="002C5A12">
      <w:pPr>
        <w:pStyle w:val="Default"/>
        <w:numPr>
          <w:ilvl w:val="0"/>
          <w:numId w:val="1"/>
        </w:numPr>
        <w:spacing w:line="276" w:lineRule="auto"/>
        <w:ind w:left="851" w:hanging="425"/>
        <w:rPr>
          <w:sz w:val="22"/>
          <w:szCs w:val="22"/>
        </w:rPr>
      </w:pPr>
      <w:r w:rsidRPr="00B26F0B">
        <w:rPr>
          <w:sz w:val="22"/>
          <w:szCs w:val="22"/>
        </w:rPr>
        <w:t xml:space="preserve">Supporting contextual safeguarding </w:t>
      </w:r>
      <w:r w:rsidR="007110B7">
        <w:rPr>
          <w:sz w:val="22"/>
          <w:szCs w:val="22"/>
        </w:rPr>
        <w:t xml:space="preserve">approaches to </w:t>
      </w:r>
      <w:r w:rsidRPr="00B26F0B">
        <w:rPr>
          <w:sz w:val="22"/>
          <w:szCs w:val="22"/>
        </w:rPr>
        <w:t xml:space="preserve">practice recognising that the setting’s site can be </w:t>
      </w:r>
      <w:r w:rsidR="00BB49DE" w:rsidRPr="00B26F0B">
        <w:rPr>
          <w:sz w:val="22"/>
          <w:szCs w:val="22"/>
        </w:rPr>
        <w:t xml:space="preserve">a location </w:t>
      </w:r>
      <w:r w:rsidRPr="00B26F0B">
        <w:rPr>
          <w:sz w:val="22"/>
          <w:szCs w:val="22"/>
        </w:rPr>
        <w:t xml:space="preserve">where harm can occur. </w:t>
      </w:r>
    </w:p>
    <w:p w14:paraId="62A87E07" w14:textId="3581CF40" w:rsidR="00C910AC" w:rsidRPr="00B26F0B" w:rsidRDefault="007E54F0" w:rsidP="002C5A12">
      <w:pPr>
        <w:pStyle w:val="ListParagraph"/>
        <w:numPr>
          <w:ilvl w:val="0"/>
          <w:numId w:val="1"/>
        </w:numPr>
        <w:autoSpaceDE w:val="0"/>
        <w:autoSpaceDN w:val="0"/>
        <w:adjustRightInd w:val="0"/>
        <w:spacing w:after="0"/>
        <w:ind w:left="851" w:hanging="425"/>
        <w:rPr>
          <w:rFonts w:ascii="Arial" w:hAnsi="Arial" w:cs="Arial"/>
        </w:rPr>
      </w:pPr>
      <w:r w:rsidRPr="00B26F0B">
        <w:rPr>
          <w:rFonts w:ascii="Arial" w:hAnsi="Arial" w:cs="Arial"/>
        </w:rPr>
        <w:t>Setting expectations for developing knowle</w:t>
      </w:r>
      <w:r w:rsidR="00BB49DE" w:rsidRPr="00B26F0B">
        <w:rPr>
          <w:rFonts w:ascii="Arial" w:hAnsi="Arial" w:cs="Arial"/>
        </w:rPr>
        <w:t>dge and skills within the setting’s</w:t>
      </w:r>
      <w:r w:rsidRPr="00B26F0B">
        <w:rPr>
          <w:rFonts w:ascii="Arial" w:hAnsi="Arial" w:cs="Arial"/>
        </w:rPr>
        <w:t xml:space="preserve"> community</w:t>
      </w:r>
      <w:r w:rsidR="00BB49DE" w:rsidRPr="00B26F0B">
        <w:rPr>
          <w:rFonts w:ascii="Arial" w:hAnsi="Arial" w:cs="Arial"/>
        </w:rPr>
        <w:t xml:space="preserve"> (staff, </w:t>
      </w:r>
      <w:r w:rsidR="00DC1814" w:rsidRPr="00B26F0B">
        <w:rPr>
          <w:rFonts w:ascii="Arial" w:hAnsi="Arial" w:cs="Arial"/>
        </w:rPr>
        <w:t>learners</w:t>
      </w:r>
      <w:r w:rsidR="00BB49DE" w:rsidRPr="00B26F0B">
        <w:rPr>
          <w:rFonts w:ascii="Arial" w:hAnsi="Arial" w:cs="Arial"/>
        </w:rPr>
        <w:t>, parents/carers)</w:t>
      </w:r>
      <w:r w:rsidR="00C910AC" w:rsidRPr="00B26F0B">
        <w:rPr>
          <w:rFonts w:ascii="Arial" w:hAnsi="Arial" w:cs="Arial"/>
        </w:rPr>
        <w:t xml:space="preserve"> to the signs and indicators </w:t>
      </w:r>
      <w:r w:rsidR="004B3E61" w:rsidRPr="00B26F0B">
        <w:rPr>
          <w:rFonts w:ascii="Arial" w:hAnsi="Arial" w:cs="Arial"/>
        </w:rPr>
        <w:t>of safeguarding issues</w:t>
      </w:r>
      <w:r w:rsidRPr="00B26F0B">
        <w:rPr>
          <w:rFonts w:ascii="Arial" w:hAnsi="Arial" w:cs="Arial"/>
        </w:rPr>
        <w:t xml:space="preserve"> and how to respond to them. </w:t>
      </w:r>
    </w:p>
    <w:p w14:paraId="62A87E08" w14:textId="77777777" w:rsidR="00C910AC" w:rsidRPr="00B26F0B" w:rsidRDefault="00BB49DE" w:rsidP="002C5A12">
      <w:pPr>
        <w:pStyle w:val="ListParagraph"/>
        <w:numPr>
          <w:ilvl w:val="0"/>
          <w:numId w:val="1"/>
        </w:numPr>
        <w:autoSpaceDE w:val="0"/>
        <w:autoSpaceDN w:val="0"/>
        <w:adjustRightInd w:val="0"/>
        <w:spacing w:after="0"/>
        <w:ind w:left="851" w:hanging="425"/>
        <w:rPr>
          <w:rFonts w:ascii="Arial" w:hAnsi="Arial" w:cs="Arial"/>
        </w:rPr>
      </w:pPr>
      <w:r w:rsidRPr="00B26F0B">
        <w:rPr>
          <w:rFonts w:ascii="Arial" w:hAnsi="Arial" w:cs="Arial"/>
        </w:rPr>
        <w:t>E</w:t>
      </w:r>
      <w:r w:rsidR="007E54F0" w:rsidRPr="00B26F0B">
        <w:rPr>
          <w:rFonts w:ascii="Arial" w:hAnsi="Arial" w:cs="Arial"/>
        </w:rPr>
        <w:t>arly identification</w:t>
      </w:r>
      <w:r w:rsidR="00781986" w:rsidRPr="00B26F0B">
        <w:rPr>
          <w:rFonts w:ascii="Arial" w:hAnsi="Arial" w:cs="Arial"/>
        </w:rPr>
        <w:t xml:space="preserve"> of need</w:t>
      </w:r>
      <w:r w:rsidRPr="00B26F0B">
        <w:rPr>
          <w:rFonts w:ascii="Arial" w:hAnsi="Arial" w:cs="Arial"/>
        </w:rPr>
        <w:t xml:space="preserve"> for vulnerable learners</w:t>
      </w:r>
      <w:r w:rsidR="007E54F0" w:rsidRPr="00B26F0B">
        <w:rPr>
          <w:rFonts w:ascii="Arial" w:hAnsi="Arial" w:cs="Arial"/>
        </w:rPr>
        <w:t xml:space="preserve"> and provision of proportionate interventions to promote the</w:t>
      </w:r>
      <w:r w:rsidRPr="00B26F0B">
        <w:rPr>
          <w:rFonts w:ascii="Arial" w:hAnsi="Arial" w:cs="Arial"/>
        </w:rPr>
        <w:t>ir welfare and safety.</w:t>
      </w:r>
    </w:p>
    <w:p w14:paraId="62A87E09" w14:textId="7BD32141" w:rsidR="00105464" w:rsidRPr="00B26F0B" w:rsidRDefault="00105464" w:rsidP="002C5A12">
      <w:pPr>
        <w:pStyle w:val="ListParagraph"/>
        <w:numPr>
          <w:ilvl w:val="0"/>
          <w:numId w:val="1"/>
        </w:numPr>
        <w:autoSpaceDE w:val="0"/>
        <w:autoSpaceDN w:val="0"/>
        <w:adjustRightInd w:val="0"/>
        <w:spacing w:after="0"/>
        <w:ind w:left="851" w:hanging="425"/>
        <w:rPr>
          <w:rFonts w:ascii="Arial" w:hAnsi="Arial" w:cs="Arial"/>
        </w:rPr>
      </w:pPr>
      <w:r w:rsidRPr="00B26F0B">
        <w:rPr>
          <w:rFonts w:ascii="Arial" w:hAnsi="Arial" w:cs="Arial"/>
        </w:rPr>
        <w:t>Wor</w:t>
      </w:r>
      <w:r w:rsidR="007E54F0" w:rsidRPr="00B26F0B">
        <w:rPr>
          <w:rFonts w:ascii="Arial" w:hAnsi="Arial" w:cs="Arial"/>
        </w:rPr>
        <w:t>k</w:t>
      </w:r>
      <w:r w:rsidR="00BB49DE" w:rsidRPr="00B26F0B">
        <w:rPr>
          <w:rFonts w:ascii="Arial" w:hAnsi="Arial" w:cs="Arial"/>
        </w:rPr>
        <w:t xml:space="preserve">ing in partnership with </w:t>
      </w:r>
      <w:r w:rsidR="00DC1814" w:rsidRPr="00B26F0B">
        <w:rPr>
          <w:rFonts w:ascii="Arial" w:hAnsi="Arial" w:cs="Arial"/>
        </w:rPr>
        <w:t>learners</w:t>
      </w:r>
      <w:r w:rsidRPr="00B26F0B">
        <w:rPr>
          <w:rFonts w:ascii="Arial" w:hAnsi="Arial" w:cs="Arial"/>
        </w:rPr>
        <w:t xml:space="preserve">, </w:t>
      </w:r>
      <w:r w:rsidR="00DC1814" w:rsidRPr="00B26F0B">
        <w:rPr>
          <w:rFonts w:ascii="Arial" w:hAnsi="Arial" w:cs="Arial"/>
        </w:rPr>
        <w:t>parents,</w:t>
      </w:r>
      <w:r w:rsidRPr="00B26F0B">
        <w:rPr>
          <w:rFonts w:ascii="Arial" w:hAnsi="Arial" w:cs="Arial"/>
        </w:rPr>
        <w:t xml:space="preserve"> and </w:t>
      </w:r>
      <w:r w:rsidR="007E54F0" w:rsidRPr="00B26F0B">
        <w:rPr>
          <w:rFonts w:ascii="Arial" w:hAnsi="Arial" w:cs="Arial"/>
        </w:rPr>
        <w:t>other agencies in the Local Safeguarding Partnership</w:t>
      </w:r>
      <w:r w:rsidR="004D5A45" w:rsidRPr="00B26F0B">
        <w:rPr>
          <w:rFonts w:ascii="Arial" w:hAnsi="Arial" w:cs="Arial"/>
        </w:rPr>
        <w:t>.</w:t>
      </w:r>
    </w:p>
    <w:p w14:paraId="62A87E0B" w14:textId="77777777" w:rsidR="00D24142" w:rsidRPr="00B26F0B" w:rsidRDefault="00D24142" w:rsidP="00D24142">
      <w:pPr>
        <w:pStyle w:val="ListParagraph"/>
        <w:autoSpaceDE w:val="0"/>
        <w:autoSpaceDN w:val="0"/>
        <w:adjustRightInd w:val="0"/>
        <w:spacing w:after="0"/>
        <w:ind w:left="851"/>
        <w:rPr>
          <w:rFonts w:ascii="Arial" w:hAnsi="Arial" w:cs="Arial"/>
        </w:rPr>
      </w:pPr>
    </w:p>
    <w:p w14:paraId="62A87E0C" w14:textId="3E7C9A8A" w:rsidR="004B3E61" w:rsidRPr="00B26F0B" w:rsidRDefault="00312964" w:rsidP="00B517B3">
      <w:pPr>
        <w:autoSpaceDE w:val="0"/>
        <w:autoSpaceDN w:val="0"/>
        <w:adjustRightInd w:val="0"/>
        <w:spacing w:after="0"/>
        <w:rPr>
          <w:rFonts w:ascii="Arial" w:hAnsi="Arial" w:cs="Arial"/>
        </w:rPr>
      </w:pPr>
      <w:r>
        <w:rPr>
          <w:rFonts w:ascii="Arial" w:hAnsi="Arial" w:cs="Arial"/>
          <w:b/>
        </w:rPr>
        <w:t>The Wheels Project</w:t>
      </w:r>
      <w:r w:rsidR="00125DB8" w:rsidRPr="00B26F0B">
        <w:rPr>
          <w:rFonts w:ascii="Arial" w:hAnsi="Arial" w:cs="Arial"/>
          <w:b/>
        </w:rPr>
        <w:t xml:space="preserve"> </w:t>
      </w:r>
      <w:r w:rsidR="00125DB8" w:rsidRPr="00B26F0B">
        <w:rPr>
          <w:rFonts w:ascii="Arial" w:hAnsi="Arial" w:cs="Arial"/>
        </w:rPr>
        <w:t>is named as a relevant agency in the Local Safeguarding Partnership</w:t>
      </w:r>
      <w:r w:rsidR="00BC45FF">
        <w:rPr>
          <w:rFonts w:ascii="Arial" w:hAnsi="Arial" w:cs="Arial"/>
        </w:rPr>
        <w:t xml:space="preserve"> (Keeping Bristol Safe Partnership)</w:t>
      </w:r>
      <w:r w:rsidR="00125DB8" w:rsidRPr="00B26F0B">
        <w:rPr>
          <w:rFonts w:ascii="Arial" w:hAnsi="Arial" w:cs="Arial"/>
        </w:rPr>
        <w:t>. T</w:t>
      </w:r>
      <w:r w:rsidR="00A5570A" w:rsidRPr="00B26F0B">
        <w:rPr>
          <w:rFonts w:ascii="Arial" w:hAnsi="Arial" w:cs="Arial"/>
        </w:rPr>
        <w:t>his</w:t>
      </w:r>
      <w:r w:rsidR="00125DB8" w:rsidRPr="00B26F0B">
        <w:rPr>
          <w:rFonts w:ascii="Arial" w:hAnsi="Arial" w:cs="Arial"/>
        </w:rPr>
        <w:t xml:space="preserve"> policy sets out its statutory duty to co-operate, follow and comply with published arrangements</w:t>
      </w:r>
      <w:r w:rsidR="00D24142" w:rsidRPr="00B26F0B">
        <w:rPr>
          <w:rFonts w:ascii="Arial" w:hAnsi="Arial" w:cs="Arial"/>
        </w:rPr>
        <w:t xml:space="preserve"> as set out by the Keeping Bristol Safe Partnership</w:t>
      </w:r>
      <w:r w:rsidR="00125DB8" w:rsidRPr="00B26F0B">
        <w:rPr>
          <w:rFonts w:ascii="Arial" w:hAnsi="Arial" w:cs="Arial"/>
        </w:rPr>
        <w:t xml:space="preserve">. </w:t>
      </w:r>
    </w:p>
    <w:p w14:paraId="62A87E0E" w14:textId="5DD68F9D" w:rsidR="004F292F" w:rsidRPr="00C31F35" w:rsidRDefault="00BB49DE" w:rsidP="00226151">
      <w:pPr>
        <w:pStyle w:val="Heading1"/>
        <w:numPr>
          <w:ilvl w:val="1"/>
          <w:numId w:val="33"/>
        </w:numPr>
        <w:ind w:left="0"/>
        <w:rPr>
          <w:rFonts w:ascii="Arial" w:hAnsi="Arial" w:cs="Arial"/>
          <w:color w:val="548DD4" w:themeColor="text2" w:themeTint="99"/>
        </w:rPr>
      </w:pPr>
      <w:bookmarkStart w:id="6" w:name="_Professional_Expectations,_roles,"/>
      <w:bookmarkEnd w:id="6"/>
      <w:r w:rsidRPr="00523B9E">
        <w:rPr>
          <w:rFonts w:ascii="Arial" w:hAnsi="Arial" w:cs="Arial"/>
          <w:color w:val="4F81BD"/>
        </w:rPr>
        <w:t>Professional e</w:t>
      </w:r>
      <w:r w:rsidR="008A51A9" w:rsidRPr="00523B9E">
        <w:rPr>
          <w:rFonts w:ascii="Arial" w:hAnsi="Arial" w:cs="Arial"/>
          <w:color w:val="4F81BD"/>
        </w:rPr>
        <w:t>xpectations</w:t>
      </w:r>
      <w:r w:rsidR="00D24142" w:rsidRPr="00523B9E">
        <w:rPr>
          <w:rFonts w:ascii="Arial" w:hAnsi="Arial" w:cs="Arial"/>
          <w:color w:val="4F81BD"/>
        </w:rPr>
        <w:t>, roles, and responsibilities</w:t>
      </w:r>
      <w:r w:rsidR="00D24142" w:rsidRPr="009D5CF5">
        <w:rPr>
          <w:rFonts w:ascii="Arial" w:hAnsi="Arial" w:cs="Arial"/>
          <w:color w:val="4F81BD"/>
        </w:rPr>
        <w:t xml:space="preserve"> </w:t>
      </w:r>
    </w:p>
    <w:p w14:paraId="62A87E0F" w14:textId="6A21F376" w:rsidR="008A51A9" w:rsidRPr="00523B9E" w:rsidRDefault="005550C3" w:rsidP="006F50DD">
      <w:pPr>
        <w:pStyle w:val="Heading3"/>
        <w:rPr>
          <w:rFonts w:ascii="Arial" w:hAnsi="Arial" w:cs="Arial"/>
          <w:color w:val="4F81BD"/>
        </w:rPr>
      </w:pPr>
      <w:r w:rsidRPr="00523B9E">
        <w:rPr>
          <w:rFonts w:ascii="Arial" w:hAnsi="Arial" w:cs="Arial"/>
          <w:color w:val="4F81BD"/>
        </w:rPr>
        <w:t>1.5.1</w:t>
      </w:r>
      <w:r w:rsidR="00CE12CB" w:rsidRPr="00523B9E">
        <w:rPr>
          <w:rFonts w:ascii="Arial" w:hAnsi="Arial" w:cs="Arial"/>
          <w:color w:val="4F81BD"/>
        </w:rPr>
        <w:t xml:space="preserve"> </w:t>
      </w:r>
      <w:r w:rsidR="009B4FEA" w:rsidRPr="00523B9E">
        <w:rPr>
          <w:rFonts w:ascii="Arial" w:hAnsi="Arial" w:cs="Arial"/>
          <w:color w:val="4F81BD"/>
        </w:rPr>
        <w:t xml:space="preserve">Role </w:t>
      </w:r>
      <w:r w:rsidR="00781986" w:rsidRPr="00523B9E">
        <w:rPr>
          <w:rFonts w:ascii="Arial" w:hAnsi="Arial" w:cs="Arial"/>
          <w:color w:val="4F81BD"/>
        </w:rPr>
        <w:t>of a</w:t>
      </w:r>
      <w:r w:rsidR="008A51A9" w:rsidRPr="00523B9E">
        <w:rPr>
          <w:rFonts w:ascii="Arial" w:hAnsi="Arial" w:cs="Arial"/>
          <w:color w:val="4F81BD"/>
        </w:rPr>
        <w:t xml:space="preserve">ll staff </w:t>
      </w:r>
    </w:p>
    <w:p w14:paraId="2C795CB7" w14:textId="024C544E" w:rsidR="003C4F71" w:rsidRPr="00E14FEC" w:rsidRDefault="004F292F" w:rsidP="00774A12">
      <w:pPr>
        <w:pStyle w:val="ListParagraph"/>
        <w:numPr>
          <w:ilvl w:val="0"/>
          <w:numId w:val="2"/>
        </w:numPr>
        <w:autoSpaceDE w:val="0"/>
        <w:autoSpaceDN w:val="0"/>
        <w:adjustRightInd w:val="0"/>
        <w:spacing w:after="0"/>
        <w:rPr>
          <w:rFonts w:ascii="Arial" w:hAnsi="Arial" w:cs="Arial"/>
          <w:b/>
          <w:bCs/>
        </w:rPr>
      </w:pPr>
      <w:r w:rsidRPr="00E14FEC">
        <w:rPr>
          <w:rFonts w:ascii="Arial" w:hAnsi="Arial" w:cs="Arial"/>
        </w:rPr>
        <w:t xml:space="preserve">All staff </w:t>
      </w:r>
      <w:r w:rsidR="00D24142" w:rsidRPr="00E14FEC">
        <w:rPr>
          <w:rFonts w:ascii="Arial" w:hAnsi="Arial" w:cs="Arial"/>
        </w:rPr>
        <w:t>will</w:t>
      </w:r>
      <w:r w:rsidRPr="00E14FEC">
        <w:rPr>
          <w:rFonts w:ascii="Arial" w:hAnsi="Arial" w:cs="Arial"/>
        </w:rPr>
        <w:t xml:space="preserve"> read and </w:t>
      </w:r>
      <w:r w:rsidR="009B4FEA" w:rsidRPr="00E14FEC">
        <w:rPr>
          <w:rFonts w:ascii="Arial" w:hAnsi="Arial" w:cs="Arial"/>
        </w:rPr>
        <w:t>understand</w:t>
      </w:r>
      <w:r w:rsidRPr="00E14FEC">
        <w:rPr>
          <w:rFonts w:ascii="Arial" w:hAnsi="Arial" w:cs="Arial"/>
        </w:rPr>
        <w:t xml:space="preserve"> Part 1 of statutory guidance Keeping Children</w:t>
      </w:r>
      <w:r w:rsidRPr="004B455B">
        <w:rPr>
          <w:rFonts w:ascii="Arial" w:hAnsi="Arial" w:cs="Arial"/>
        </w:rPr>
        <w:t xml:space="preserve"> </w:t>
      </w:r>
      <w:r w:rsidRPr="00E14FEC">
        <w:rPr>
          <w:rFonts w:ascii="Arial" w:hAnsi="Arial" w:cs="Arial"/>
        </w:rPr>
        <w:t xml:space="preserve">Safe in Education. </w:t>
      </w:r>
      <w:r w:rsidR="00FA16F6" w:rsidRPr="00E14FEC">
        <w:rPr>
          <w:rFonts w:ascii="Arial" w:hAnsi="Arial" w:cs="Arial"/>
        </w:rPr>
        <w:t xml:space="preserve">Those working directly with children </w:t>
      </w:r>
      <w:r w:rsidR="00D24142" w:rsidRPr="00E14FEC">
        <w:rPr>
          <w:rFonts w:ascii="Arial" w:hAnsi="Arial" w:cs="Arial"/>
        </w:rPr>
        <w:t>will</w:t>
      </w:r>
      <w:r w:rsidR="00FA16F6" w:rsidRPr="00E14FEC">
        <w:rPr>
          <w:rFonts w:ascii="Arial" w:hAnsi="Arial" w:cs="Arial"/>
        </w:rPr>
        <w:t xml:space="preserve"> also read Annex </w:t>
      </w:r>
      <w:r w:rsidR="003C4F71" w:rsidRPr="00E14FEC">
        <w:rPr>
          <w:rFonts w:ascii="Arial" w:hAnsi="Arial" w:cs="Arial"/>
        </w:rPr>
        <w:t>B</w:t>
      </w:r>
      <w:r w:rsidR="00FA16F6" w:rsidRPr="00E14FEC">
        <w:rPr>
          <w:rFonts w:ascii="Arial" w:hAnsi="Arial" w:cs="Arial"/>
        </w:rPr>
        <w:t>.</w:t>
      </w:r>
      <w:r w:rsidR="00222C5A" w:rsidRPr="004B455B">
        <w:rPr>
          <w:rFonts w:ascii="Arial" w:hAnsi="Arial" w:cs="Arial"/>
        </w:rPr>
        <w:t xml:space="preserve"> </w:t>
      </w:r>
      <w:r w:rsidR="00914712" w:rsidRPr="00E14FEC">
        <w:rPr>
          <w:rFonts w:ascii="Arial" w:hAnsi="Arial" w:cs="Arial"/>
          <w:b/>
          <w:bCs/>
        </w:rPr>
        <w:t>T</w:t>
      </w:r>
      <w:r w:rsidR="003C4F71" w:rsidRPr="00E14FEC">
        <w:rPr>
          <w:rFonts w:ascii="Arial" w:hAnsi="Arial" w:cs="Arial"/>
          <w:b/>
          <w:bCs/>
        </w:rPr>
        <w:t xml:space="preserve">hose who </w:t>
      </w:r>
      <w:r w:rsidR="00914712" w:rsidRPr="00E14FEC">
        <w:rPr>
          <w:rFonts w:ascii="Arial" w:hAnsi="Arial" w:cs="Arial"/>
          <w:b/>
          <w:bCs/>
        </w:rPr>
        <w:t>do not work directly with children will have the option of reading</w:t>
      </w:r>
      <w:r w:rsidR="00914712" w:rsidRPr="004B455B">
        <w:rPr>
          <w:rFonts w:ascii="Arial" w:hAnsi="Arial" w:cs="Arial"/>
          <w:b/>
          <w:bCs/>
        </w:rPr>
        <w:t xml:space="preserve"> </w:t>
      </w:r>
      <w:r w:rsidR="00914712" w:rsidRPr="00E14FEC">
        <w:rPr>
          <w:rFonts w:ascii="Arial" w:hAnsi="Arial" w:cs="Arial"/>
          <w:b/>
          <w:bCs/>
        </w:rPr>
        <w:t>Annex A instead</w:t>
      </w:r>
      <w:r w:rsidR="004A4DD4" w:rsidRPr="00E14FEC">
        <w:rPr>
          <w:rFonts w:ascii="Arial" w:hAnsi="Arial" w:cs="Arial"/>
          <w:b/>
          <w:bCs/>
        </w:rPr>
        <w:t>.</w:t>
      </w:r>
    </w:p>
    <w:p w14:paraId="62A87E11" w14:textId="635440D1" w:rsidR="00C35135" w:rsidRPr="00B26F0B" w:rsidRDefault="004F292F" w:rsidP="00C35135">
      <w:pPr>
        <w:pStyle w:val="ListParagraph"/>
        <w:numPr>
          <w:ilvl w:val="0"/>
          <w:numId w:val="2"/>
        </w:numPr>
        <w:autoSpaceDE w:val="0"/>
        <w:autoSpaceDN w:val="0"/>
        <w:adjustRightInd w:val="0"/>
        <w:spacing w:after="0"/>
        <w:rPr>
          <w:rFonts w:ascii="Arial" w:hAnsi="Arial" w:cs="Arial"/>
        </w:rPr>
      </w:pPr>
      <w:r w:rsidRPr="00B26F0B">
        <w:rPr>
          <w:rFonts w:ascii="Arial" w:hAnsi="Arial" w:cs="Arial"/>
        </w:rPr>
        <w:t xml:space="preserve">In addition to this all staff </w:t>
      </w:r>
      <w:r w:rsidR="00D24142" w:rsidRPr="00B26F0B">
        <w:rPr>
          <w:rFonts w:ascii="Arial" w:hAnsi="Arial" w:cs="Arial"/>
        </w:rPr>
        <w:t>will be</w:t>
      </w:r>
      <w:r w:rsidRPr="00B26F0B">
        <w:rPr>
          <w:rFonts w:ascii="Arial" w:hAnsi="Arial" w:cs="Arial"/>
        </w:rPr>
        <w:t xml:space="preserve"> aware</w:t>
      </w:r>
      <w:r w:rsidR="009B4FEA" w:rsidRPr="00B26F0B">
        <w:rPr>
          <w:rFonts w:ascii="Arial" w:hAnsi="Arial" w:cs="Arial"/>
        </w:rPr>
        <w:t xml:space="preserve"> of the systems in place which support </w:t>
      </w:r>
      <w:r w:rsidR="009B4FEA" w:rsidRPr="00E14FEC">
        <w:rPr>
          <w:rFonts w:ascii="Arial" w:hAnsi="Arial" w:cs="Arial"/>
        </w:rPr>
        <w:t xml:space="preserve">safeguarding </w:t>
      </w:r>
      <w:r w:rsidR="00094B7D" w:rsidRPr="00E14FEC">
        <w:rPr>
          <w:rFonts w:ascii="Arial" w:hAnsi="Arial" w:cs="Arial"/>
        </w:rPr>
        <w:t>including</w:t>
      </w:r>
      <w:r w:rsidR="009B4FEA" w:rsidRPr="00E14FEC">
        <w:rPr>
          <w:rFonts w:ascii="Arial" w:hAnsi="Arial" w:cs="Arial"/>
        </w:rPr>
        <w:t xml:space="preserve"> reading this</w:t>
      </w:r>
      <w:r w:rsidR="00BB49DE" w:rsidRPr="00E14FEC">
        <w:rPr>
          <w:rFonts w:ascii="Arial" w:hAnsi="Arial" w:cs="Arial"/>
        </w:rPr>
        <w:t xml:space="preserve"> Safeguarding</w:t>
      </w:r>
      <w:r w:rsidR="00A0004E" w:rsidRPr="00E14FEC">
        <w:rPr>
          <w:rFonts w:ascii="Arial" w:hAnsi="Arial" w:cs="Arial"/>
        </w:rPr>
        <w:t xml:space="preserve"> and </w:t>
      </w:r>
      <w:r w:rsidR="00BB49DE" w:rsidRPr="00E14FEC">
        <w:rPr>
          <w:rFonts w:ascii="Arial" w:hAnsi="Arial" w:cs="Arial"/>
        </w:rPr>
        <w:t>Child Protection P</w:t>
      </w:r>
      <w:r w:rsidR="009B4FEA" w:rsidRPr="00E14FEC">
        <w:rPr>
          <w:rFonts w:ascii="Arial" w:hAnsi="Arial" w:cs="Arial"/>
        </w:rPr>
        <w:t>olicy; the</w:t>
      </w:r>
      <w:r w:rsidR="009B4FEA" w:rsidRPr="00B26F0B">
        <w:rPr>
          <w:rFonts w:ascii="Arial" w:hAnsi="Arial" w:cs="Arial"/>
        </w:rPr>
        <w:t xml:space="preserve"> Behaviour Policy; the Staff B</w:t>
      </w:r>
      <w:r w:rsidRPr="00B26F0B">
        <w:rPr>
          <w:rFonts w:ascii="Arial" w:hAnsi="Arial" w:cs="Arial"/>
        </w:rPr>
        <w:t xml:space="preserve">ehaviour </w:t>
      </w:r>
      <w:r w:rsidR="009B4FEA" w:rsidRPr="00B26F0B">
        <w:rPr>
          <w:rFonts w:ascii="Arial" w:hAnsi="Arial" w:cs="Arial"/>
        </w:rPr>
        <w:t>P</w:t>
      </w:r>
      <w:r w:rsidRPr="00B26F0B">
        <w:rPr>
          <w:rFonts w:ascii="Arial" w:hAnsi="Arial" w:cs="Arial"/>
        </w:rPr>
        <w:t xml:space="preserve">olicy </w:t>
      </w:r>
      <w:r w:rsidR="009B4FEA" w:rsidRPr="00B26F0B">
        <w:rPr>
          <w:rFonts w:ascii="Arial" w:hAnsi="Arial" w:cs="Arial"/>
        </w:rPr>
        <w:t>(code of conduct);</w:t>
      </w:r>
      <w:r w:rsidRPr="00B26F0B">
        <w:rPr>
          <w:rFonts w:ascii="Arial" w:hAnsi="Arial" w:cs="Arial"/>
        </w:rPr>
        <w:t xml:space="preserve"> </w:t>
      </w:r>
      <w:r w:rsidR="009B4FEA" w:rsidRPr="00B26F0B">
        <w:rPr>
          <w:rFonts w:ascii="Arial" w:hAnsi="Arial" w:cs="Arial"/>
        </w:rPr>
        <w:t xml:space="preserve">safeguarding </w:t>
      </w:r>
      <w:r w:rsidRPr="00B26F0B">
        <w:rPr>
          <w:rFonts w:ascii="Arial" w:hAnsi="Arial" w:cs="Arial"/>
        </w:rPr>
        <w:t xml:space="preserve">response to </w:t>
      </w:r>
      <w:r w:rsidR="009B4FEA" w:rsidRPr="00B26F0B">
        <w:rPr>
          <w:rFonts w:ascii="Arial" w:hAnsi="Arial" w:cs="Arial"/>
        </w:rPr>
        <w:t>children wh</w:t>
      </w:r>
      <w:r w:rsidRPr="00B26F0B">
        <w:rPr>
          <w:rFonts w:ascii="Arial" w:hAnsi="Arial" w:cs="Arial"/>
        </w:rPr>
        <w:t>o go missing from education</w:t>
      </w:r>
      <w:r w:rsidR="009B4FEA" w:rsidRPr="00B26F0B">
        <w:rPr>
          <w:rFonts w:ascii="Arial" w:hAnsi="Arial" w:cs="Arial"/>
        </w:rPr>
        <w:t>;</w:t>
      </w:r>
      <w:r w:rsidRPr="00B26F0B">
        <w:rPr>
          <w:rFonts w:ascii="Arial" w:hAnsi="Arial" w:cs="Arial"/>
        </w:rPr>
        <w:t xml:space="preserve"> and the role of the Designate</w:t>
      </w:r>
      <w:r w:rsidR="00C35135" w:rsidRPr="00B26F0B">
        <w:rPr>
          <w:rFonts w:ascii="Arial" w:hAnsi="Arial" w:cs="Arial"/>
        </w:rPr>
        <w:t>d Safeguarding Lea</w:t>
      </w:r>
      <w:r w:rsidR="00BB49DE" w:rsidRPr="00B26F0B">
        <w:rPr>
          <w:rFonts w:ascii="Arial" w:hAnsi="Arial" w:cs="Arial"/>
        </w:rPr>
        <w:t>d (DSL).</w:t>
      </w:r>
      <w:r w:rsidR="00C35135" w:rsidRPr="00B26F0B">
        <w:rPr>
          <w:sz w:val="20"/>
          <w:szCs w:val="20"/>
        </w:rPr>
        <w:t xml:space="preserve"> </w:t>
      </w:r>
    </w:p>
    <w:p w14:paraId="62A87E12" w14:textId="36E6525A" w:rsidR="004F292F" w:rsidRPr="00B26F0B" w:rsidRDefault="00C35135" w:rsidP="00C35135">
      <w:pPr>
        <w:pStyle w:val="ListParagraph"/>
        <w:numPr>
          <w:ilvl w:val="0"/>
          <w:numId w:val="2"/>
        </w:numPr>
        <w:autoSpaceDE w:val="0"/>
        <w:autoSpaceDN w:val="0"/>
        <w:adjustRightInd w:val="0"/>
        <w:spacing w:after="0"/>
        <w:rPr>
          <w:rFonts w:ascii="Arial" w:hAnsi="Arial" w:cs="Arial"/>
        </w:rPr>
      </w:pPr>
      <w:r w:rsidRPr="00B26F0B">
        <w:rPr>
          <w:rFonts w:ascii="Arial" w:hAnsi="Arial" w:cs="Arial"/>
        </w:rPr>
        <w:t xml:space="preserve">Know who and how </w:t>
      </w:r>
      <w:r w:rsidR="008770E0" w:rsidRPr="00B26F0B">
        <w:rPr>
          <w:rFonts w:ascii="Arial" w:hAnsi="Arial" w:cs="Arial"/>
        </w:rPr>
        <w:t>to contact</w:t>
      </w:r>
      <w:r w:rsidRPr="00B26F0B">
        <w:rPr>
          <w:rFonts w:ascii="Arial" w:hAnsi="Arial" w:cs="Arial"/>
        </w:rPr>
        <w:t xml:space="preserve"> the DSL and any deputies, the Chair of </w:t>
      </w:r>
      <w:r w:rsidR="004A4DD4">
        <w:rPr>
          <w:rFonts w:ascii="Arial" w:hAnsi="Arial" w:cs="Arial"/>
        </w:rPr>
        <w:t>Trustees</w:t>
      </w:r>
      <w:r w:rsidRPr="00B26F0B">
        <w:rPr>
          <w:rFonts w:ascii="Arial" w:hAnsi="Arial" w:cs="Arial"/>
        </w:rPr>
        <w:t xml:space="preserve">, and the </w:t>
      </w:r>
      <w:r w:rsidR="00846407">
        <w:rPr>
          <w:rFonts w:ascii="Arial" w:hAnsi="Arial" w:cs="Arial"/>
        </w:rPr>
        <w:t>Trustee</w:t>
      </w:r>
      <w:r w:rsidRPr="00B26F0B">
        <w:rPr>
          <w:rFonts w:ascii="Arial" w:hAnsi="Arial" w:cs="Arial"/>
        </w:rPr>
        <w:t xml:space="preserve"> responsible for safeguarding.</w:t>
      </w:r>
    </w:p>
    <w:p w14:paraId="62A87E13" w14:textId="0A826360" w:rsidR="00037CB5" w:rsidRPr="00B26F0B" w:rsidRDefault="00C35135" w:rsidP="002C5A12">
      <w:pPr>
        <w:pStyle w:val="ListParagraph"/>
        <w:numPr>
          <w:ilvl w:val="0"/>
          <w:numId w:val="2"/>
        </w:numPr>
        <w:autoSpaceDE w:val="0"/>
        <w:autoSpaceDN w:val="0"/>
        <w:adjustRightInd w:val="0"/>
        <w:spacing w:after="0"/>
        <w:rPr>
          <w:bCs/>
          <w:sz w:val="20"/>
          <w:szCs w:val="20"/>
        </w:rPr>
      </w:pPr>
      <w:r w:rsidRPr="00B26F0B">
        <w:rPr>
          <w:rFonts w:ascii="Arial" w:hAnsi="Arial" w:cs="Arial"/>
        </w:rPr>
        <w:t>All staff will b</w:t>
      </w:r>
      <w:r w:rsidR="00510229" w:rsidRPr="00B26F0B">
        <w:rPr>
          <w:rFonts w:ascii="Arial" w:hAnsi="Arial" w:cs="Arial"/>
        </w:rPr>
        <w:t>e able to identify vulnerable learners and take action to keep them safe. Information</w:t>
      </w:r>
      <w:r w:rsidR="00D24142" w:rsidRPr="00B26F0B">
        <w:rPr>
          <w:rFonts w:ascii="Arial" w:hAnsi="Arial" w:cs="Arial"/>
        </w:rPr>
        <w:t xml:space="preserve"> or concerns about learners</w:t>
      </w:r>
      <w:r w:rsidR="00510229" w:rsidRPr="00B26F0B">
        <w:rPr>
          <w:rFonts w:ascii="Arial" w:hAnsi="Arial" w:cs="Arial"/>
        </w:rPr>
        <w:t xml:space="preserve"> </w:t>
      </w:r>
      <w:r w:rsidR="00D24142" w:rsidRPr="00B26F0B">
        <w:rPr>
          <w:rFonts w:ascii="Arial" w:hAnsi="Arial" w:cs="Arial"/>
        </w:rPr>
        <w:t>will</w:t>
      </w:r>
      <w:r w:rsidR="00510229" w:rsidRPr="00B26F0B">
        <w:rPr>
          <w:rFonts w:ascii="Arial" w:hAnsi="Arial" w:cs="Arial"/>
        </w:rPr>
        <w:t xml:space="preserve"> be shared with </w:t>
      </w:r>
      <w:r w:rsidR="00BB49DE" w:rsidRPr="00B26F0B">
        <w:rPr>
          <w:rFonts w:ascii="Arial" w:hAnsi="Arial" w:cs="Arial"/>
        </w:rPr>
        <w:t>the DSL w</w:t>
      </w:r>
      <w:r w:rsidR="00510229" w:rsidRPr="00B26F0B">
        <w:rPr>
          <w:rFonts w:ascii="Arial" w:hAnsi="Arial" w:cs="Arial"/>
        </w:rPr>
        <w:t xml:space="preserve">here </w:t>
      </w:r>
      <w:r w:rsidR="00037CB5" w:rsidRPr="00B26F0B">
        <w:rPr>
          <w:rFonts w:ascii="Arial" w:hAnsi="Arial" w:cs="Arial"/>
        </w:rPr>
        <w:t>it includes those:</w:t>
      </w:r>
      <w:r w:rsidR="00037CB5" w:rsidRPr="00B26F0B">
        <w:rPr>
          <w:bCs/>
          <w:sz w:val="20"/>
          <w:szCs w:val="20"/>
        </w:rPr>
        <w:t xml:space="preserve"> </w:t>
      </w:r>
    </w:p>
    <w:p w14:paraId="62A87E14" w14:textId="0E81EDE9" w:rsidR="00037CB5" w:rsidRPr="00222C5A" w:rsidRDefault="00560978" w:rsidP="00226151">
      <w:pPr>
        <w:pStyle w:val="Default"/>
        <w:numPr>
          <w:ilvl w:val="0"/>
          <w:numId w:val="59"/>
        </w:numPr>
        <w:spacing w:line="276" w:lineRule="auto"/>
        <w:ind w:left="1985"/>
        <w:rPr>
          <w:bCs/>
          <w:sz w:val="20"/>
          <w:szCs w:val="20"/>
        </w:rPr>
      </w:pPr>
      <w:r w:rsidRPr="00222C5A">
        <w:rPr>
          <w:sz w:val="20"/>
          <w:szCs w:val="20"/>
        </w:rPr>
        <w:t xml:space="preserve">who </w:t>
      </w:r>
      <w:r w:rsidR="00A54928" w:rsidRPr="00222C5A">
        <w:rPr>
          <w:sz w:val="20"/>
          <w:szCs w:val="20"/>
        </w:rPr>
        <w:t xml:space="preserve">may </w:t>
      </w:r>
      <w:r w:rsidRPr="00222C5A">
        <w:rPr>
          <w:sz w:val="20"/>
          <w:szCs w:val="20"/>
        </w:rPr>
        <w:t>need a social worker and may</w:t>
      </w:r>
      <w:r w:rsidR="00BB49DE" w:rsidRPr="00222C5A">
        <w:rPr>
          <w:sz w:val="20"/>
          <w:szCs w:val="20"/>
        </w:rPr>
        <w:t xml:space="preserve"> </w:t>
      </w:r>
      <w:r w:rsidRPr="00222C5A">
        <w:rPr>
          <w:sz w:val="20"/>
          <w:szCs w:val="20"/>
        </w:rPr>
        <w:t>be experiencing abuse or neglect</w:t>
      </w:r>
    </w:p>
    <w:p w14:paraId="62A87E15" w14:textId="2990B5A0" w:rsidR="00037CB5" w:rsidRPr="00222C5A" w:rsidRDefault="00037CB5" w:rsidP="00226151">
      <w:pPr>
        <w:pStyle w:val="Default"/>
        <w:numPr>
          <w:ilvl w:val="0"/>
          <w:numId w:val="59"/>
        </w:numPr>
        <w:spacing w:line="276" w:lineRule="auto"/>
        <w:ind w:left="1985"/>
        <w:rPr>
          <w:bCs/>
          <w:sz w:val="20"/>
          <w:szCs w:val="20"/>
        </w:rPr>
      </w:pPr>
      <w:r w:rsidRPr="00222C5A">
        <w:rPr>
          <w:sz w:val="20"/>
          <w:szCs w:val="20"/>
        </w:rPr>
        <w:t xml:space="preserve">requiring mental health support </w:t>
      </w:r>
    </w:p>
    <w:p w14:paraId="62A87E16" w14:textId="7FA1791B" w:rsidR="00037CB5" w:rsidRPr="00222C5A" w:rsidRDefault="003712BD" w:rsidP="00226151">
      <w:pPr>
        <w:pStyle w:val="Default"/>
        <w:numPr>
          <w:ilvl w:val="0"/>
          <w:numId w:val="59"/>
        </w:numPr>
        <w:spacing w:line="276" w:lineRule="auto"/>
        <w:ind w:left="1985"/>
        <w:rPr>
          <w:bCs/>
          <w:sz w:val="20"/>
          <w:szCs w:val="20"/>
        </w:rPr>
      </w:pPr>
      <w:r>
        <w:rPr>
          <w:sz w:val="20"/>
          <w:szCs w:val="20"/>
        </w:rPr>
        <w:t xml:space="preserve">who </w:t>
      </w:r>
      <w:r w:rsidR="00037CB5" w:rsidRPr="00222C5A">
        <w:rPr>
          <w:sz w:val="20"/>
          <w:szCs w:val="20"/>
        </w:rPr>
        <w:t>may benefit from early help</w:t>
      </w:r>
    </w:p>
    <w:p w14:paraId="62A87E17" w14:textId="6D46F166" w:rsidR="00037CB5" w:rsidRPr="00222C5A" w:rsidRDefault="00037CB5" w:rsidP="00226151">
      <w:pPr>
        <w:pStyle w:val="Default"/>
        <w:numPr>
          <w:ilvl w:val="0"/>
          <w:numId w:val="59"/>
        </w:numPr>
        <w:spacing w:line="276" w:lineRule="auto"/>
        <w:ind w:left="1985"/>
        <w:rPr>
          <w:bCs/>
          <w:sz w:val="20"/>
          <w:szCs w:val="20"/>
        </w:rPr>
      </w:pPr>
      <w:r w:rsidRPr="00222C5A">
        <w:rPr>
          <w:sz w:val="20"/>
          <w:szCs w:val="20"/>
        </w:rPr>
        <w:t xml:space="preserve">where there is a radicalisation concern </w:t>
      </w:r>
    </w:p>
    <w:p w14:paraId="62A87E18" w14:textId="55A7C326" w:rsidR="00037CB5" w:rsidRPr="00222C5A" w:rsidRDefault="00FE3520" w:rsidP="00226151">
      <w:pPr>
        <w:pStyle w:val="Default"/>
        <w:numPr>
          <w:ilvl w:val="0"/>
          <w:numId w:val="59"/>
        </w:numPr>
        <w:spacing w:line="276" w:lineRule="auto"/>
        <w:ind w:left="1985"/>
        <w:rPr>
          <w:bCs/>
          <w:sz w:val="20"/>
          <w:szCs w:val="20"/>
        </w:rPr>
      </w:pPr>
      <w:r w:rsidRPr="00222C5A">
        <w:rPr>
          <w:bCs/>
          <w:sz w:val="20"/>
          <w:szCs w:val="20"/>
        </w:rPr>
        <w:t>w</w:t>
      </w:r>
      <w:r w:rsidR="00037CB5" w:rsidRPr="00222C5A">
        <w:rPr>
          <w:bCs/>
          <w:sz w:val="20"/>
          <w:szCs w:val="20"/>
        </w:rPr>
        <w:t>here a crime may have been committed</w:t>
      </w:r>
    </w:p>
    <w:p w14:paraId="62A87E19" w14:textId="36946DEC" w:rsidR="00753427" w:rsidRPr="00B26F0B" w:rsidRDefault="00753427" w:rsidP="00C27B2B">
      <w:pPr>
        <w:pStyle w:val="Default"/>
        <w:numPr>
          <w:ilvl w:val="0"/>
          <w:numId w:val="15"/>
        </w:numPr>
        <w:spacing w:line="276" w:lineRule="auto"/>
        <w:rPr>
          <w:sz w:val="22"/>
          <w:szCs w:val="22"/>
        </w:rPr>
      </w:pPr>
      <w:r w:rsidRPr="7D5EEEDE">
        <w:rPr>
          <w:sz w:val="22"/>
          <w:szCs w:val="22"/>
        </w:rPr>
        <w:t xml:space="preserve">Be clear as to the setting’s policy and procedures </w:t>
      </w:r>
      <w:r w:rsidR="00197A27" w:rsidRPr="7D5EEEDE">
        <w:rPr>
          <w:sz w:val="22"/>
          <w:szCs w:val="22"/>
        </w:rPr>
        <w:t>about</w:t>
      </w:r>
      <w:r w:rsidRPr="7D5EEEDE">
        <w:rPr>
          <w:sz w:val="22"/>
          <w:szCs w:val="22"/>
        </w:rPr>
        <w:t xml:space="preserve"> </w:t>
      </w:r>
      <w:hyperlink w:anchor="_Respond_to_incidents" w:history="1">
        <w:r w:rsidR="00610441">
          <w:rPr>
            <w:rStyle w:val="Hyperlink"/>
            <w:sz w:val="22"/>
            <w:szCs w:val="22"/>
          </w:rPr>
          <w:t>child-on-child</w:t>
        </w:r>
        <w:r w:rsidR="00922FC8">
          <w:rPr>
            <w:rStyle w:val="Hyperlink"/>
            <w:sz w:val="22"/>
            <w:szCs w:val="22"/>
          </w:rPr>
          <w:t xml:space="preserve"> </w:t>
        </w:r>
        <w:r w:rsidR="00B570E3" w:rsidRPr="00B570E3">
          <w:rPr>
            <w:rStyle w:val="Hyperlink"/>
            <w:sz w:val="22"/>
            <w:szCs w:val="22"/>
          </w:rPr>
          <w:t>abuse</w:t>
        </w:r>
      </w:hyperlink>
      <w:r w:rsidRPr="7D5EEEDE">
        <w:rPr>
          <w:sz w:val="22"/>
          <w:szCs w:val="22"/>
        </w:rPr>
        <w:t xml:space="preserve">, children missing education and </w:t>
      </w:r>
      <w:hyperlink w:anchor="_2.9__Mental">
        <w:r w:rsidRPr="7D5EEEDE">
          <w:rPr>
            <w:rStyle w:val="Hyperlink"/>
            <w:sz w:val="22"/>
            <w:szCs w:val="22"/>
          </w:rPr>
          <w:t>those requiring mental health support</w:t>
        </w:r>
      </w:hyperlink>
      <w:r w:rsidR="00B22DC4" w:rsidRPr="7D5EEEDE">
        <w:rPr>
          <w:sz w:val="22"/>
          <w:szCs w:val="22"/>
        </w:rPr>
        <w:t>, and</w:t>
      </w:r>
      <w:r w:rsidR="009A2917" w:rsidRPr="7D5EEEDE">
        <w:rPr>
          <w:sz w:val="22"/>
          <w:szCs w:val="22"/>
        </w:rPr>
        <w:t xml:space="preserve"> </w:t>
      </w:r>
      <w:r w:rsidR="00A15A39" w:rsidRPr="7D5EEEDE">
        <w:rPr>
          <w:sz w:val="22"/>
          <w:szCs w:val="22"/>
        </w:rPr>
        <w:t xml:space="preserve">the </w:t>
      </w:r>
      <w:hyperlink w:anchor="_2.10_Online_Safety">
        <w:r w:rsidR="00A15A39" w:rsidRPr="7D5EEEDE">
          <w:rPr>
            <w:rStyle w:val="Hyperlink"/>
            <w:sz w:val="22"/>
            <w:szCs w:val="22"/>
          </w:rPr>
          <w:t>impact of technology</w:t>
        </w:r>
        <w:r w:rsidR="00683EFF" w:rsidRPr="7D5EEEDE">
          <w:rPr>
            <w:rStyle w:val="Hyperlink"/>
            <w:sz w:val="22"/>
            <w:szCs w:val="22"/>
          </w:rPr>
          <w:t xml:space="preserve"> in relation to</w:t>
        </w:r>
        <w:r w:rsidR="00B22DC4" w:rsidRPr="7D5EEEDE">
          <w:rPr>
            <w:rStyle w:val="Hyperlink"/>
            <w:sz w:val="22"/>
            <w:szCs w:val="22"/>
          </w:rPr>
          <w:t xml:space="preserve"> </w:t>
        </w:r>
        <w:r w:rsidR="004E7095" w:rsidRPr="7D5EEEDE">
          <w:rPr>
            <w:rStyle w:val="Hyperlink"/>
            <w:sz w:val="22"/>
            <w:szCs w:val="22"/>
          </w:rPr>
          <w:t>online safety</w:t>
        </w:r>
      </w:hyperlink>
      <w:r w:rsidR="004E7095" w:rsidRPr="7D5EEEDE">
        <w:rPr>
          <w:sz w:val="22"/>
          <w:szCs w:val="22"/>
        </w:rPr>
        <w:t xml:space="preserve">. </w:t>
      </w:r>
    </w:p>
    <w:p w14:paraId="62A87E1A" w14:textId="6AF801D7" w:rsidR="008A51A9" w:rsidRPr="00B26F0B" w:rsidRDefault="008A51A9" w:rsidP="002C5A12">
      <w:pPr>
        <w:pStyle w:val="ListParagraph"/>
        <w:numPr>
          <w:ilvl w:val="0"/>
          <w:numId w:val="2"/>
        </w:numPr>
        <w:autoSpaceDE w:val="0"/>
        <w:autoSpaceDN w:val="0"/>
        <w:adjustRightInd w:val="0"/>
        <w:spacing w:after="0"/>
        <w:rPr>
          <w:rFonts w:ascii="Arial" w:hAnsi="Arial" w:cs="Arial"/>
        </w:rPr>
      </w:pPr>
      <w:r w:rsidRPr="00B26F0B">
        <w:rPr>
          <w:rFonts w:ascii="Arial" w:hAnsi="Arial" w:cs="Arial"/>
        </w:rPr>
        <w:t>Be involved where appropriate, in the implementation of individual</w:t>
      </w:r>
    </w:p>
    <w:p w14:paraId="62A87E1B" w14:textId="0F35CFEB" w:rsidR="008A51A9" w:rsidRPr="00B26F0B" w:rsidRDefault="009B4FEA" w:rsidP="004043E2">
      <w:pPr>
        <w:autoSpaceDE w:val="0"/>
        <w:autoSpaceDN w:val="0"/>
        <w:adjustRightInd w:val="0"/>
        <w:spacing w:after="0"/>
        <w:ind w:left="1004"/>
        <w:rPr>
          <w:rFonts w:ascii="Arial" w:hAnsi="Arial" w:cs="Arial"/>
        </w:rPr>
      </w:pPr>
      <w:r w:rsidRPr="00B26F0B">
        <w:rPr>
          <w:rFonts w:ascii="Arial" w:hAnsi="Arial" w:cs="Arial"/>
        </w:rPr>
        <w:t>plans to further s</w:t>
      </w:r>
      <w:r w:rsidR="00BB49DE" w:rsidRPr="00B26F0B">
        <w:rPr>
          <w:rFonts w:ascii="Arial" w:hAnsi="Arial" w:cs="Arial"/>
        </w:rPr>
        <w:t>afeguard</w:t>
      </w:r>
      <w:r w:rsidR="004043E2" w:rsidRPr="00B26F0B">
        <w:rPr>
          <w:rFonts w:ascii="Arial" w:hAnsi="Arial" w:cs="Arial"/>
        </w:rPr>
        <w:t xml:space="preserve"> vulnerable learners</w:t>
      </w:r>
      <w:r w:rsidR="00BB49DE" w:rsidRPr="00B26F0B">
        <w:rPr>
          <w:rFonts w:ascii="Arial" w:hAnsi="Arial" w:cs="Arial"/>
        </w:rPr>
        <w:t xml:space="preserve"> and </w:t>
      </w:r>
      <w:r w:rsidR="002E4709" w:rsidRPr="00B26F0B">
        <w:rPr>
          <w:rFonts w:ascii="Arial" w:hAnsi="Arial" w:cs="Arial"/>
        </w:rPr>
        <w:t>understand their academic progress and attainment and main</w:t>
      </w:r>
      <w:r w:rsidR="002D1220" w:rsidRPr="00B26F0B">
        <w:rPr>
          <w:rFonts w:ascii="Arial" w:hAnsi="Arial" w:cs="Arial"/>
        </w:rPr>
        <w:t>tain</w:t>
      </w:r>
      <w:r w:rsidR="002E4709" w:rsidRPr="00B26F0B">
        <w:rPr>
          <w:rFonts w:ascii="Arial" w:hAnsi="Arial" w:cs="Arial"/>
        </w:rPr>
        <w:t xml:space="preserve"> a culture of high aspi</w:t>
      </w:r>
      <w:r w:rsidR="004043E2" w:rsidRPr="00B26F0B">
        <w:rPr>
          <w:rFonts w:ascii="Arial" w:hAnsi="Arial" w:cs="Arial"/>
        </w:rPr>
        <w:t>rations for this cohort.</w:t>
      </w:r>
    </w:p>
    <w:p w14:paraId="62A87E1C" w14:textId="77777777" w:rsidR="00422610" w:rsidRPr="00B26F0B" w:rsidRDefault="008A51A9" w:rsidP="002C5A12">
      <w:pPr>
        <w:pStyle w:val="ListParagraph"/>
        <w:numPr>
          <w:ilvl w:val="0"/>
          <w:numId w:val="2"/>
        </w:numPr>
        <w:autoSpaceDE w:val="0"/>
        <w:autoSpaceDN w:val="0"/>
        <w:adjustRightInd w:val="0"/>
        <w:spacing w:after="0"/>
        <w:rPr>
          <w:rFonts w:ascii="Arial" w:hAnsi="Arial" w:cs="Arial"/>
        </w:rPr>
      </w:pPr>
      <w:r w:rsidRPr="00B26F0B">
        <w:rPr>
          <w:rFonts w:ascii="Arial" w:hAnsi="Arial" w:cs="Arial"/>
        </w:rPr>
        <w:t>Record concerns</w:t>
      </w:r>
      <w:r w:rsidR="009B4FEA" w:rsidRPr="00B26F0B">
        <w:rPr>
          <w:rFonts w:ascii="Arial" w:hAnsi="Arial" w:cs="Arial"/>
        </w:rPr>
        <w:t xml:space="preserve"> appropriately and in a timely manner by using the setting’s safeguarding systems. </w:t>
      </w:r>
    </w:p>
    <w:p w14:paraId="62A87E1E" w14:textId="4ED8AE9A" w:rsidR="00697EEF" w:rsidRPr="00CC3009" w:rsidRDefault="00197A27" w:rsidP="00CC3009">
      <w:pPr>
        <w:pStyle w:val="Default"/>
        <w:numPr>
          <w:ilvl w:val="0"/>
          <w:numId w:val="2"/>
        </w:numPr>
        <w:spacing w:after="224" w:line="276" w:lineRule="auto"/>
        <w:rPr>
          <w:sz w:val="22"/>
          <w:szCs w:val="22"/>
        </w:rPr>
      </w:pPr>
      <w:r w:rsidRPr="00B26F0B">
        <w:rPr>
          <w:sz w:val="22"/>
          <w:szCs w:val="22"/>
        </w:rPr>
        <w:t>To be a</w:t>
      </w:r>
      <w:r w:rsidR="00BB49DE" w:rsidRPr="00B26F0B">
        <w:rPr>
          <w:sz w:val="22"/>
          <w:szCs w:val="22"/>
        </w:rPr>
        <w:t>ware of the need to raise to t</w:t>
      </w:r>
      <w:r w:rsidR="00697EEF" w:rsidRPr="00B26F0B">
        <w:rPr>
          <w:sz w:val="22"/>
          <w:szCs w:val="22"/>
        </w:rPr>
        <w:t>he senior leadership team any concerns they have about safeguarding practices within the s</w:t>
      </w:r>
      <w:r w:rsidR="0025031A">
        <w:rPr>
          <w:sz w:val="22"/>
          <w:szCs w:val="22"/>
        </w:rPr>
        <w:t>etting.</w:t>
      </w:r>
      <w:r w:rsidR="00697EEF" w:rsidRPr="00B26F0B">
        <w:rPr>
          <w:sz w:val="22"/>
          <w:szCs w:val="22"/>
        </w:rPr>
        <w:t xml:space="preserve"> </w:t>
      </w:r>
    </w:p>
    <w:p w14:paraId="62A87E24" w14:textId="7B14AB13" w:rsidR="00781986" w:rsidRPr="00523B9E" w:rsidRDefault="00CE12CB" w:rsidP="006F50DD">
      <w:pPr>
        <w:pStyle w:val="Heading3"/>
        <w:rPr>
          <w:rFonts w:ascii="Arial" w:hAnsi="Arial" w:cs="Arial"/>
          <w:color w:val="4F81BD"/>
        </w:rPr>
      </w:pPr>
      <w:r w:rsidRPr="00523B9E">
        <w:rPr>
          <w:rFonts w:ascii="Arial" w:hAnsi="Arial" w:cs="Arial"/>
          <w:color w:val="4F81BD"/>
        </w:rPr>
        <w:t xml:space="preserve">1.5.2 - </w:t>
      </w:r>
      <w:r w:rsidR="00781986" w:rsidRPr="00523B9E">
        <w:rPr>
          <w:rFonts w:ascii="Arial" w:hAnsi="Arial" w:cs="Arial"/>
          <w:color w:val="4F81BD"/>
        </w:rPr>
        <w:t>Role of the Designated Safeguarding Lead</w:t>
      </w:r>
      <w:r w:rsidR="009B4FEA" w:rsidRPr="00523B9E">
        <w:rPr>
          <w:rFonts w:ascii="Arial" w:hAnsi="Arial" w:cs="Arial"/>
          <w:color w:val="4F81BD"/>
        </w:rPr>
        <w:t xml:space="preserve"> (DSL)</w:t>
      </w:r>
      <w:r w:rsidR="00267BE3" w:rsidRPr="00523B9E">
        <w:rPr>
          <w:rFonts w:ascii="Arial" w:hAnsi="Arial" w:cs="Arial"/>
          <w:color w:val="4F81BD"/>
        </w:rPr>
        <w:t xml:space="preserve"> </w:t>
      </w:r>
    </w:p>
    <w:p w14:paraId="62A87E25" w14:textId="109C6DBA" w:rsidR="00267BE3" w:rsidRPr="00FD649C" w:rsidRDefault="00037CB5" w:rsidP="002C5A12">
      <w:pPr>
        <w:pStyle w:val="Default"/>
        <w:spacing w:line="276" w:lineRule="auto"/>
        <w:rPr>
          <w:sz w:val="22"/>
          <w:szCs w:val="22"/>
        </w:rPr>
      </w:pPr>
      <w:r w:rsidRPr="6BF9D748">
        <w:rPr>
          <w:sz w:val="22"/>
          <w:szCs w:val="22"/>
        </w:rPr>
        <w:t>Duties</w:t>
      </w:r>
      <w:r w:rsidR="00267BE3" w:rsidRPr="6BF9D748">
        <w:rPr>
          <w:sz w:val="22"/>
          <w:szCs w:val="22"/>
        </w:rPr>
        <w:t xml:space="preserve"> are further outlined in Keeping Children Safe in Education (Annex </w:t>
      </w:r>
      <w:r w:rsidR="001801C3" w:rsidRPr="6BF9D748">
        <w:rPr>
          <w:sz w:val="22"/>
          <w:szCs w:val="22"/>
        </w:rPr>
        <w:t>C</w:t>
      </w:r>
      <w:r w:rsidR="00267BE3" w:rsidRPr="6BF9D748">
        <w:rPr>
          <w:sz w:val="22"/>
          <w:szCs w:val="22"/>
        </w:rPr>
        <w:t>)</w:t>
      </w:r>
    </w:p>
    <w:p w14:paraId="62A87E26" w14:textId="77777777" w:rsidR="00E14B83" w:rsidRDefault="00E14B83" w:rsidP="002C5A12">
      <w:pPr>
        <w:pStyle w:val="Default"/>
        <w:spacing w:line="276" w:lineRule="auto"/>
        <w:rPr>
          <w:b/>
          <w:bCs/>
          <w:sz w:val="22"/>
        </w:rPr>
      </w:pPr>
    </w:p>
    <w:p w14:paraId="62A87E27" w14:textId="405E8DBB" w:rsidR="00E14B83" w:rsidRPr="003A6ABE" w:rsidRDefault="00E14B83" w:rsidP="002C5A12">
      <w:pPr>
        <w:spacing w:after="0"/>
        <w:rPr>
          <w:rFonts w:ascii="Arial" w:hAnsi="Arial" w:cs="Arial"/>
          <w:b/>
        </w:rPr>
      </w:pPr>
      <w:r w:rsidRPr="003A6ABE">
        <w:rPr>
          <w:rFonts w:ascii="Arial" w:hAnsi="Arial" w:cs="Arial"/>
        </w:rPr>
        <w:t xml:space="preserve">Details of our DSL and Deputy DSL are available on </w:t>
      </w:r>
      <w:r w:rsidR="00846407" w:rsidRPr="00846407">
        <w:rPr>
          <w:rFonts w:ascii="Arial" w:hAnsi="Arial" w:cs="Arial"/>
          <w:b/>
          <w:bCs/>
        </w:rPr>
        <w:t>The Wheels Project</w:t>
      </w:r>
      <w:r w:rsidR="00846407">
        <w:rPr>
          <w:rFonts w:ascii="Arial" w:hAnsi="Arial" w:cs="Arial"/>
        </w:rPr>
        <w:t xml:space="preserve"> </w:t>
      </w:r>
      <w:r w:rsidR="00BB49DE" w:rsidRPr="003A6ABE">
        <w:rPr>
          <w:rFonts w:ascii="Arial" w:hAnsi="Arial" w:cs="Arial"/>
          <w:bCs/>
        </w:rPr>
        <w:t>w</w:t>
      </w:r>
      <w:r w:rsidRPr="003A6ABE">
        <w:rPr>
          <w:rFonts w:ascii="Arial" w:hAnsi="Arial" w:cs="Arial"/>
          <w:bCs/>
        </w:rPr>
        <w:t>ebsite</w:t>
      </w:r>
      <w:r w:rsidR="00846407">
        <w:rPr>
          <w:rFonts w:ascii="Arial" w:hAnsi="Arial" w:cs="Arial"/>
          <w:bCs/>
        </w:rPr>
        <w:t xml:space="preserve"> </w:t>
      </w:r>
      <w:r w:rsidRPr="003A6ABE">
        <w:rPr>
          <w:rFonts w:ascii="Arial" w:hAnsi="Arial" w:cs="Arial"/>
          <w:bCs/>
        </w:rPr>
        <w:t xml:space="preserve">or </w:t>
      </w:r>
      <w:r w:rsidR="005A0726">
        <w:rPr>
          <w:rFonts w:ascii="Arial" w:hAnsi="Arial" w:cs="Arial"/>
          <w:bCs/>
        </w:rPr>
        <w:t xml:space="preserve">on </w:t>
      </w:r>
      <w:r w:rsidRPr="003A6ABE">
        <w:rPr>
          <w:rFonts w:ascii="Arial" w:hAnsi="Arial" w:cs="Arial"/>
          <w:bCs/>
        </w:rPr>
        <w:t xml:space="preserve">the notice board in </w:t>
      </w:r>
      <w:r w:rsidR="00BB49DE" w:rsidRPr="003A6ABE">
        <w:rPr>
          <w:rFonts w:ascii="Arial" w:hAnsi="Arial" w:cs="Arial"/>
          <w:bCs/>
        </w:rPr>
        <w:t>r</w:t>
      </w:r>
      <w:r w:rsidRPr="003A6ABE">
        <w:rPr>
          <w:rFonts w:ascii="Arial" w:hAnsi="Arial" w:cs="Arial"/>
          <w:bCs/>
        </w:rPr>
        <w:t>eception.</w:t>
      </w:r>
      <w:r w:rsidRPr="003A6ABE">
        <w:rPr>
          <w:rFonts w:ascii="Arial" w:hAnsi="Arial" w:cs="Arial"/>
          <w:b/>
        </w:rPr>
        <w:t xml:space="preserve"> </w:t>
      </w:r>
    </w:p>
    <w:p w14:paraId="62A87E28" w14:textId="77777777" w:rsidR="00E14B83" w:rsidRDefault="00E14B83" w:rsidP="002C5A12">
      <w:pPr>
        <w:pStyle w:val="Default"/>
        <w:spacing w:line="276" w:lineRule="auto"/>
        <w:rPr>
          <w:b/>
          <w:bCs/>
          <w:sz w:val="22"/>
        </w:rPr>
      </w:pPr>
    </w:p>
    <w:p w14:paraId="62A87E29" w14:textId="4E5EBC9B" w:rsidR="00267BE3" w:rsidRPr="00B26F0B" w:rsidRDefault="00267BE3" w:rsidP="002C5A12">
      <w:pPr>
        <w:pStyle w:val="Default"/>
        <w:numPr>
          <w:ilvl w:val="0"/>
          <w:numId w:val="2"/>
        </w:numPr>
        <w:spacing w:line="276" w:lineRule="auto"/>
        <w:rPr>
          <w:bCs/>
          <w:sz w:val="22"/>
          <w:szCs w:val="22"/>
        </w:rPr>
      </w:pPr>
      <w:r w:rsidRPr="00B26F0B">
        <w:rPr>
          <w:sz w:val="22"/>
          <w:szCs w:val="22"/>
        </w:rPr>
        <w:lastRenderedPageBreak/>
        <w:t xml:space="preserve">The DSL is a senior member of staff who undertakes lead responsibility for safeguarding and child protection within the </w:t>
      </w:r>
      <w:r w:rsidR="003A6ABE">
        <w:rPr>
          <w:sz w:val="22"/>
          <w:szCs w:val="22"/>
        </w:rPr>
        <w:t>setting</w:t>
      </w:r>
      <w:r w:rsidRPr="00B26F0B">
        <w:rPr>
          <w:bCs/>
          <w:sz w:val="22"/>
          <w:szCs w:val="22"/>
        </w:rPr>
        <w:t xml:space="preserve">. </w:t>
      </w:r>
      <w:r w:rsidR="00AD5AA9" w:rsidRPr="00DC64AF">
        <w:rPr>
          <w:sz w:val="22"/>
          <w:szCs w:val="22"/>
        </w:rPr>
        <w:t>Th</w:t>
      </w:r>
      <w:r w:rsidR="00DC64AF" w:rsidRPr="00DC64AF">
        <w:rPr>
          <w:sz w:val="22"/>
          <w:szCs w:val="22"/>
        </w:rPr>
        <w:t>is responsibility</w:t>
      </w:r>
      <w:r w:rsidR="00AD5AA9" w:rsidRPr="00DC64AF">
        <w:rPr>
          <w:sz w:val="22"/>
          <w:szCs w:val="22"/>
        </w:rPr>
        <w:t xml:space="preserve"> </w:t>
      </w:r>
      <w:r w:rsidR="00E652A1">
        <w:rPr>
          <w:sz w:val="22"/>
          <w:szCs w:val="22"/>
        </w:rPr>
        <w:t xml:space="preserve">is </w:t>
      </w:r>
      <w:r w:rsidR="00AD5AA9" w:rsidRPr="00DC64AF">
        <w:rPr>
          <w:sz w:val="22"/>
          <w:szCs w:val="22"/>
        </w:rPr>
        <w:t>explicit in the role holder’s job description.</w:t>
      </w:r>
    </w:p>
    <w:p w14:paraId="3E6ECC85" w14:textId="06701BEC" w:rsidR="00F91C43" w:rsidRPr="00B26F0B" w:rsidRDefault="005903C8" w:rsidP="002C5A12">
      <w:pPr>
        <w:pStyle w:val="Default"/>
        <w:numPr>
          <w:ilvl w:val="0"/>
          <w:numId w:val="2"/>
        </w:numPr>
        <w:spacing w:line="276" w:lineRule="auto"/>
        <w:rPr>
          <w:bCs/>
          <w:sz w:val="22"/>
          <w:szCs w:val="22"/>
        </w:rPr>
      </w:pPr>
      <w:r w:rsidRPr="00B26F0B">
        <w:rPr>
          <w:bCs/>
          <w:sz w:val="22"/>
          <w:szCs w:val="22"/>
        </w:rPr>
        <w:t>The DSL works with relevant strategic leads</w:t>
      </w:r>
      <w:r w:rsidR="005357DA">
        <w:rPr>
          <w:bCs/>
          <w:sz w:val="22"/>
          <w:szCs w:val="22"/>
        </w:rPr>
        <w:t>,</w:t>
      </w:r>
      <w:r w:rsidRPr="00B26F0B">
        <w:rPr>
          <w:bCs/>
          <w:sz w:val="22"/>
          <w:szCs w:val="22"/>
        </w:rPr>
        <w:t xml:space="preserve"> taking lead responsibility for promoting </w:t>
      </w:r>
      <w:r w:rsidR="00F2658E" w:rsidRPr="00B26F0B">
        <w:rPr>
          <w:bCs/>
          <w:sz w:val="22"/>
          <w:szCs w:val="22"/>
        </w:rPr>
        <w:t>educational</w:t>
      </w:r>
      <w:r w:rsidRPr="00B26F0B">
        <w:rPr>
          <w:bCs/>
          <w:sz w:val="22"/>
          <w:szCs w:val="22"/>
        </w:rPr>
        <w:t xml:space="preserve"> outcomes by knowing the welfare, safeguarding and child protection issues that </w:t>
      </w:r>
      <w:r w:rsidR="00F2658E" w:rsidRPr="00B26F0B">
        <w:rPr>
          <w:bCs/>
          <w:sz w:val="22"/>
          <w:szCs w:val="22"/>
        </w:rPr>
        <w:t>learners</w:t>
      </w:r>
      <w:r w:rsidRPr="00B26F0B">
        <w:rPr>
          <w:bCs/>
          <w:sz w:val="22"/>
          <w:szCs w:val="22"/>
        </w:rPr>
        <w:t xml:space="preserve"> in need are </w:t>
      </w:r>
      <w:r w:rsidR="00F2658E" w:rsidRPr="00B26F0B">
        <w:rPr>
          <w:bCs/>
          <w:sz w:val="22"/>
          <w:szCs w:val="22"/>
        </w:rPr>
        <w:t>experiencing</w:t>
      </w:r>
      <w:r w:rsidRPr="00B26F0B">
        <w:rPr>
          <w:bCs/>
          <w:sz w:val="22"/>
          <w:szCs w:val="22"/>
        </w:rPr>
        <w:t xml:space="preserve"> or have experienced</w:t>
      </w:r>
      <w:r w:rsidR="002C4A5C" w:rsidRPr="00B26F0B">
        <w:rPr>
          <w:bCs/>
          <w:sz w:val="22"/>
          <w:szCs w:val="22"/>
        </w:rPr>
        <w:t xml:space="preserve">, and </w:t>
      </w:r>
      <w:r w:rsidR="00F2658E" w:rsidRPr="00B26F0B">
        <w:rPr>
          <w:bCs/>
          <w:sz w:val="22"/>
          <w:szCs w:val="22"/>
        </w:rPr>
        <w:t xml:space="preserve">identifying the impact that these issues might be having on learner’s attendance, engagement and achievement at school or college. </w:t>
      </w:r>
    </w:p>
    <w:p w14:paraId="62A87E2A" w14:textId="77777777" w:rsidR="008F7347" w:rsidRPr="00B26F0B" w:rsidRDefault="00267BE3" w:rsidP="002C5A12">
      <w:pPr>
        <w:pStyle w:val="Default"/>
        <w:numPr>
          <w:ilvl w:val="0"/>
          <w:numId w:val="2"/>
        </w:numPr>
        <w:spacing w:line="276" w:lineRule="auto"/>
        <w:rPr>
          <w:bCs/>
          <w:sz w:val="22"/>
          <w:szCs w:val="22"/>
        </w:rPr>
      </w:pPr>
      <w:r w:rsidRPr="00B26F0B">
        <w:rPr>
          <w:bCs/>
          <w:sz w:val="22"/>
          <w:szCs w:val="22"/>
        </w:rPr>
        <w:t xml:space="preserve">Activities include the management of work undertaken by any Deputy </w:t>
      </w:r>
      <w:r w:rsidR="00A5570A" w:rsidRPr="00B26F0B">
        <w:rPr>
          <w:bCs/>
          <w:sz w:val="22"/>
          <w:szCs w:val="22"/>
        </w:rPr>
        <w:t>DSLs</w:t>
      </w:r>
      <w:r w:rsidRPr="00B26F0B">
        <w:rPr>
          <w:bCs/>
          <w:sz w:val="22"/>
          <w:szCs w:val="22"/>
        </w:rPr>
        <w:t xml:space="preserve">. </w:t>
      </w:r>
    </w:p>
    <w:p w14:paraId="62A87E2B" w14:textId="3D255D24" w:rsidR="00B7316F" w:rsidRPr="00B26F0B" w:rsidRDefault="00B7316F" w:rsidP="002C5A12">
      <w:pPr>
        <w:pStyle w:val="Default"/>
        <w:numPr>
          <w:ilvl w:val="0"/>
          <w:numId w:val="2"/>
        </w:numPr>
        <w:spacing w:line="276" w:lineRule="auto"/>
        <w:rPr>
          <w:bCs/>
          <w:sz w:val="22"/>
          <w:szCs w:val="22"/>
        </w:rPr>
      </w:pPr>
      <w:r w:rsidRPr="00B26F0B">
        <w:rPr>
          <w:bCs/>
          <w:sz w:val="22"/>
          <w:szCs w:val="22"/>
        </w:rPr>
        <w:t>Manage early identification of vulnerability of learners and their families from staff through cause</w:t>
      </w:r>
      <w:r w:rsidR="008F7347" w:rsidRPr="00B26F0B">
        <w:rPr>
          <w:bCs/>
          <w:sz w:val="22"/>
          <w:szCs w:val="22"/>
        </w:rPr>
        <w:t xml:space="preserve"> for concerns or notifications. This will ensure detailed, accurate, secure written records of concerns</w:t>
      </w:r>
      <w:r w:rsidR="0005174D">
        <w:rPr>
          <w:bCs/>
          <w:sz w:val="22"/>
          <w:szCs w:val="22"/>
        </w:rPr>
        <w:t xml:space="preserve">, </w:t>
      </w:r>
      <w:r w:rsidR="008F7347" w:rsidRPr="00B26F0B">
        <w:rPr>
          <w:bCs/>
          <w:sz w:val="22"/>
          <w:szCs w:val="22"/>
        </w:rPr>
        <w:t>referrals</w:t>
      </w:r>
      <w:r w:rsidR="0005174D">
        <w:rPr>
          <w:bCs/>
          <w:sz w:val="22"/>
          <w:szCs w:val="22"/>
        </w:rPr>
        <w:t xml:space="preserve"> and rationale for any decisions made are maintained.</w:t>
      </w:r>
      <w:r w:rsidR="008F7347" w:rsidRPr="00B26F0B">
        <w:rPr>
          <w:bCs/>
          <w:sz w:val="22"/>
          <w:szCs w:val="22"/>
        </w:rPr>
        <w:t xml:space="preserve"> </w:t>
      </w:r>
    </w:p>
    <w:p w14:paraId="62A87E2C" w14:textId="6BC482D9" w:rsidR="00B7316F" w:rsidRPr="00B26F0B" w:rsidRDefault="00267BE3" w:rsidP="002C5A12">
      <w:pPr>
        <w:pStyle w:val="Default"/>
        <w:numPr>
          <w:ilvl w:val="0"/>
          <w:numId w:val="2"/>
        </w:numPr>
        <w:spacing w:line="276" w:lineRule="auto"/>
        <w:rPr>
          <w:bCs/>
          <w:sz w:val="22"/>
          <w:szCs w:val="22"/>
        </w:rPr>
      </w:pPr>
      <w:r w:rsidRPr="00B26F0B">
        <w:rPr>
          <w:bCs/>
          <w:sz w:val="22"/>
          <w:szCs w:val="22"/>
        </w:rPr>
        <w:t xml:space="preserve">Manage </w:t>
      </w:r>
      <w:r w:rsidR="00BB49DE" w:rsidRPr="00B26F0B">
        <w:rPr>
          <w:bCs/>
          <w:sz w:val="22"/>
          <w:szCs w:val="22"/>
        </w:rPr>
        <w:t>r</w:t>
      </w:r>
      <w:r w:rsidRPr="00B26F0B">
        <w:rPr>
          <w:bCs/>
          <w:sz w:val="22"/>
          <w:szCs w:val="22"/>
        </w:rPr>
        <w:t>eferrals to</w:t>
      </w:r>
      <w:r w:rsidR="0065577C">
        <w:rPr>
          <w:bCs/>
          <w:sz w:val="22"/>
          <w:szCs w:val="22"/>
        </w:rPr>
        <w:t xml:space="preserve"> the</w:t>
      </w:r>
      <w:r w:rsidRPr="00B26F0B">
        <w:rPr>
          <w:bCs/>
          <w:sz w:val="22"/>
          <w:szCs w:val="22"/>
        </w:rPr>
        <w:t xml:space="preserve"> </w:t>
      </w:r>
      <w:r w:rsidR="00BB49DE" w:rsidRPr="00B26F0B">
        <w:rPr>
          <w:bCs/>
          <w:sz w:val="22"/>
          <w:szCs w:val="22"/>
        </w:rPr>
        <w:t>local safeguarding p</w:t>
      </w:r>
      <w:r w:rsidR="00B7316F" w:rsidRPr="00B26F0B">
        <w:rPr>
          <w:bCs/>
          <w:sz w:val="22"/>
          <w:szCs w:val="22"/>
        </w:rPr>
        <w:t>artners</w:t>
      </w:r>
      <w:r w:rsidRPr="00B26F0B">
        <w:rPr>
          <w:bCs/>
          <w:sz w:val="22"/>
          <w:szCs w:val="22"/>
        </w:rPr>
        <w:t xml:space="preserve"> where </w:t>
      </w:r>
      <w:r w:rsidR="00B7316F" w:rsidRPr="00B26F0B">
        <w:rPr>
          <w:bCs/>
          <w:sz w:val="22"/>
          <w:szCs w:val="22"/>
        </w:rPr>
        <w:t xml:space="preserve">learners with additional needs have been identified. These can include those – </w:t>
      </w:r>
    </w:p>
    <w:p w14:paraId="62A87E2D" w14:textId="49D95B27" w:rsidR="00560978" w:rsidRPr="00B26F0B" w:rsidRDefault="00560978" w:rsidP="00C27B2B">
      <w:pPr>
        <w:pStyle w:val="Default"/>
        <w:numPr>
          <w:ilvl w:val="0"/>
          <w:numId w:val="15"/>
        </w:numPr>
        <w:spacing w:line="276" w:lineRule="auto"/>
        <w:ind w:left="1560"/>
        <w:rPr>
          <w:bCs/>
          <w:sz w:val="22"/>
          <w:szCs w:val="22"/>
        </w:rPr>
      </w:pPr>
      <w:r w:rsidRPr="00B26F0B">
        <w:rPr>
          <w:sz w:val="22"/>
          <w:szCs w:val="22"/>
        </w:rPr>
        <w:t xml:space="preserve">who </w:t>
      </w:r>
      <w:r w:rsidR="00BA72E1">
        <w:rPr>
          <w:sz w:val="22"/>
          <w:szCs w:val="22"/>
        </w:rPr>
        <w:t xml:space="preserve">may </w:t>
      </w:r>
      <w:r w:rsidRPr="00B26F0B">
        <w:rPr>
          <w:sz w:val="22"/>
          <w:szCs w:val="22"/>
        </w:rPr>
        <w:t xml:space="preserve">need a social worker and </w:t>
      </w:r>
      <w:r w:rsidR="56CED513" w:rsidRPr="48C71CB4">
        <w:rPr>
          <w:sz w:val="22"/>
          <w:szCs w:val="22"/>
        </w:rPr>
        <w:t>may</w:t>
      </w:r>
      <w:r w:rsidR="4F85B6E0" w:rsidRPr="48C71CB4">
        <w:rPr>
          <w:sz w:val="22"/>
          <w:szCs w:val="22"/>
        </w:rPr>
        <w:t xml:space="preserve"> </w:t>
      </w:r>
      <w:r w:rsidR="56CED513" w:rsidRPr="48C71CB4">
        <w:rPr>
          <w:sz w:val="22"/>
          <w:szCs w:val="22"/>
        </w:rPr>
        <w:t>be</w:t>
      </w:r>
      <w:r w:rsidRPr="00B26F0B">
        <w:rPr>
          <w:sz w:val="22"/>
          <w:szCs w:val="22"/>
        </w:rPr>
        <w:t xml:space="preserve"> experiencing abuse</w:t>
      </w:r>
      <w:r w:rsidR="00AB4B64">
        <w:rPr>
          <w:sz w:val="22"/>
          <w:szCs w:val="22"/>
        </w:rPr>
        <w:t xml:space="preserve">, </w:t>
      </w:r>
      <w:r w:rsidRPr="00B26F0B">
        <w:rPr>
          <w:sz w:val="22"/>
          <w:szCs w:val="22"/>
        </w:rPr>
        <w:t>neglect</w:t>
      </w:r>
      <w:r w:rsidR="00AB4B64">
        <w:rPr>
          <w:sz w:val="22"/>
          <w:szCs w:val="22"/>
        </w:rPr>
        <w:t xml:space="preserve"> or exploitation</w:t>
      </w:r>
    </w:p>
    <w:p w14:paraId="62A87E2E" w14:textId="014E5A4C" w:rsidR="00B7316F" w:rsidRPr="00B26F0B" w:rsidRDefault="00B7316F" w:rsidP="00C27B2B">
      <w:pPr>
        <w:pStyle w:val="Default"/>
        <w:numPr>
          <w:ilvl w:val="0"/>
          <w:numId w:val="15"/>
        </w:numPr>
        <w:spacing w:line="276" w:lineRule="auto"/>
        <w:ind w:left="1560"/>
        <w:rPr>
          <w:bCs/>
          <w:sz w:val="22"/>
          <w:szCs w:val="22"/>
        </w:rPr>
      </w:pPr>
      <w:r w:rsidRPr="00B26F0B">
        <w:rPr>
          <w:sz w:val="22"/>
          <w:szCs w:val="22"/>
        </w:rPr>
        <w:t xml:space="preserve">requiring mental health support </w:t>
      </w:r>
    </w:p>
    <w:p w14:paraId="62A87E2F" w14:textId="35EAD7FF" w:rsidR="00267BE3" w:rsidRPr="00B26F0B" w:rsidRDefault="003D35B7" w:rsidP="00C27B2B">
      <w:pPr>
        <w:pStyle w:val="Default"/>
        <w:numPr>
          <w:ilvl w:val="0"/>
          <w:numId w:val="15"/>
        </w:numPr>
        <w:spacing w:line="276" w:lineRule="auto"/>
        <w:ind w:left="1560"/>
        <w:rPr>
          <w:bCs/>
          <w:sz w:val="22"/>
          <w:szCs w:val="22"/>
        </w:rPr>
      </w:pPr>
      <w:r w:rsidRPr="00B26F0B">
        <w:rPr>
          <w:sz w:val="22"/>
          <w:szCs w:val="22"/>
        </w:rPr>
        <w:t xml:space="preserve">who </w:t>
      </w:r>
      <w:r w:rsidR="00B7316F" w:rsidRPr="00B26F0B">
        <w:rPr>
          <w:sz w:val="22"/>
          <w:szCs w:val="22"/>
        </w:rPr>
        <w:t>may benefit from early help</w:t>
      </w:r>
    </w:p>
    <w:p w14:paraId="62A87E30" w14:textId="0D6D28EF" w:rsidR="00B7316F" w:rsidRPr="00B26F0B" w:rsidRDefault="00B7316F" w:rsidP="00C27B2B">
      <w:pPr>
        <w:pStyle w:val="Default"/>
        <w:numPr>
          <w:ilvl w:val="0"/>
          <w:numId w:val="15"/>
        </w:numPr>
        <w:spacing w:line="276" w:lineRule="auto"/>
        <w:ind w:left="1560"/>
        <w:rPr>
          <w:bCs/>
          <w:sz w:val="22"/>
          <w:szCs w:val="22"/>
        </w:rPr>
      </w:pPr>
      <w:r w:rsidRPr="00B26F0B">
        <w:rPr>
          <w:sz w:val="22"/>
          <w:szCs w:val="22"/>
        </w:rPr>
        <w:t>where the</w:t>
      </w:r>
      <w:r w:rsidR="00FE3520" w:rsidRPr="00B26F0B">
        <w:rPr>
          <w:sz w:val="22"/>
          <w:szCs w:val="22"/>
        </w:rPr>
        <w:t>re is a radicalisation concern</w:t>
      </w:r>
    </w:p>
    <w:p w14:paraId="62A87E31" w14:textId="2FC808DB" w:rsidR="00B7316F" w:rsidRPr="00B26F0B" w:rsidRDefault="00FE3520" w:rsidP="00C27B2B">
      <w:pPr>
        <w:pStyle w:val="Default"/>
        <w:numPr>
          <w:ilvl w:val="0"/>
          <w:numId w:val="15"/>
        </w:numPr>
        <w:spacing w:line="276" w:lineRule="auto"/>
        <w:ind w:left="1560"/>
        <w:rPr>
          <w:bCs/>
          <w:sz w:val="22"/>
          <w:szCs w:val="22"/>
        </w:rPr>
      </w:pPr>
      <w:r w:rsidRPr="00B26F0B">
        <w:rPr>
          <w:bCs/>
          <w:sz w:val="22"/>
          <w:szCs w:val="22"/>
        </w:rPr>
        <w:t>w</w:t>
      </w:r>
      <w:r w:rsidR="00B7316F" w:rsidRPr="00B26F0B">
        <w:rPr>
          <w:bCs/>
          <w:sz w:val="22"/>
          <w:szCs w:val="22"/>
        </w:rPr>
        <w:t xml:space="preserve">here </w:t>
      </w:r>
      <w:r w:rsidR="008F7347" w:rsidRPr="00B26F0B">
        <w:rPr>
          <w:bCs/>
          <w:sz w:val="22"/>
          <w:szCs w:val="22"/>
        </w:rPr>
        <w:t>a crime may have been committed</w:t>
      </w:r>
    </w:p>
    <w:p w14:paraId="62A87E32" w14:textId="77777777" w:rsidR="003D35B7" w:rsidRPr="00B26F0B" w:rsidRDefault="003D35B7" w:rsidP="002C5A12">
      <w:pPr>
        <w:pStyle w:val="Default"/>
        <w:spacing w:line="276" w:lineRule="auto"/>
        <w:ind w:left="644"/>
        <w:rPr>
          <w:sz w:val="22"/>
          <w:szCs w:val="22"/>
        </w:rPr>
      </w:pPr>
    </w:p>
    <w:p w14:paraId="62A87E33" w14:textId="77777777" w:rsidR="00E14B83" w:rsidRPr="00B346F0" w:rsidRDefault="003D35B7" w:rsidP="003D35B7">
      <w:pPr>
        <w:pStyle w:val="Default"/>
        <w:spacing w:line="276" w:lineRule="auto"/>
        <w:ind w:left="644"/>
        <w:rPr>
          <w:b/>
          <w:bCs/>
          <w:sz w:val="22"/>
          <w:szCs w:val="22"/>
        </w:rPr>
      </w:pPr>
      <w:r w:rsidRPr="00B346F0">
        <w:rPr>
          <w:b/>
          <w:bCs/>
          <w:sz w:val="22"/>
          <w:szCs w:val="22"/>
        </w:rPr>
        <w:t>The DSL will also:</w:t>
      </w:r>
    </w:p>
    <w:p w14:paraId="62A87E34" w14:textId="22C32F24" w:rsidR="009B4FEA" w:rsidRPr="00B26F0B" w:rsidRDefault="008F7347" w:rsidP="002C5A12">
      <w:pPr>
        <w:pStyle w:val="Default"/>
        <w:numPr>
          <w:ilvl w:val="0"/>
          <w:numId w:val="2"/>
        </w:numPr>
        <w:spacing w:line="276" w:lineRule="auto"/>
        <w:rPr>
          <w:bCs/>
          <w:sz w:val="22"/>
          <w:szCs w:val="22"/>
        </w:rPr>
      </w:pPr>
      <w:r w:rsidRPr="00B26F0B">
        <w:rPr>
          <w:bCs/>
          <w:sz w:val="22"/>
          <w:szCs w:val="22"/>
        </w:rPr>
        <w:t xml:space="preserve">Work with others – acting as a point of contact for </w:t>
      </w:r>
      <w:r w:rsidR="003D35B7" w:rsidRPr="00B26F0B">
        <w:rPr>
          <w:bCs/>
          <w:sz w:val="22"/>
          <w:szCs w:val="22"/>
        </w:rPr>
        <w:t xml:space="preserve">outside agencies </w:t>
      </w:r>
      <w:r w:rsidR="00B96010" w:rsidRPr="00B26F0B">
        <w:rPr>
          <w:bCs/>
          <w:sz w:val="22"/>
          <w:szCs w:val="22"/>
        </w:rPr>
        <w:t>about</w:t>
      </w:r>
      <w:r w:rsidR="003D35B7" w:rsidRPr="00B26F0B">
        <w:rPr>
          <w:bCs/>
          <w:sz w:val="22"/>
          <w:szCs w:val="22"/>
        </w:rPr>
        <w:t xml:space="preserve"> safeguarding.</w:t>
      </w:r>
    </w:p>
    <w:p w14:paraId="62A87E35" w14:textId="47AF0FFD" w:rsidR="003D35B7" w:rsidRPr="00B26F0B" w:rsidRDefault="003D35B7" w:rsidP="002C5A12">
      <w:pPr>
        <w:pStyle w:val="Default"/>
        <w:numPr>
          <w:ilvl w:val="0"/>
          <w:numId w:val="2"/>
        </w:numPr>
        <w:spacing w:line="276" w:lineRule="auto"/>
        <w:rPr>
          <w:bCs/>
          <w:sz w:val="22"/>
          <w:szCs w:val="22"/>
        </w:rPr>
      </w:pPr>
      <w:r w:rsidRPr="00B26F0B">
        <w:rPr>
          <w:sz w:val="22"/>
          <w:szCs w:val="22"/>
        </w:rPr>
        <w:t>Support and advise other staff in making referrals to other agencies</w:t>
      </w:r>
      <w:r w:rsidR="0495E1F9" w:rsidRPr="48C71CB4">
        <w:rPr>
          <w:sz w:val="22"/>
          <w:szCs w:val="22"/>
        </w:rPr>
        <w:t>.</w:t>
      </w:r>
    </w:p>
    <w:p w14:paraId="62A87E36" w14:textId="77777777" w:rsidR="008F7347" w:rsidRPr="00B26F0B" w:rsidRDefault="008F7347" w:rsidP="002C5A12">
      <w:pPr>
        <w:pStyle w:val="Default"/>
        <w:numPr>
          <w:ilvl w:val="0"/>
          <w:numId w:val="2"/>
        </w:numPr>
        <w:spacing w:line="276" w:lineRule="auto"/>
        <w:rPr>
          <w:bCs/>
          <w:sz w:val="22"/>
          <w:szCs w:val="22"/>
        </w:rPr>
      </w:pPr>
      <w:r w:rsidRPr="00B26F0B">
        <w:rPr>
          <w:bCs/>
          <w:sz w:val="22"/>
          <w:szCs w:val="22"/>
        </w:rPr>
        <w:t xml:space="preserve">When required, liaise with the case manager and the Local Authority Designated Officer </w:t>
      </w:r>
      <w:r w:rsidR="003D35B7" w:rsidRPr="00B26F0B">
        <w:rPr>
          <w:bCs/>
          <w:sz w:val="22"/>
          <w:szCs w:val="22"/>
        </w:rPr>
        <w:t xml:space="preserve">(LADO) </w:t>
      </w:r>
      <w:r w:rsidRPr="00B26F0B">
        <w:rPr>
          <w:bCs/>
          <w:sz w:val="22"/>
          <w:szCs w:val="22"/>
        </w:rPr>
        <w:t>in relation to child protection cases which concern</w:t>
      </w:r>
      <w:r w:rsidR="003D35B7" w:rsidRPr="00B26F0B">
        <w:rPr>
          <w:bCs/>
          <w:sz w:val="22"/>
          <w:szCs w:val="22"/>
        </w:rPr>
        <w:t xml:space="preserve"> </w:t>
      </w:r>
      <w:r w:rsidRPr="00B26F0B">
        <w:rPr>
          <w:bCs/>
          <w:sz w:val="22"/>
          <w:szCs w:val="22"/>
        </w:rPr>
        <w:t xml:space="preserve">a staff member. </w:t>
      </w:r>
    </w:p>
    <w:p w14:paraId="62A87E38" w14:textId="649E00C6" w:rsidR="008F7347" w:rsidRPr="00B26F0B" w:rsidRDefault="009B4FEA" w:rsidP="000D2293">
      <w:pPr>
        <w:pStyle w:val="Default"/>
        <w:numPr>
          <w:ilvl w:val="0"/>
          <w:numId w:val="2"/>
        </w:numPr>
        <w:spacing w:line="276" w:lineRule="auto"/>
        <w:rPr>
          <w:bCs/>
          <w:sz w:val="22"/>
          <w:szCs w:val="22"/>
        </w:rPr>
      </w:pPr>
      <w:r w:rsidRPr="00B26F0B">
        <w:rPr>
          <w:bCs/>
          <w:sz w:val="22"/>
          <w:szCs w:val="22"/>
        </w:rPr>
        <w:t>Coor</w:t>
      </w:r>
      <w:r w:rsidR="008F7347" w:rsidRPr="00B26F0B">
        <w:rPr>
          <w:bCs/>
          <w:sz w:val="22"/>
          <w:szCs w:val="22"/>
        </w:rPr>
        <w:t xml:space="preserve">dinate safeguarding training </w:t>
      </w:r>
      <w:r w:rsidR="008E069C" w:rsidRPr="00B26F0B">
        <w:rPr>
          <w:bCs/>
          <w:sz w:val="22"/>
          <w:szCs w:val="22"/>
        </w:rPr>
        <w:t>and r</w:t>
      </w:r>
      <w:r w:rsidR="008F7347" w:rsidRPr="00B26F0B">
        <w:rPr>
          <w:bCs/>
          <w:sz w:val="22"/>
          <w:szCs w:val="22"/>
        </w:rPr>
        <w:t>aise awareness and understanding to the s</w:t>
      </w:r>
      <w:r w:rsidR="00182D98">
        <w:rPr>
          <w:bCs/>
          <w:sz w:val="22"/>
          <w:szCs w:val="22"/>
        </w:rPr>
        <w:t>ettings</w:t>
      </w:r>
      <w:r w:rsidR="008F7347" w:rsidRPr="00B26F0B">
        <w:rPr>
          <w:bCs/>
          <w:sz w:val="22"/>
          <w:szCs w:val="22"/>
        </w:rPr>
        <w:t xml:space="preserve"> community around policies and practice in relation to safeguarding. </w:t>
      </w:r>
    </w:p>
    <w:p w14:paraId="62A87E39" w14:textId="77777777" w:rsidR="00510229" w:rsidRPr="00B26F0B" w:rsidRDefault="008F7347" w:rsidP="002C5A12">
      <w:pPr>
        <w:pStyle w:val="Default"/>
        <w:numPr>
          <w:ilvl w:val="0"/>
          <w:numId w:val="2"/>
        </w:numPr>
        <w:spacing w:line="276" w:lineRule="auto"/>
        <w:rPr>
          <w:bCs/>
          <w:sz w:val="22"/>
          <w:szCs w:val="22"/>
        </w:rPr>
      </w:pPr>
      <w:r w:rsidRPr="00B26F0B">
        <w:rPr>
          <w:bCs/>
          <w:sz w:val="22"/>
          <w:szCs w:val="22"/>
        </w:rPr>
        <w:t>Help promote ed</w:t>
      </w:r>
      <w:r w:rsidR="003D35B7" w:rsidRPr="00B26F0B">
        <w:rPr>
          <w:bCs/>
          <w:sz w:val="22"/>
          <w:szCs w:val="22"/>
        </w:rPr>
        <w:t>ucational outcomes by sharing i</w:t>
      </w:r>
      <w:r w:rsidRPr="00B26F0B">
        <w:rPr>
          <w:bCs/>
          <w:sz w:val="22"/>
          <w:szCs w:val="22"/>
        </w:rPr>
        <w:t>nfor</w:t>
      </w:r>
      <w:r w:rsidR="003D35B7" w:rsidRPr="00B26F0B">
        <w:rPr>
          <w:bCs/>
          <w:sz w:val="22"/>
          <w:szCs w:val="22"/>
        </w:rPr>
        <w:t>mation about vulnerable learners</w:t>
      </w:r>
      <w:r w:rsidRPr="00B26F0B">
        <w:rPr>
          <w:bCs/>
          <w:sz w:val="22"/>
          <w:szCs w:val="22"/>
        </w:rPr>
        <w:t xml:space="preserve"> with </w:t>
      </w:r>
      <w:r w:rsidR="003D35B7" w:rsidRPr="00B26F0B">
        <w:rPr>
          <w:bCs/>
          <w:sz w:val="22"/>
          <w:szCs w:val="22"/>
        </w:rPr>
        <w:t>relevant staff</w:t>
      </w:r>
      <w:r w:rsidRPr="00B26F0B">
        <w:rPr>
          <w:bCs/>
          <w:sz w:val="22"/>
          <w:szCs w:val="22"/>
        </w:rPr>
        <w:t xml:space="preserve">. </w:t>
      </w:r>
      <w:r w:rsidR="00D259E6" w:rsidRPr="00B26F0B">
        <w:rPr>
          <w:bCs/>
          <w:sz w:val="22"/>
          <w:szCs w:val="22"/>
        </w:rPr>
        <w:t>This</w:t>
      </w:r>
      <w:r w:rsidRPr="00B26F0B">
        <w:rPr>
          <w:bCs/>
          <w:sz w:val="22"/>
          <w:szCs w:val="22"/>
        </w:rPr>
        <w:t xml:space="preserve"> include</w:t>
      </w:r>
      <w:r w:rsidR="00510229" w:rsidRPr="00B26F0B">
        <w:rPr>
          <w:bCs/>
          <w:sz w:val="22"/>
          <w:szCs w:val="22"/>
        </w:rPr>
        <w:t>s</w:t>
      </w:r>
      <w:r w:rsidRPr="00B26F0B">
        <w:rPr>
          <w:bCs/>
          <w:sz w:val="22"/>
          <w:szCs w:val="22"/>
        </w:rPr>
        <w:t xml:space="preserve"> ensuring that </w:t>
      </w:r>
      <w:r w:rsidR="00510229" w:rsidRPr="00B26F0B">
        <w:rPr>
          <w:bCs/>
          <w:sz w:val="22"/>
          <w:szCs w:val="22"/>
        </w:rPr>
        <w:t>staff:</w:t>
      </w:r>
    </w:p>
    <w:p w14:paraId="62A87E3A" w14:textId="77777777" w:rsidR="00510229" w:rsidRPr="000473B8" w:rsidRDefault="008F7347" w:rsidP="000473B8">
      <w:pPr>
        <w:pStyle w:val="Default"/>
        <w:numPr>
          <w:ilvl w:val="0"/>
          <w:numId w:val="17"/>
        </w:numPr>
        <w:spacing w:line="276" w:lineRule="auto"/>
        <w:ind w:left="1364"/>
        <w:rPr>
          <w:bCs/>
          <w:sz w:val="22"/>
          <w:szCs w:val="22"/>
        </w:rPr>
      </w:pPr>
      <w:r w:rsidRPr="000473B8">
        <w:rPr>
          <w:bCs/>
          <w:sz w:val="22"/>
          <w:szCs w:val="22"/>
        </w:rPr>
        <w:t xml:space="preserve">know who these children are, </w:t>
      </w:r>
    </w:p>
    <w:p w14:paraId="62A87E3B" w14:textId="4700F004" w:rsidR="00510229" w:rsidRPr="000473B8" w:rsidRDefault="008F7347" w:rsidP="000473B8">
      <w:pPr>
        <w:pStyle w:val="Default"/>
        <w:numPr>
          <w:ilvl w:val="0"/>
          <w:numId w:val="17"/>
        </w:numPr>
        <w:spacing w:line="276" w:lineRule="auto"/>
        <w:ind w:left="1364"/>
        <w:rPr>
          <w:bCs/>
          <w:sz w:val="22"/>
          <w:szCs w:val="22"/>
        </w:rPr>
      </w:pPr>
      <w:r w:rsidRPr="000473B8">
        <w:rPr>
          <w:bCs/>
          <w:sz w:val="22"/>
          <w:szCs w:val="22"/>
        </w:rPr>
        <w:t xml:space="preserve">understand their academic progress and attainment and maintain a culture of high aspirations for this </w:t>
      </w:r>
      <w:r w:rsidR="00A3062F" w:rsidRPr="000473B8">
        <w:rPr>
          <w:bCs/>
          <w:sz w:val="22"/>
          <w:szCs w:val="22"/>
        </w:rPr>
        <w:t>cohort.</w:t>
      </w:r>
      <w:r w:rsidRPr="000473B8">
        <w:rPr>
          <w:bCs/>
          <w:sz w:val="22"/>
          <w:szCs w:val="22"/>
        </w:rPr>
        <w:t xml:space="preserve"> </w:t>
      </w:r>
    </w:p>
    <w:p w14:paraId="62A87E3C" w14:textId="51F757F2" w:rsidR="00510229" w:rsidRPr="000473B8" w:rsidRDefault="38BF65FA" w:rsidP="000473B8">
      <w:pPr>
        <w:pStyle w:val="Default"/>
        <w:numPr>
          <w:ilvl w:val="0"/>
          <w:numId w:val="17"/>
        </w:numPr>
        <w:spacing w:line="276" w:lineRule="auto"/>
        <w:ind w:left="1364"/>
        <w:rPr>
          <w:bCs/>
          <w:sz w:val="22"/>
          <w:szCs w:val="22"/>
        </w:rPr>
      </w:pPr>
      <w:r w:rsidRPr="000473B8">
        <w:rPr>
          <w:sz w:val="22"/>
          <w:szCs w:val="22"/>
        </w:rPr>
        <w:t>A</w:t>
      </w:r>
      <w:r w:rsidR="003D35B7" w:rsidRPr="000473B8">
        <w:rPr>
          <w:bCs/>
          <w:sz w:val="22"/>
          <w:szCs w:val="22"/>
        </w:rPr>
        <w:t>re supported to</w:t>
      </w:r>
      <w:r w:rsidR="008F7347" w:rsidRPr="000473B8">
        <w:rPr>
          <w:bCs/>
          <w:sz w:val="22"/>
          <w:szCs w:val="22"/>
        </w:rPr>
        <w:t xml:space="preserve"> identify the challenges that children in this group might </w:t>
      </w:r>
      <w:r w:rsidR="05CBA898" w:rsidRPr="000473B8">
        <w:rPr>
          <w:sz w:val="22"/>
          <w:szCs w:val="22"/>
        </w:rPr>
        <w:t>face.</w:t>
      </w:r>
      <w:r w:rsidR="008F7347" w:rsidRPr="000473B8">
        <w:rPr>
          <w:bCs/>
          <w:sz w:val="22"/>
          <w:szCs w:val="22"/>
        </w:rPr>
        <w:t xml:space="preserve"> </w:t>
      </w:r>
    </w:p>
    <w:p w14:paraId="3FC430E8" w14:textId="77777777" w:rsidR="00B072F5" w:rsidRDefault="04024CD6" w:rsidP="00B072F5">
      <w:pPr>
        <w:pStyle w:val="Default"/>
        <w:numPr>
          <w:ilvl w:val="0"/>
          <w:numId w:val="17"/>
        </w:numPr>
        <w:spacing w:line="276" w:lineRule="auto"/>
        <w:ind w:left="1364"/>
        <w:rPr>
          <w:bCs/>
          <w:sz w:val="22"/>
          <w:szCs w:val="22"/>
        </w:rPr>
      </w:pPr>
      <w:r w:rsidRPr="000473B8">
        <w:rPr>
          <w:sz w:val="22"/>
          <w:szCs w:val="22"/>
        </w:rPr>
        <w:t>P</w:t>
      </w:r>
      <w:r w:rsidR="00172242" w:rsidRPr="000473B8">
        <w:rPr>
          <w:bCs/>
          <w:sz w:val="22"/>
          <w:szCs w:val="22"/>
        </w:rPr>
        <w:t xml:space="preserve">rovide additional academic support or </w:t>
      </w:r>
      <w:r w:rsidR="003D35B7" w:rsidRPr="000473B8">
        <w:rPr>
          <w:bCs/>
          <w:sz w:val="22"/>
          <w:szCs w:val="22"/>
        </w:rPr>
        <w:t xml:space="preserve">make reasonable </w:t>
      </w:r>
      <w:r w:rsidR="008F7347" w:rsidRPr="000473B8">
        <w:rPr>
          <w:bCs/>
          <w:sz w:val="22"/>
          <w:szCs w:val="22"/>
        </w:rPr>
        <w:t xml:space="preserve">adjustments </w:t>
      </w:r>
      <w:r w:rsidR="00172242" w:rsidRPr="000473B8">
        <w:rPr>
          <w:bCs/>
          <w:sz w:val="22"/>
          <w:szCs w:val="22"/>
        </w:rPr>
        <w:t xml:space="preserve">to help children who have </w:t>
      </w:r>
      <w:r w:rsidR="00172242" w:rsidRPr="000473B8">
        <w:rPr>
          <w:b/>
          <w:sz w:val="22"/>
          <w:szCs w:val="22"/>
        </w:rPr>
        <w:t>or have had</w:t>
      </w:r>
      <w:r w:rsidR="00172242" w:rsidRPr="000473B8">
        <w:rPr>
          <w:bCs/>
          <w:sz w:val="22"/>
          <w:szCs w:val="22"/>
        </w:rPr>
        <w:t xml:space="preserve"> a social worker to </w:t>
      </w:r>
      <w:r w:rsidR="00CB60A9" w:rsidRPr="000473B8">
        <w:rPr>
          <w:bCs/>
          <w:sz w:val="22"/>
          <w:szCs w:val="22"/>
        </w:rPr>
        <w:t xml:space="preserve">reach their potential. </w:t>
      </w:r>
    </w:p>
    <w:p w14:paraId="62A87E3E" w14:textId="18884B79" w:rsidR="00510229" w:rsidRPr="00B072F5" w:rsidRDefault="003D35B7" w:rsidP="00226151">
      <w:pPr>
        <w:pStyle w:val="Default"/>
        <w:numPr>
          <w:ilvl w:val="0"/>
          <w:numId w:val="65"/>
        </w:numPr>
        <w:spacing w:line="276" w:lineRule="auto"/>
        <w:rPr>
          <w:bCs/>
          <w:sz w:val="22"/>
          <w:szCs w:val="22"/>
        </w:rPr>
      </w:pPr>
      <w:r w:rsidRPr="00B072F5">
        <w:rPr>
          <w:bCs/>
          <w:sz w:val="22"/>
          <w:szCs w:val="22"/>
        </w:rPr>
        <w:t xml:space="preserve">Ensure </w:t>
      </w:r>
      <w:r w:rsidR="00D9006E" w:rsidRPr="00B072F5">
        <w:rPr>
          <w:bCs/>
          <w:sz w:val="22"/>
          <w:szCs w:val="22"/>
        </w:rPr>
        <w:t xml:space="preserve">the </w:t>
      </w:r>
      <w:r w:rsidRPr="00B072F5">
        <w:rPr>
          <w:bCs/>
          <w:sz w:val="22"/>
          <w:szCs w:val="22"/>
        </w:rPr>
        <w:t>successful tr</w:t>
      </w:r>
      <w:r w:rsidR="00510229" w:rsidRPr="00B072F5">
        <w:rPr>
          <w:bCs/>
          <w:sz w:val="22"/>
          <w:szCs w:val="22"/>
        </w:rPr>
        <w:t>ansfer of the</w:t>
      </w:r>
      <w:r w:rsidRPr="00B072F5">
        <w:rPr>
          <w:bCs/>
          <w:sz w:val="22"/>
          <w:szCs w:val="22"/>
        </w:rPr>
        <w:t xml:space="preserve"> Safeguarding/Child Protection </w:t>
      </w:r>
      <w:r w:rsidR="00A71F80" w:rsidRPr="00B072F5">
        <w:rPr>
          <w:bCs/>
          <w:sz w:val="22"/>
          <w:szCs w:val="22"/>
        </w:rPr>
        <w:t>f</w:t>
      </w:r>
      <w:r w:rsidR="00510229" w:rsidRPr="00B072F5">
        <w:rPr>
          <w:bCs/>
          <w:sz w:val="22"/>
          <w:szCs w:val="22"/>
        </w:rPr>
        <w:t>ile when a learner moves on to a new setting</w:t>
      </w:r>
      <w:r w:rsidR="00D9006E" w:rsidRPr="00B072F5">
        <w:rPr>
          <w:bCs/>
          <w:sz w:val="22"/>
          <w:szCs w:val="22"/>
        </w:rPr>
        <w:t xml:space="preserve"> within 5 days</w:t>
      </w:r>
      <w:r w:rsidR="0085059C" w:rsidRPr="00B072F5">
        <w:rPr>
          <w:bCs/>
          <w:sz w:val="22"/>
          <w:szCs w:val="22"/>
        </w:rPr>
        <w:t xml:space="preserve"> for in year transfer or the first 5 days of the start of a new term</w:t>
      </w:r>
      <w:r w:rsidR="00510229" w:rsidRPr="00B072F5">
        <w:rPr>
          <w:bCs/>
          <w:sz w:val="22"/>
          <w:szCs w:val="22"/>
        </w:rPr>
        <w:t xml:space="preserve">. </w:t>
      </w:r>
    </w:p>
    <w:p w14:paraId="62A87E3F" w14:textId="6D779E40" w:rsidR="00510229" w:rsidRDefault="00510229" w:rsidP="00C27B2B">
      <w:pPr>
        <w:pStyle w:val="Default"/>
        <w:numPr>
          <w:ilvl w:val="0"/>
          <w:numId w:val="16"/>
        </w:numPr>
        <w:spacing w:line="276" w:lineRule="auto"/>
        <w:rPr>
          <w:bCs/>
        </w:rPr>
      </w:pPr>
      <w:r w:rsidRPr="00B26F0B">
        <w:rPr>
          <w:bCs/>
          <w:sz w:val="22"/>
          <w:szCs w:val="22"/>
        </w:rPr>
        <w:t xml:space="preserve">Ensure appropriate safeguarding cover and availability during </w:t>
      </w:r>
      <w:r w:rsidR="005C41F3" w:rsidRPr="00B26F0B">
        <w:rPr>
          <w:bCs/>
          <w:sz w:val="22"/>
          <w:szCs w:val="22"/>
        </w:rPr>
        <w:t>term time</w:t>
      </w:r>
      <w:r w:rsidR="00012447" w:rsidRPr="00B26F0B">
        <w:rPr>
          <w:bCs/>
          <w:sz w:val="22"/>
          <w:szCs w:val="22"/>
        </w:rPr>
        <w:t>/ any out of hours/out of term activities</w:t>
      </w:r>
      <w:r w:rsidR="005C41F3" w:rsidRPr="00B26F0B">
        <w:rPr>
          <w:bCs/>
          <w:sz w:val="22"/>
          <w:szCs w:val="22"/>
        </w:rPr>
        <w:t xml:space="preserve"> managed by the s</w:t>
      </w:r>
      <w:r w:rsidR="00E94639">
        <w:rPr>
          <w:bCs/>
          <w:sz w:val="22"/>
          <w:szCs w:val="22"/>
        </w:rPr>
        <w:t>etting</w:t>
      </w:r>
      <w:r>
        <w:rPr>
          <w:bCs/>
        </w:rPr>
        <w:t xml:space="preserve">. </w:t>
      </w:r>
    </w:p>
    <w:p w14:paraId="62A87E41" w14:textId="566DE5EB" w:rsidR="00781986" w:rsidRPr="00523B9E" w:rsidRDefault="003D4702" w:rsidP="006F50DD">
      <w:pPr>
        <w:pStyle w:val="Heading3"/>
        <w:rPr>
          <w:rFonts w:ascii="Arial" w:hAnsi="Arial" w:cs="Arial"/>
          <w:color w:val="4F81BD"/>
        </w:rPr>
      </w:pPr>
      <w:r>
        <w:lastRenderedPageBreak/>
        <w:br/>
      </w:r>
      <w:r w:rsidRPr="00963E7D">
        <w:rPr>
          <w:rFonts w:ascii="Arial" w:hAnsi="Arial" w:cs="Arial"/>
        </w:rPr>
        <w:br/>
      </w:r>
      <w:r w:rsidR="00CE12CB" w:rsidRPr="00523B9E">
        <w:rPr>
          <w:rFonts w:ascii="Arial" w:hAnsi="Arial" w:cs="Arial"/>
          <w:color w:val="4F81BD"/>
        </w:rPr>
        <w:t xml:space="preserve">1.5.3 - </w:t>
      </w:r>
      <w:r w:rsidR="00781986" w:rsidRPr="00523B9E">
        <w:rPr>
          <w:rFonts w:ascii="Arial" w:hAnsi="Arial" w:cs="Arial"/>
          <w:color w:val="4F81BD"/>
        </w:rPr>
        <w:t xml:space="preserve">Role of the </w:t>
      </w:r>
      <w:r w:rsidR="00791DBD" w:rsidRPr="00523B9E">
        <w:rPr>
          <w:rFonts w:ascii="Arial" w:hAnsi="Arial" w:cs="Arial"/>
          <w:color w:val="4F81BD"/>
        </w:rPr>
        <w:t>Board of Trustees</w:t>
      </w:r>
      <w:r w:rsidR="00037CB5" w:rsidRPr="00523B9E">
        <w:rPr>
          <w:rFonts w:ascii="Arial" w:hAnsi="Arial" w:cs="Arial"/>
          <w:color w:val="4F81BD"/>
        </w:rPr>
        <w:t xml:space="preserve"> </w:t>
      </w:r>
    </w:p>
    <w:p w14:paraId="62A87E42" w14:textId="22EDAD4B" w:rsidR="00A5570A" w:rsidRPr="00741766" w:rsidRDefault="00037CB5" w:rsidP="002C5A12">
      <w:pPr>
        <w:pStyle w:val="Default"/>
        <w:spacing w:line="276" w:lineRule="auto"/>
        <w:rPr>
          <w:sz w:val="20"/>
          <w:szCs w:val="20"/>
        </w:rPr>
      </w:pPr>
      <w:r w:rsidRPr="6BF9D748">
        <w:rPr>
          <w:sz w:val="20"/>
          <w:szCs w:val="20"/>
        </w:rPr>
        <w:t xml:space="preserve">Duties are further outlined in Keeping Children Safe in Education </w:t>
      </w:r>
      <w:r w:rsidR="00741766" w:rsidRPr="6BF9D748">
        <w:rPr>
          <w:sz w:val="20"/>
          <w:szCs w:val="20"/>
        </w:rPr>
        <w:t>(</w:t>
      </w:r>
      <w:r w:rsidRPr="6BF9D748">
        <w:rPr>
          <w:sz w:val="20"/>
          <w:szCs w:val="20"/>
        </w:rPr>
        <w:t>Part 2</w:t>
      </w:r>
      <w:r w:rsidR="00741766" w:rsidRPr="6BF9D748">
        <w:rPr>
          <w:sz w:val="20"/>
          <w:szCs w:val="20"/>
        </w:rPr>
        <w:t>)</w:t>
      </w:r>
      <w:r w:rsidRPr="6BF9D748">
        <w:rPr>
          <w:sz w:val="20"/>
          <w:szCs w:val="20"/>
        </w:rPr>
        <w:t xml:space="preserve"> </w:t>
      </w:r>
    </w:p>
    <w:p w14:paraId="40311036" w14:textId="2E794144" w:rsidR="00E435C3" w:rsidRDefault="00E435C3" w:rsidP="0077072E">
      <w:pPr>
        <w:pStyle w:val="Default"/>
        <w:spacing w:line="276" w:lineRule="auto"/>
        <w:rPr>
          <w:bCs/>
          <w:sz w:val="22"/>
          <w:szCs w:val="22"/>
        </w:rPr>
      </w:pPr>
    </w:p>
    <w:p w14:paraId="32A66395" w14:textId="007B2F08" w:rsidR="00646511" w:rsidRPr="00417DD2" w:rsidRDefault="00E454A7" w:rsidP="00226151">
      <w:pPr>
        <w:pStyle w:val="Default"/>
        <w:numPr>
          <w:ilvl w:val="0"/>
          <w:numId w:val="64"/>
        </w:numPr>
        <w:spacing w:line="276" w:lineRule="auto"/>
        <w:rPr>
          <w:bCs/>
          <w:sz w:val="22"/>
          <w:szCs w:val="22"/>
        </w:rPr>
      </w:pPr>
      <w:r>
        <w:rPr>
          <w:sz w:val="22"/>
          <w:szCs w:val="22"/>
        </w:rPr>
        <w:t xml:space="preserve">The </w:t>
      </w:r>
      <w:r w:rsidR="000654F3">
        <w:rPr>
          <w:sz w:val="22"/>
          <w:szCs w:val="22"/>
        </w:rPr>
        <w:t>Board of Trustees</w:t>
      </w:r>
      <w:r w:rsidR="00646511" w:rsidRPr="00417DD2">
        <w:rPr>
          <w:sz w:val="22"/>
          <w:szCs w:val="22"/>
        </w:rPr>
        <w:t xml:space="preserve"> </w:t>
      </w:r>
      <w:r>
        <w:rPr>
          <w:sz w:val="22"/>
          <w:szCs w:val="22"/>
        </w:rPr>
        <w:t xml:space="preserve">will </w:t>
      </w:r>
      <w:r w:rsidR="00646511" w:rsidRPr="00417DD2">
        <w:rPr>
          <w:sz w:val="22"/>
          <w:szCs w:val="22"/>
        </w:rPr>
        <w:t xml:space="preserve">ensure that all trustees receive appropriate safeguarding and child protection (including online) training at induction. This training should equip them with the knowledge to provide strategic challenge to test and assure themselves that the safeguarding policies and procedures in place in </w:t>
      </w:r>
      <w:r w:rsidR="000E4C79">
        <w:rPr>
          <w:sz w:val="22"/>
          <w:szCs w:val="22"/>
        </w:rPr>
        <w:t>the setting</w:t>
      </w:r>
      <w:r w:rsidR="00646511" w:rsidRPr="00417DD2">
        <w:rPr>
          <w:sz w:val="22"/>
          <w:szCs w:val="22"/>
        </w:rPr>
        <w:t xml:space="preserve"> are effective and support the delivery of a robust whole s</w:t>
      </w:r>
      <w:r w:rsidR="00550EE9">
        <w:rPr>
          <w:sz w:val="22"/>
          <w:szCs w:val="22"/>
        </w:rPr>
        <w:t>etting</w:t>
      </w:r>
      <w:r w:rsidR="00646511" w:rsidRPr="00417DD2">
        <w:rPr>
          <w:sz w:val="22"/>
          <w:szCs w:val="22"/>
        </w:rPr>
        <w:t xml:space="preserve"> approach to safeguarding. T</w:t>
      </w:r>
      <w:r w:rsidR="00417DD2">
        <w:rPr>
          <w:sz w:val="22"/>
          <w:szCs w:val="22"/>
        </w:rPr>
        <w:t>his t</w:t>
      </w:r>
      <w:r w:rsidR="00646511" w:rsidRPr="00417DD2">
        <w:rPr>
          <w:sz w:val="22"/>
          <w:szCs w:val="22"/>
        </w:rPr>
        <w:t xml:space="preserve">raining </w:t>
      </w:r>
      <w:r w:rsidR="003B1C5E">
        <w:rPr>
          <w:sz w:val="22"/>
          <w:szCs w:val="22"/>
        </w:rPr>
        <w:t>will</w:t>
      </w:r>
      <w:r w:rsidR="00646511" w:rsidRPr="00417DD2">
        <w:rPr>
          <w:sz w:val="22"/>
          <w:szCs w:val="22"/>
        </w:rPr>
        <w:t xml:space="preserve"> be regularly updated.</w:t>
      </w:r>
    </w:p>
    <w:p w14:paraId="78E7904E" w14:textId="46B53BFC" w:rsidR="004C1E50" w:rsidRPr="000168BA" w:rsidRDefault="00037CB5" w:rsidP="00226151">
      <w:pPr>
        <w:pStyle w:val="Default"/>
        <w:numPr>
          <w:ilvl w:val="0"/>
          <w:numId w:val="64"/>
        </w:numPr>
        <w:spacing w:line="276" w:lineRule="auto"/>
        <w:rPr>
          <w:bCs/>
          <w:sz w:val="22"/>
          <w:szCs w:val="22"/>
        </w:rPr>
      </w:pPr>
      <w:r w:rsidRPr="64CE27B1">
        <w:rPr>
          <w:sz w:val="22"/>
          <w:szCs w:val="22"/>
        </w:rPr>
        <w:t>There is a senior board level lead who takes responsibility for the setting’s safeguarding responsibility</w:t>
      </w:r>
      <w:r w:rsidR="00A35A81" w:rsidRPr="64CE27B1">
        <w:rPr>
          <w:sz w:val="22"/>
          <w:szCs w:val="22"/>
        </w:rPr>
        <w:t xml:space="preserve"> to e</w:t>
      </w:r>
      <w:r w:rsidRPr="00B26F0B">
        <w:rPr>
          <w:bCs/>
          <w:sz w:val="22"/>
          <w:szCs w:val="22"/>
        </w:rPr>
        <w:t>nsure that safeguarding and child protection</w:t>
      </w:r>
      <w:r w:rsidR="003D35B7" w:rsidRPr="00B26F0B">
        <w:rPr>
          <w:bCs/>
          <w:sz w:val="22"/>
          <w:szCs w:val="22"/>
        </w:rPr>
        <w:t xml:space="preserve"> practice, </w:t>
      </w:r>
      <w:r w:rsidR="00B26F0B" w:rsidRPr="00B26F0B">
        <w:rPr>
          <w:bCs/>
          <w:sz w:val="22"/>
          <w:szCs w:val="22"/>
        </w:rPr>
        <w:t>process,</w:t>
      </w:r>
      <w:r w:rsidR="003D35B7" w:rsidRPr="00B26F0B">
        <w:rPr>
          <w:bCs/>
          <w:sz w:val="22"/>
          <w:szCs w:val="22"/>
        </w:rPr>
        <w:t xml:space="preserve"> </w:t>
      </w:r>
      <w:r w:rsidRPr="00B26F0B">
        <w:rPr>
          <w:bCs/>
          <w:sz w:val="22"/>
          <w:szCs w:val="22"/>
        </w:rPr>
        <w:t>and policy</w:t>
      </w:r>
      <w:r w:rsidR="003D35B7" w:rsidRPr="00B26F0B">
        <w:rPr>
          <w:bCs/>
          <w:sz w:val="22"/>
          <w:szCs w:val="22"/>
        </w:rPr>
        <w:t xml:space="preserve"> (including online safety)</w:t>
      </w:r>
      <w:r w:rsidRPr="00B26F0B">
        <w:rPr>
          <w:bCs/>
          <w:sz w:val="22"/>
          <w:szCs w:val="22"/>
        </w:rPr>
        <w:t xml:space="preserve"> is effective</w:t>
      </w:r>
      <w:r w:rsidR="00125DB8" w:rsidRPr="00B26F0B">
        <w:rPr>
          <w:bCs/>
          <w:sz w:val="22"/>
          <w:szCs w:val="22"/>
        </w:rPr>
        <w:t xml:space="preserve"> and is c</w:t>
      </w:r>
      <w:r w:rsidR="003D35B7" w:rsidRPr="00B26F0B">
        <w:rPr>
          <w:bCs/>
          <w:sz w:val="22"/>
          <w:szCs w:val="22"/>
        </w:rPr>
        <w:t>ompl</w:t>
      </w:r>
      <w:r w:rsidR="00125DB8" w:rsidRPr="00B26F0B">
        <w:rPr>
          <w:bCs/>
          <w:sz w:val="22"/>
          <w:szCs w:val="22"/>
        </w:rPr>
        <w:t>i</w:t>
      </w:r>
      <w:r w:rsidR="003D35B7" w:rsidRPr="00B26F0B">
        <w:rPr>
          <w:bCs/>
          <w:sz w:val="22"/>
          <w:szCs w:val="22"/>
        </w:rPr>
        <w:t>a</w:t>
      </w:r>
      <w:r w:rsidR="00125DB8" w:rsidRPr="00B26F0B">
        <w:rPr>
          <w:bCs/>
          <w:sz w:val="22"/>
          <w:szCs w:val="22"/>
        </w:rPr>
        <w:t xml:space="preserve">nt with legislation, statutory </w:t>
      </w:r>
      <w:r w:rsidR="078EA443" w:rsidRPr="64CE27B1">
        <w:rPr>
          <w:sz w:val="22"/>
          <w:szCs w:val="22"/>
        </w:rPr>
        <w:t>guidance,</w:t>
      </w:r>
      <w:r w:rsidR="00125DB8" w:rsidRPr="00B26F0B">
        <w:rPr>
          <w:bCs/>
          <w:sz w:val="22"/>
          <w:szCs w:val="22"/>
        </w:rPr>
        <w:t xml:space="preserve"> and </w:t>
      </w:r>
      <w:r w:rsidR="000F2B7A" w:rsidRPr="00B26F0B">
        <w:rPr>
          <w:bCs/>
          <w:sz w:val="22"/>
          <w:szCs w:val="22"/>
        </w:rPr>
        <w:t>L</w:t>
      </w:r>
      <w:r w:rsidR="00125DB8" w:rsidRPr="00B26F0B">
        <w:rPr>
          <w:bCs/>
          <w:sz w:val="22"/>
          <w:szCs w:val="22"/>
        </w:rPr>
        <w:t xml:space="preserve">ocal </w:t>
      </w:r>
      <w:r w:rsidR="000F2B7A" w:rsidRPr="00B26F0B">
        <w:rPr>
          <w:bCs/>
          <w:sz w:val="22"/>
          <w:szCs w:val="22"/>
        </w:rPr>
        <w:t>S</w:t>
      </w:r>
      <w:r w:rsidR="00125DB8" w:rsidRPr="00B26F0B">
        <w:rPr>
          <w:bCs/>
          <w:sz w:val="22"/>
          <w:szCs w:val="22"/>
        </w:rPr>
        <w:t>afeguarding</w:t>
      </w:r>
      <w:r w:rsidR="005A40C8" w:rsidRPr="00B26F0B">
        <w:rPr>
          <w:bCs/>
          <w:sz w:val="22"/>
          <w:szCs w:val="22"/>
        </w:rPr>
        <w:t xml:space="preserve"> </w:t>
      </w:r>
      <w:r w:rsidR="000F2B7A" w:rsidRPr="00B26F0B">
        <w:rPr>
          <w:bCs/>
          <w:sz w:val="22"/>
          <w:szCs w:val="22"/>
        </w:rPr>
        <w:t>Partnership</w:t>
      </w:r>
      <w:r w:rsidR="00125DB8" w:rsidRPr="00B26F0B">
        <w:rPr>
          <w:bCs/>
          <w:sz w:val="22"/>
          <w:szCs w:val="22"/>
        </w:rPr>
        <w:t xml:space="preserve"> arrangements. </w:t>
      </w:r>
    </w:p>
    <w:p w14:paraId="62A87E47" w14:textId="1DCB4378" w:rsidR="00193AF9" w:rsidRPr="00B26F0B" w:rsidRDefault="00193AF9" w:rsidP="00C27B2B">
      <w:pPr>
        <w:pStyle w:val="Default"/>
        <w:numPr>
          <w:ilvl w:val="0"/>
          <w:numId w:val="18"/>
        </w:numPr>
        <w:spacing w:line="276" w:lineRule="auto"/>
        <w:rPr>
          <w:bCs/>
          <w:sz w:val="22"/>
          <w:szCs w:val="22"/>
        </w:rPr>
      </w:pPr>
      <w:r w:rsidRPr="00B26F0B">
        <w:rPr>
          <w:bCs/>
          <w:sz w:val="22"/>
          <w:szCs w:val="22"/>
        </w:rPr>
        <w:t xml:space="preserve">The </w:t>
      </w:r>
      <w:r w:rsidR="00DC054F" w:rsidRPr="00B26F0B">
        <w:rPr>
          <w:bCs/>
          <w:sz w:val="22"/>
          <w:szCs w:val="22"/>
        </w:rPr>
        <w:t>appointed Safeguarding</w:t>
      </w:r>
      <w:r w:rsidRPr="00B26F0B">
        <w:rPr>
          <w:bCs/>
          <w:sz w:val="22"/>
          <w:szCs w:val="22"/>
        </w:rPr>
        <w:t xml:space="preserve"> </w:t>
      </w:r>
      <w:r w:rsidR="0041078E">
        <w:rPr>
          <w:bCs/>
          <w:sz w:val="22"/>
          <w:szCs w:val="22"/>
        </w:rPr>
        <w:t>Trustee</w:t>
      </w:r>
      <w:r w:rsidRPr="00B26F0B">
        <w:rPr>
          <w:bCs/>
          <w:sz w:val="22"/>
          <w:szCs w:val="22"/>
        </w:rPr>
        <w:t xml:space="preserve"> will liaise with the </w:t>
      </w:r>
      <w:r w:rsidR="0041078E">
        <w:rPr>
          <w:bCs/>
          <w:sz w:val="22"/>
          <w:szCs w:val="22"/>
        </w:rPr>
        <w:t>General Manager</w:t>
      </w:r>
      <w:r w:rsidR="00E6657A">
        <w:rPr>
          <w:bCs/>
          <w:sz w:val="22"/>
          <w:szCs w:val="22"/>
        </w:rPr>
        <w:t xml:space="preserve"> (</w:t>
      </w:r>
      <w:r w:rsidRPr="00B26F0B">
        <w:rPr>
          <w:bCs/>
          <w:sz w:val="22"/>
          <w:szCs w:val="22"/>
        </w:rPr>
        <w:t>the DSL</w:t>
      </w:r>
      <w:r w:rsidR="00E6657A">
        <w:rPr>
          <w:bCs/>
          <w:sz w:val="22"/>
          <w:szCs w:val="22"/>
        </w:rPr>
        <w:t>)</w:t>
      </w:r>
      <w:r w:rsidRPr="00B26F0B">
        <w:rPr>
          <w:bCs/>
          <w:sz w:val="22"/>
          <w:szCs w:val="22"/>
        </w:rPr>
        <w:t xml:space="preserve"> to produce an annual report for governors and complete the S.175 (</w:t>
      </w:r>
      <w:r w:rsidR="003D35B7" w:rsidRPr="00B26F0B">
        <w:rPr>
          <w:bCs/>
          <w:sz w:val="22"/>
          <w:szCs w:val="22"/>
        </w:rPr>
        <w:t>annual safeguarding) a</w:t>
      </w:r>
      <w:r w:rsidRPr="00B26F0B">
        <w:rPr>
          <w:bCs/>
          <w:sz w:val="22"/>
          <w:szCs w:val="22"/>
        </w:rPr>
        <w:t xml:space="preserve">udit for the </w:t>
      </w:r>
      <w:r w:rsidR="003D35B7" w:rsidRPr="00B26F0B">
        <w:rPr>
          <w:bCs/>
          <w:sz w:val="22"/>
          <w:szCs w:val="22"/>
        </w:rPr>
        <w:t>Keeping Bristol Safe</w:t>
      </w:r>
      <w:r w:rsidRPr="00B26F0B">
        <w:rPr>
          <w:bCs/>
          <w:sz w:val="22"/>
          <w:szCs w:val="22"/>
        </w:rPr>
        <w:t xml:space="preserve"> Partnership</w:t>
      </w:r>
      <w:r w:rsidR="00C4212F">
        <w:rPr>
          <w:bCs/>
          <w:sz w:val="22"/>
          <w:szCs w:val="22"/>
        </w:rPr>
        <w:t>.</w:t>
      </w:r>
    </w:p>
    <w:p w14:paraId="62A87E48" w14:textId="7A1D9E98" w:rsidR="00E14B83" w:rsidRPr="00B26F0B" w:rsidRDefault="003D35B7" w:rsidP="00C27B2B">
      <w:pPr>
        <w:pStyle w:val="ListParagraph"/>
        <w:numPr>
          <w:ilvl w:val="0"/>
          <w:numId w:val="18"/>
        </w:numPr>
        <w:autoSpaceDE w:val="0"/>
        <w:autoSpaceDN w:val="0"/>
        <w:adjustRightInd w:val="0"/>
        <w:spacing w:after="0"/>
        <w:rPr>
          <w:bCs/>
          <w:sz w:val="20"/>
          <w:szCs w:val="20"/>
        </w:rPr>
      </w:pPr>
      <w:r w:rsidRPr="00B26F0B">
        <w:rPr>
          <w:rFonts w:ascii="Arial" w:hAnsi="Arial" w:cs="Arial"/>
        </w:rPr>
        <w:t xml:space="preserve">Ensure that the </w:t>
      </w:r>
      <w:r w:rsidR="00E14B83" w:rsidRPr="00B26F0B">
        <w:rPr>
          <w:rFonts w:ascii="Arial" w:hAnsi="Arial" w:cs="Arial"/>
        </w:rPr>
        <w:t>s</w:t>
      </w:r>
      <w:r w:rsidR="007C57AF">
        <w:rPr>
          <w:rFonts w:ascii="Arial" w:hAnsi="Arial" w:cs="Arial"/>
        </w:rPr>
        <w:t xml:space="preserve">etting </w:t>
      </w:r>
      <w:r w:rsidR="00E14B83" w:rsidRPr="00B26F0B">
        <w:rPr>
          <w:rFonts w:ascii="Arial" w:hAnsi="Arial" w:cs="Arial"/>
        </w:rPr>
        <w:t>remedies any deficiencies or weaknesses brought to its attention without delay</w:t>
      </w:r>
      <w:r w:rsidR="00C4212F">
        <w:rPr>
          <w:rFonts w:ascii="Arial" w:hAnsi="Arial" w:cs="Arial"/>
        </w:rPr>
        <w:t>.</w:t>
      </w:r>
    </w:p>
    <w:p w14:paraId="62A87E49" w14:textId="28A9F852" w:rsidR="00037CB5" w:rsidRPr="00B26F0B" w:rsidRDefault="003D35B7" w:rsidP="00C27B2B">
      <w:pPr>
        <w:pStyle w:val="ListParagraph"/>
        <w:numPr>
          <w:ilvl w:val="0"/>
          <w:numId w:val="18"/>
        </w:numPr>
        <w:autoSpaceDE w:val="0"/>
        <w:autoSpaceDN w:val="0"/>
        <w:adjustRightInd w:val="0"/>
        <w:spacing w:after="0"/>
        <w:rPr>
          <w:rFonts w:ascii="Arial" w:hAnsi="Arial" w:cs="Arial"/>
          <w:bCs/>
          <w:szCs w:val="20"/>
        </w:rPr>
      </w:pPr>
      <w:r w:rsidRPr="00B26F0B">
        <w:rPr>
          <w:rFonts w:ascii="Arial" w:hAnsi="Arial" w:cs="Arial"/>
          <w:bCs/>
          <w:szCs w:val="20"/>
        </w:rPr>
        <w:t xml:space="preserve">Ensure that </w:t>
      </w:r>
      <w:r w:rsidR="00037CB5" w:rsidRPr="00B26F0B">
        <w:rPr>
          <w:rFonts w:ascii="Arial" w:hAnsi="Arial" w:cs="Arial"/>
          <w:bCs/>
          <w:szCs w:val="20"/>
        </w:rPr>
        <w:t>this document is updated annually (or when there are significant updates)</w:t>
      </w:r>
      <w:r w:rsidR="00C4212F">
        <w:rPr>
          <w:rFonts w:ascii="Arial" w:hAnsi="Arial" w:cs="Arial"/>
          <w:bCs/>
          <w:szCs w:val="20"/>
        </w:rPr>
        <w:t>.</w:t>
      </w:r>
    </w:p>
    <w:p w14:paraId="62A87E4A" w14:textId="06F12473" w:rsidR="00037CB5" w:rsidRPr="00B26F0B" w:rsidRDefault="00012447" w:rsidP="00C27B2B">
      <w:pPr>
        <w:pStyle w:val="Default"/>
        <w:numPr>
          <w:ilvl w:val="0"/>
          <w:numId w:val="18"/>
        </w:numPr>
        <w:spacing w:line="276" w:lineRule="auto"/>
        <w:rPr>
          <w:bCs/>
          <w:sz w:val="22"/>
          <w:szCs w:val="22"/>
        </w:rPr>
      </w:pPr>
      <w:r w:rsidRPr="00B26F0B">
        <w:rPr>
          <w:bCs/>
          <w:sz w:val="22"/>
          <w:szCs w:val="22"/>
        </w:rPr>
        <w:t>Ensure that the DSL is an appropriate senior member of setting’</w:t>
      </w:r>
      <w:r w:rsidR="00CE57C8" w:rsidRPr="00B26F0B">
        <w:rPr>
          <w:bCs/>
          <w:sz w:val="22"/>
          <w:szCs w:val="22"/>
        </w:rPr>
        <w:t>s senior leadership team and ensure that they have adequate time</w:t>
      </w:r>
      <w:r w:rsidR="00D622F8" w:rsidRPr="00B26F0B">
        <w:rPr>
          <w:bCs/>
          <w:sz w:val="22"/>
          <w:szCs w:val="22"/>
        </w:rPr>
        <w:t>, funding,</w:t>
      </w:r>
      <w:r w:rsidR="00BB25B1" w:rsidRPr="00B26F0B">
        <w:rPr>
          <w:bCs/>
          <w:sz w:val="22"/>
          <w:szCs w:val="22"/>
        </w:rPr>
        <w:t xml:space="preserve"> training</w:t>
      </w:r>
      <w:r w:rsidR="00C27722" w:rsidRPr="00B26F0B">
        <w:rPr>
          <w:bCs/>
          <w:sz w:val="22"/>
          <w:szCs w:val="22"/>
        </w:rPr>
        <w:t xml:space="preserve">, </w:t>
      </w:r>
      <w:r w:rsidR="009C0842" w:rsidRPr="00B26F0B">
        <w:rPr>
          <w:bCs/>
          <w:sz w:val="22"/>
          <w:szCs w:val="22"/>
        </w:rPr>
        <w:t>resources,</w:t>
      </w:r>
      <w:r w:rsidR="00C27722" w:rsidRPr="00B26F0B">
        <w:rPr>
          <w:bCs/>
          <w:sz w:val="22"/>
          <w:szCs w:val="22"/>
        </w:rPr>
        <w:t xml:space="preserve"> and support</w:t>
      </w:r>
      <w:r w:rsidR="00CE57C8" w:rsidRPr="00B26F0B">
        <w:rPr>
          <w:bCs/>
          <w:sz w:val="22"/>
          <w:szCs w:val="22"/>
        </w:rPr>
        <w:t xml:space="preserve"> to carry out their role</w:t>
      </w:r>
      <w:r w:rsidR="00DC741F" w:rsidRPr="00B26F0B">
        <w:rPr>
          <w:bCs/>
          <w:sz w:val="22"/>
          <w:szCs w:val="22"/>
        </w:rPr>
        <w:t xml:space="preserve"> effectively</w:t>
      </w:r>
      <w:r w:rsidR="00CE57C8" w:rsidRPr="00B26F0B">
        <w:rPr>
          <w:bCs/>
          <w:sz w:val="22"/>
          <w:szCs w:val="22"/>
        </w:rPr>
        <w:t xml:space="preserve">. </w:t>
      </w:r>
    </w:p>
    <w:p w14:paraId="62A87E4C" w14:textId="613C063B" w:rsidR="00125DB8" w:rsidRPr="00E6657A" w:rsidRDefault="00025F84" w:rsidP="00E6657A">
      <w:pPr>
        <w:pStyle w:val="Default"/>
        <w:numPr>
          <w:ilvl w:val="0"/>
          <w:numId w:val="18"/>
        </w:numPr>
        <w:spacing w:line="276" w:lineRule="auto"/>
        <w:rPr>
          <w:bCs/>
          <w:sz w:val="22"/>
          <w:szCs w:val="22"/>
        </w:rPr>
      </w:pPr>
      <w:r w:rsidRPr="00B26F0B">
        <w:rPr>
          <w:bCs/>
          <w:sz w:val="22"/>
          <w:szCs w:val="22"/>
        </w:rPr>
        <w:t xml:space="preserve">Ensure that </w:t>
      </w:r>
      <w:r w:rsidR="00012447" w:rsidRPr="00B26F0B">
        <w:rPr>
          <w:bCs/>
          <w:sz w:val="22"/>
          <w:szCs w:val="22"/>
        </w:rPr>
        <w:t>the training and learning for the s</w:t>
      </w:r>
      <w:r w:rsidR="00550EE9">
        <w:rPr>
          <w:bCs/>
          <w:sz w:val="22"/>
          <w:szCs w:val="22"/>
        </w:rPr>
        <w:t>ettings</w:t>
      </w:r>
      <w:r w:rsidR="00012447" w:rsidRPr="00B26F0B">
        <w:rPr>
          <w:bCs/>
          <w:sz w:val="22"/>
          <w:szCs w:val="22"/>
        </w:rPr>
        <w:t xml:space="preserve"> community is robust and effective. </w:t>
      </w:r>
    </w:p>
    <w:p w14:paraId="62A87E4D" w14:textId="457554FD" w:rsidR="00145702" w:rsidRPr="00B26F0B" w:rsidRDefault="008C0A66" w:rsidP="00C27B2B">
      <w:pPr>
        <w:pStyle w:val="Default"/>
        <w:numPr>
          <w:ilvl w:val="0"/>
          <w:numId w:val="18"/>
        </w:numPr>
        <w:spacing w:line="276" w:lineRule="auto"/>
        <w:rPr>
          <w:bCs/>
          <w:sz w:val="22"/>
          <w:szCs w:val="22"/>
        </w:rPr>
      </w:pPr>
      <w:r w:rsidRPr="00B26F0B">
        <w:rPr>
          <w:bCs/>
          <w:sz w:val="22"/>
          <w:szCs w:val="22"/>
        </w:rPr>
        <w:t>To ensure that</w:t>
      </w:r>
      <w:bookmarkStart w:id="7" w:name="_Hlk79143804"/>
      <w:r w:rsidR="00EF3550">
        <w:rPr>
          <w:bCs/>
          <w:sz w:val="22"/>
          <w:szCs w:val="22"/>
        </w:rPr>
        <w:t xml:space="preserve"> </w:t>
      </w:r>
      <w:r w:rsidR="00E6657A">
        <w:rPr>
          <w:bCs/>
          <w:sz w:val="22"/>
          <w:szCs w:val="22"/>
        </w:rPr>
        <w:t>supervisors</w:t>
      </w:r>
      <w:r w:rsidR="00055335" w:rsidRPr="00B26F0B">
        <w:rPr>
          <w:bCs/>
          <w:sz w:val="22"/>
          <w:szCs w:val="22"/>
        </w:rPr>
        <w:t xml:space="preserve">, </w:t>
      </w:r>
      <w:r w:rsidR="004D3F67" w:rsidRPr="00B26F0B">
        <w:rPr>
          <w:bCs/>
          <w:sz w:val="22"/>
          <w:szCs w:val="22"/>
        </w:rPr>
        <w:t xml:space="preserve">including </w:t>
      </w:r>
      <w:r w:rsidR="00055335" w:rsidRPr="00B26F0B">
        <w:rPr>
          <w:bCs/>
          <w:sz w:val="22"/>
          <w:szCs w:val="22"/>
        </w:rPr>
        <w:t>supply teacher</w:t>
      </w:r>
      <w:r w:rsidR="006C2056" w:rsidRPr="00B26F0B">
        <w:rPr>
          <w:bCs/>
          <w:sz w:val="22"/>
          <w:szCs w:val="22"/>
        </w:rPr>
        <w:t xml:space="preserve">s, other </w:t>
      </w:r>
      <w:r w:rsidR="004C1E50" w:rsidRPr="00B26F0B">
        <w:rPr>
          <w:bCs/>
          <w:sz w:val="22"/>
          <w:szCs w:val="22"/>
        </w:rPr>
        <w:t>staff,</w:t>
      </w:r>
      <w:r w:rsidR="006C2056" w:rsidRPr="00B26F0B">
        <w:rPr>
          <w:bCs/>
          <w:sz w:val="22"/>
          <w:szCs w:val="22"/>
        </w:rPr>
        <w:t xml:space="preserve"> </w:t>
      </w:r>
      <w:r w:rsidR="40E8B92B" w:rsidRPr="64CE27B1">
        <w:rPr>
          <w:sz w:val="22"/>
          <w:szCs w:val="22"/>
        </w:rPr>
        <w:t>volunteers,</w:t>
      </w:r>
      <w:r w:rsidR="006C2056" w:rsidRPr="00B26F0B">
        <w:rPr>
          <w:bCs/>
          <w:sz w:val="22"/>
          <w:szCs w:val="22"/>
        </w:rPr>
        <w:t xml:space="preserve"> and contractors</w:t>
      </w:r>
      <w:bookmarkEnd w:id="7"/>
      <w:r w:rsidR="006C2056" w:rsidRPr="00B26F0B">
        <w:rPr>
          <w:bCs/>
          <w:sz w:val="22"/>
          <w:szCs w:val="22"/>
        </w:rPr>
        <w:t xml:space="preserve"> </w:t>
      </w:r>
      <w:r w:rsidR="00E8481E" w:rsidRPr="00B26F0B">
        <w:rPr>
          <w:bCs/>
          <w:sz w:val="22"/>
          <w:szCs w:val="22"/>
        </w:rPr>
        <w:t xml:space="preserve">have appropriate checks carried out </w:t>
      </w:r>
      <w:r w:rsidR="00075CAF" w:rsidRPr="00B26F0B">
        <w:rPr>
          <w:bCs/>
          <w:sz w:val="22"/>
          <w:szCs w:val="22"/>
        </w:rPr>
        <w:t>in line wit</w:t>
      </w:r>
      <w:r w:rsidR="0069650E" w:rsidRPr="00B26F0B">
        <w:rPr>
          <w:bCs/>
          <w:sz w:val="22"/>
          <w:szCs w:val="22"/>
        </w:rPr>
        <w:t>h</w:t>
      </w:r>
      <w:r w:rsidR="00075CAF" w:rsidRPr="00B26F0B">
        <w:rPr>
          <w:bCs/>
          <w:sz w:val="22"/>
          <w:szCs w:val="22"/>
        </w:rPr>
        <w:t xml:space="preserve"> </w:t>
      </w:r>
      <w:r w:rsidR="00B73912" w:rsidRPr="00B26F0B">
        <w:rPr>
          <w:bCs/>
          <w:sz w:val="22"/>
          <w:szCs w:val="22"/>
        </w:rPr>
        <w:t>sta</w:t>
      </w:r>
      <w:r w:rsidR="0026095E" w:rsidRPr="00B26F0B">
        <w:rPr>
          <w:bCs/>
          <w:sz w:val="22"/>
          <w:szCs w:val="22"/>
        </w:rPr>
        <w:t xml:space="preserve">tutory guidance </w:t>
      </w:r>
      <w:r w:rsidR="00E602F2" w:rsidRPr="00B26F0B">
        <w:rPr>
          <w:bCs/>
          <w:sz w:val="22"/>
          <w:szCs w:val="22"/>
        </w:rPr>
        <w:t>K</w:t>
      </w:r>
      <w:r w:rsidR="0069650E" w:rsidRPr="00B26F0B">
        <w:rPr>
          <w:bCs/>
          <w:sz w:val="22"/>
          <w:szCs w:val="22"/>
        </w:rPr>
        <w:t xml:space="preserve">eeping </w:t>
      </w:r>
      <w:r w:rsidR="00E602F2" w:rsidRPr="00B26F0B">
        <w:rPr>
          <w:bCs/>
          <w:sz w:val="22"/>
          <w:szCs w:val="22"/>
        </w:rPr>
        <w:t>C</w:t>
      </w:r>
      <w:r w:rsidR="0069650E" w:rsidRPr="00B26F0B">
        <w:rPr>
          <w:bCs/>
          <w:sz w:val="22"/>
          <w:szCs w:val="22"/>
        </w:rPr>
        <w:t xml:space="preserve">hildren </w:t>
      </w:r>
      <w:r w:rsidR="00E602F2" w:rsidRPr="00B26F0B">
        <w:rPr>
          <w:bCs/>
          <w:sz w:val="22"/>
          <w:szCs w:val="22"/>
        </w:rPr>
        <w:t>S</w:t>
      </w:r>
      <w:r w:rsidR="0069650E" w:rsidRPr="00B26F0B">
        <w:rPr>
          <w:bCs/>
          <w:sz w:val="22"/>
          <w:szCs w:val="22"/>
        </w:rPr>
        <w:t xml:space="preserve">afe </w:t>
      </w:r>
      <w:r w:rsidR="00E602F2" w:rsidRPr="00B26F0B">
        <w:rPr>
          <w:bCs/>
          <w:sz w:val="22"/>
          <w:szCs w:val="22"/>
        </w:rPr>
        <w:t>I</w:t>
      </w:r>
      <w:r w:rsidR="0069650E" w:rsidRPr="00B26F0B">
        <w:rPr>
          <w:bCs/>
          <w:sz w:val="22"/>
          <w:szCs w:val="22"/>
        </w:rPr>
        <w:t xml:space="preserve">n </w:t>
      </w:r>
      <w:r w:rsidR="00E602F2" w:rsidRPr="00B26F0B">
        <w:rPr>
          <w:bCs/>
          <w:sz w:val="22"/>
          <w:szCs w:val="22"/>
        </w:rPr>
        <w:t>E</w:t>
      </w:r>
      <w:r w:rsidR="0069650E" w:rsidRPr="00B26F0B">
        <w:rPr>
          <w:bCs/>
          <w:sz w:val="22"/>
          <w:szCs w:val="22"/>
        </w:rPr>
        <w:t>ducation</w:t>
      </w:r>
      <w:r w:rsidR="00E602F2" w:rsidRPr="00B26F0B">
        <w:rPr>
          <w:bCs/>
          <w:sz w:val="22"/>
          <w:szCs w:val="22"/>
        </w:rPr>
        <w:t xml:space="preserve"> (</w:t>
      </w:r>
      <w:r w:rsidR="003F5E21">
        <w:rPr>
          <w:bCs/>
          <w:sz w:val="22"/>
          <w:szCs w:val="22"/>
        </w:rPr>
        <w:t>Part 3</w:t>
      </w:r>
      <w:r w:rsidR="00E602F2" w:rsidRPr="00B26F0B">
        <w:rPr>
          <w:bCs/>
          <w:sz w:val="22"/>
          <w:szCs w:val="22"/>
        </w:rPr>
        <w:t>)</w:t>
      </w:r>
      <w:r w:rsidR="5FE021BE" w:rsidRPr="64CE27B1">
        <w:rPr>
          <w:sz w:val="22"/>
          <w:szCs w:val="22"/>
        </w:rPr>
        <w:t xml:space="preserve">. </w:t>
      </w:r>
    </w:p>
    <w:p w14:paraId="62A87E4E" w14:textId="22C00507" w:rsidR="00145702" w:rsidRPr="00B26F0B" w:rsidRDefault="00025F84" w:rsidP="00C27B2B">
      <w:pPr>
        <w:pStyle w:val="Default"/>
        <w:numPr>
          <w:ilvl w:val="0"/>
          <w:numId w:val="18"/>
        </w:numPr>
        <w:spacing w:line="276" w:lineRule="auto"/>
        <w:rPr>
          <w:bCs/>
          <w:sz w:val="22"/>
          <w:szCs w:val="22"/>
        </w:rPr>
      </w:pPr>
      <w:r w:rsidRPr="00B26F0B">
        <w:rPr>
          <w:bCs/>
          <w:sz w:val="22"/>
          <w:szCs w:val="22"/>
        </w:rPr>
        <w:t>Ensure that t</w:t>
      </w:r>
      <w:r w:rsidR="00145702" w:rsidRPr="00B26F0B">
        <w:rPr>
          <w:bCs/>
          <w:sz w:val="22"/>
          <w:szCs w:val="22"/>
        </w:rPr>
        <w:t xml:space="preserve">here are procedures in place to manage safeguarding concerns or allegations against </w:t>
      </w:r>
      <w:r w:rsidR="007B53C0">
        <w:rPr>
          <w:bCs/>
          <w:sz w:val="22"/>
          <w:szCs w:val="22"/>
        </w:rPr>
        <w:t>supervisors</w:t>
      </w:r>
      <w:r w:rsidR="007D52FA" w:rsidRPr="00B26F0B">
        <w:rPr>
          <w:bCs/>
          <w:sz w:val="22"/>
          <w:szCs w:val="22"/>
        </w:rPr>
        <w:t xml:space="preserve">, </w:t>
      </w:r>
      <w:r w:rsidR="004D3F67" w:rsidRPr="00B26F0B">
        <w:rPr>
          <w:bCs/>
          <w:sz w:val="22"/>
          <w:szCs w:val="22"/>
        </w:rPr>
        <w:t xml:space="preserve">including </w:t>
      </w:r>
      <w:r w:rsidR="007D52FA" w:rsidRPr="00B26F0B">
        <w:rPr>
          <w:bCs/>
          <w:sz w:val="22"/>
          <w:szCs w:val="22"/>
        </w:rPr>
        <w:t xml:space="preserve">supply teachers, other staff, </w:t>
      </w:r>
      <w:r w:rsidR="003F5E21" w:rsidRPr="00B26F0B">
        <w:rPr>
          <w:bCs/>
          <w:sz w:val="22"/>
          <w:szCs w:val="22"/>
        </w:rPr>
        <w:t>volunteers,</w:t>
      </w:r>
      <w:r w:rsidR="007D52FA" w:rsidRPr="00B26F0B">
        <w:rPr>
          <w:bCs/>
          <w:sz w:val="22"/>
          <w:szCs w:val="22"/>
        </w:rPr>
        <w:t xml:space="preserve"> and contractors</w:t>
      </w:r>
      <w:r w:rsidR="004D3F67" w:rsidRPr="00B26F0B">
        <w:rPr>
          <w:bCs/>
          <w:sz w:val="22"/>
          <w:szCs w:val="22"/>
        </w:rPr>
        <w:t xml:space="preserve"> </w:t>
      </w:r>
      <w:r w:rsidR="00D321CF" w:rsidRPr="00B26F0B">
        <w:rPr>
          <w:bCs/>
          <w:sz w:val="22"/>
          <w:szCs w:val="22"/>
        </w:rPr>
        <w:t xml:space="preserve">who may </w:t>
      </w:r>
      <w:r w:rsidR="00E21515" w:rsidRPr="00B26F0B">
        <w:rPr>
          <w:bCs/>
          <w:sz w:val="22"/>
          <w:szCs w:val="22"/>
        </w:rPr>
        <w:t xml:space="preserve">not be suitable to work </w:t>
      </w:r>
      <w:r w:rsidR="003722B9" w:rsidRPr="00B26F0B">
        <w:rPr>
          <w:bCs/>
          <w:sz w:val="22"/>
          <w:szCs w:val="22"/>
        </w:rPr>
        <w:t xml:space="preserve">with or pose a risk to </w:t>
      </w:r>
      <w:r w:rsidR="00CC4363" w:rsidRPr="00B26F0B">
        <w:rPr>
          <w:bCs/>
          <w:sz w:val="22"/>
          <w:szCs w:val="22"/>
        </w:rPr>
        <w:t>learners</w:t>
      </w:r>
      <w:r w:rsidR="003722B9" w:rsidRPr="00B26F0B">
        <w:rPr>
          <w:bCs/>
          <w:sz w:val="22"/>
          <w:szCs w:val="22"/>
        </w:rPr>
        <w:t>, this includes having a process to manage low level concerns.</w:t>
      </w:r>
    </w:p>
    <w:p w14:paraId="62A87E4F" w14:textId="35855BFA" w:rsidR="00145702" w:rsidRPr="00B26F0B" w:rsidRDefault="00145702" w:rsidP="00C27B2B">
      <w:pPr>
        <w:pStyle w:val="Default"/>
        <w:numPr>
          <w:ilvl w:val="0"/>
          <w:numId w:val="18"/>
        </w:numPr>
        <w:spacing w:line="276" w:lineRule="auto"/>
        <w:rPr>
          <w:bCs/>
          <w:sz w:val="22"/>
          <w:szCs w:val="22"/>
        </w:rPr>
      </w:pPr>
      <w:r w:rsidRPr="00B26F0B">
        <w:rPr>
          <w:bCs/>
          <w:sz w:val="22"/>
          <w:szCs w:val="22"/>
        </w:rPr>
        <w:t xml:space="preserve">Ensure that systems are in place for </w:t>
      </w:r>
      <w:r w:rsidR="00CC4363" w:rsidRPr="00B26F0B">
        <w:rPr>
          <w:bCs/>
          <w:sz w:val="22"/>
          <w:szCs w:val="22"/>
        </w:rPr>
        <w:t>learners</w:t>
      </w:r>
      <w:r w:rsidRPr="00B26F0B">
        <w:rPr>
          <w:bCs/>
          <w:sz w:val="22"/>
          <w:szCs w:val="22"/>
        </w:rPr>
        <w:t xml:space="preserve"> to </w:t>
      </w:r>
      <w:r w:rsidR="0088170E" w:rsidRPr="00B26F0B">
        <w:rPr>
          <w:bCs/>
          <w:sz w:val="22"/>
          <w:szCs w:val="22"/>
        </w:rPr>
        <w:t>effectively share a concern about a safeguarding issue they are experiencing</w:t>
      </w:r>
      <w:r w:rsidR="00CC30E6" w:rsidRPr="00B26F0B">
        <w:rPr>
          <w:bCs/>
          <w:sz w:val="22"/>
          <w:szCs w:val="22"/>
        </w:rPr>
        <w:t xml:space="preserve">, </w:t>
      </w:r>
      <w:r w:rsidRPr="00B26F0B">
        <w:rPr>
          <w:bCs/>
          <w:sz w:val="22"/>
          <w:szCs w:val="22"/>
        </w:rPr>
        <w:t xml:space="preserve">express their views and give feedback. </w:t>
      </w:r>
    </w:p>
    <w:p w14:paraId="62A87E50" w14:textId="31D94B89" w:rsidR="00145702" w:rsidRDefault="00145702" w:rsidP="7D5EEEDE">
      <w:pPr>
        <w:pStyle w:val="Default"/>
        <w:numPr>
          <w:ilvl w:val="0"/>
          <w:numId w:val="18"/>
        </w:numPr>
        <w:spacing w:line="276" w:lineRule="auto"/>
        <w:rPr>
          <w:sz w:val="22"/>
          <w:szCs w:val="22"/>
        </w:rPr>
      </w:pPr>
      <w:r w:rsidRPr="7D5EEEDE">
        <w:rPr>
          <w:sz w:val="22"/>
          <w:szCs w:val="22"/>
        </w:rPr>
        <w:t xml:space="preserve">Ensure that the </w:t>
      </w:r>
      <w:r w:rsidR="005C41F3" w:rsidRPr="7D5EEEDE">
        <w:rPr>
          <w:sz w:val="22"/>
          <w:szCs w:val="22"/>
        </w:rPr>
        <w:t xml:space="preserve">setting has systems in place to prevent, identify and respond to </w:t>
      </w:r>
      <w:r w:rsidR="00610441">
        <w:rPr>
          <w:sz w:val="22"/>
          <w:szCs w:val="22"/>
        </w:rPr>
        <w:t>child-on-child</w:t>
      </w:r>
      <w:r w:rsidR="002C6F46">
        <w:rPr>
          <w:sz w:val="22"/>
          <w:szCs w:val="22"/>
        </w:rPr>
        <w:t xml:space="preserve"> </w:t>
      </w:r>
      <w:r w:rsidR="00B40CE9" w:rsidRPr="7D5EEEDE">
        <w:rPr>
          <w:sz w:val="22"/>
          <w:szCs w:val="22"/>
        </w:rPr>
        <w:t>harm</w:t>
      </w:r>
      <w:r w:rsidR="00025F84" w:rsidRPr="7D5EEEDE">
        <w:rPr>
          <w:sz w:val="22"/>
          <w:szCs w:val="22"/>
        </w:rPr>
        <w:t xml:space="preserve"> </w:t>
      </w:r>
      <w:r w:rsidR="008D4BE5" w:rsidRPr="7D5EEEDE">
        <w:rPr>
          <w:sz w:val="22"/>
          <w:szCs w:val="22"/>
        </w:rPr>
        <w:t>(including sexual abuse and sexual harassment)</w:t>
      </w:r>
      <w:r w:rsidR="00025F84" w:rsidRPr="7D5EEEDE">
        <w:rPr>
          <w:sz w:val="22"/>
          <w:szCs w:val="22"/>
        </w:rPr>
        <w:t xml:space="preserve"> and mental health concerns</w:t>
      </w:r>
      <w:r w:rsidR="00601E6C" w:rsidRPr="7D5EEEDE">
        <w:rPr>
          <w:sz w:val="22"/>
          <w:szCs w:val="22"/>
        </w:rPr>
        <w:t>, and review the effectiveness of the setting’s online safety practices</w:t>
      </w:r>
      <w:r w:rsidR="75AD400A" w:rsidRPr="7D5EEEDE">
        <w:rPr>
          <w:sz w:val="22"/>
          <w:szCs w:val="22"/>
        </w:rPr>
        <w:t xml:space="preserve">. </w:t>
      </w:r>
    </w:p>
    <w:p w14:paraId="32D657F4" w14:textId="77777777" w:rsidR="00E40450" w:rsidRDefault="00E40450" w:rsidP="00E40450">
      <w:pPr>
        <w:pStyle w:val="Default"/>
        <w:spacing w:line="276" w:lineRule="auto"/>
        <w:rPr>
          <w:sz w:val="22"/>
          <w:szCs w:val="22"/>
        </w:rPr>
      </w:pPr>
    </w:p>
    <w:p w14:paraId="5F23E198" w14:textId="77777777" w:rsidR="00E40450" w:rsidRPr="00B26F0B" w:rsidRDefault="00E40450" w:rsidP="00E40450">
      <w:pPr>
        <w:pStyle w:val="Default"/>
        <w:spacing w:line="276" w:lineRule="auto"/>
        <w:rPr>
          <w:sz w:val="22"/>
          <w:szCs w:val="22"/>
        </w:rPr>
      </w:pPr>
    </w:p>
    <w:p w14:paraId="523617B0" w14:textId="77777777" w:rsidR="00DC521E" w:rsidRPr="00963E7D" w:rsidRDefault="00DC521E" w:rsidP="00DC521E">
      <w:pPr>
        <w:pStyle w:val="Default"/>
        <w:spacing w:line="276" w:lineRule="auto"/>
        <w:ind w:left="720"/>
        <w:rPr>
          <w:bCs/>
          <w:sz w:val="22"/>
          <w:szCs w:val="22"/>
        </w:rPr>
      </w:pPr>
    </w:p>
    <w:p w14:paraId="62A87E54" w14:textId="77777777" w:rsidR="00422610" w:rsidRPr="009D5CF5" w:rsidRDefault="003974C3" w:rsidP="00226151">
      <w:pPr>
        <w:pStyle w:val="Heading1"/>
        <w:numPr>
          <w:ilvl w:val="1"/>
          <w:numId w:val="33"/>
        </w:numPr>
        <w:spacing w:before="0"/>
        <w:ind w:left="426"/>
        <w:rPr>
          <w:rFonts w:ascii="Arial" w:hAnsi="Arial" w:cs="Arial"/>
          <w:color w:val="4F81BD"/>
        </w:rPr>
      </w:pPr>
      <w:bookmarkStart w:id="8" w:name="_Safeguarding_Training_for"/>
      <w:bookmarkEnd w:id="8"/>
      <w:r w:rsidRPr="009D5CF5">
        <w:rPr>
          <w:rFonts w:ascii="Arial" w:hAnsi="Arial" w:cs="Arial"/>
          <w:color w:val="4F81BD"/>
        </w:rPr>
        <w:lastRenderedPageBreak/>
        <w:t xml:space="preserve">Safeguarding </w:t>
      </w:r>
      <w:r w:rsidR="00025F84" w:rsidRPr="009D5CF5">
        <w:rPr>
          <w:rFonts w:ascii="Arial" w:hAnsi="Arial" w:cs="Arial"/>
          <w:color w:val="4F81BD"/>
        </w:rPr>
        <w:t>t</w:t>
      </w:r>
      <w:r w:rsidR="00012068" w:rsidRPr="009D5CF5">
        <w:rPr>
          <w:rFonts w:ascii="Arial" w:hAnsi="Arial" w:cs="Arial"/>
          <w:color w:val="4F81BD"/>
        </w:rPr>
        <w:t>raining</w:t>
      </w:r>
      <w:r w:rsidR="00422610" w:rsidRPr="009D5CF5">
        <w:rPr>
          <w:rFonts w:ascii="Arial" w:hAnsi="Arial" w:cs="Arial"/>
          <w:color w:val="4F81BD"/>
        </w:rPr>
        <w:t xml:space="preserve"> </w:t>
      </w:r>
      <w:r w:rsidR="00421B07" w:rsidRPr="009D5CF5">
        <w:rPr>
          <w:rFonts w:ascii="Arial" w:hAnsi="Arial" w:cs="Arial"/>
          <w:color w:val="4F81BD"/>
        </w:rPr>
        <w:t>for staff</w:t>
      </w:r>
    </w:p>
    <w:p w14:paraId="62A87E56" w14:textId="021B5EB4" w:rsidR="005C41F3" w:rsidRPr="009D5CF5" w:rsidRDefault="00EF1BF3" w:rsidP="00C31F35">
      <w:pPr>
        <w:autoSpaceDE w:val="0"/>
        <w:autoSpaceDN w:val="0"/>
        <w:adjustRightInd w:val="0"/>
        <w:spacing w:after="0"/>
        <w:ind w:left="357" w:firstLine="69"/>
        <w:rPr>
          <w:rFonts w:ascii="Arial" w:hAnsi="Arial" w:cs="Arial"/>
          <w:b/>
          <w:color w:val="4F81BD"/>
        </w:rPr>
      </w:pPr>
      <w:r w:rsidRPr="009D5CF5">
        <w:rPr>
          <w:rFonts w:ascii="Arial" w:hAnsi="Arial" w:cs="Arial"/>
          <w:b/>
          <w:color w:val="4F81BD"/>
        </w:rPr>
        <w:t>1.6.1</w:t>
      </w:r>
      <w:r w:rsidR="00CB7354" w:rsidRPr="009D5CF5">
        <w:rPr>
          <w:rFonts w:ascii="Arial" w:hAnsi="Arial" w:cs="Arial"/>
          <w:b/>
          <w:color w:val="4F81BD"/>
        </w:rPr>
        <w:t xml:space="preserve"> - </w:t>
      </w:r>
      <w:r w:rsidR="005C41F3" w:rsidRPr="009D5CF5">
        <w:rPr>
          <w:rFonts w:ascii="Arial" w:hAnsi="Arial" w:cs="Arial"/>
          <w:b/>
          <w:color w:val="4F81BD"/>
        </w:rPr>
        <w:t xml:space="preserve">All </w:t>
      </w:r>
      <w:r w:rsidR="00025F84" w:rsidRPr="009D5CF5">
        <w:rPr>
          <w:rFonts w:ascii="Arial" w:hAnsi="Arial" w:cs="Arial"/>
          <w:b/>
          <w:color w:val="4F81BD"/>
        </w:rPr>
        <w:t>s</w:t>
      </w:r>
      <w:r w:rsidR="005C41F3" w:rsidRPr="009D5CF5">
        <w:rPr>
          <w:rFonts w:ascii="Arial" w:hAnsi="Arial" w:cs="Arial"/>
          <w:b/>
          <w:color w:val="4F81BD"/>
        </w:rPr>
        <w:t>taff:</w:t>
      </w:r>
    </w:p>
    <w:p w14:paraId="62A87E57" w14:textId="5474DEF6" w:rsidR="00FA16F6" w:rsidRPr="00B26F0B" w:rsidRDefault="00293916" w:rsidP="002C5A12">
      <w:pPr>
        <w:pStyle w:val="Default"/>
        <w:numPr>
          <w:ilvl w:val="0"/>
          <w:numId w:val="4"/>
        </w:numPr>
        <w:spacing w:line="276" w:lineRule="auto"/>
        <w:ind w:left="714" w:hanging="357"/>
        <w:rPr>
          <w:sz w:val="22"/>
          <w:szCs w:val="22"/>
        </w:rPr>
      </w:pPr>
      <w:r>
        <w:rPr>
          <w:sz w:val="22"/>
          <w:szCs w:val="22"/>
        </w:rPr>
        <w:t>Board of Trustees</w:t>
      </w:r>
      <w:r w:rsidR="00FA16F6" w:rsidRPr="00B26F0B">
        <w:rPr>
          <w:sz w:val="22"/>
          <w:szCs w:val="22"/>
        </w:rPr>
        <w:t xml:space="preserve"> will ensure that all staff members undergo safeguarding and child protection </w:t>
      </w:r>
      <w:r w:rsidR="00E672C2">
        <w:rPr>
          <w:sz w:val="22"/>
          <w:szCs w:val="22"/>
        </w:rPr>
        <w:t>(</w:t>
      </w:r>
      <w:r w:rsidR="00777272" w:rsidRPr="00B26F0B">
        <w:rPr>
          <w:sz w:val="22"/>
          <w:szCs w:val="22"/>
        </w:rPr>
        <w:t>including online safety</w:t>
      </w:r>
      <w:r w:rsidR="00E672C2">
        <w:rPr>
          <w:sz w:val="22"/>
          <w:szCs w:val="22"/>
        </w:rPr>
        <w:t>)</w:t>
      </w:r>
      <w:r w:rsidR="00777272" w:rsidRPr="00B26F0B">
        <w:rPr>
          <w:sz w:val="22"/>
          <w:szCs w:val="22"/>
        </w:rPr>
        <w:t xml:space="preserve"> </w:t>
      </w:r>
      <w:r w:rsidR="00FA16F6" w:rsidRPr="00B26F0B">
        <w:rPr>
          <w:sz w:val="22"/>
          <w:szCs w:val="22"/>
        </w:rPr>
        <w:t>training at induction.</w:t>
      </w:r>
    </w:p>
    <w:p w14:paraId="62A87E58" w14:textId="4D9C249F" w:rsidR="005C41F3" w:rsidRPr="00B26F0B" w:rsidRDefault="00025F84" w:rsidP="002C5A12">
      <w:pPr>
        <w:pStyle w:val="Default"/>
        <w:numPr>
          <w:ilvl w:val="0"/>
          <w:numId w:val="4"/>
        </w:numPr>
        <w:spacing w:line="276" w:lineRule="auto"/>
        <w:ind w:left="714" w:hanging="357"/>
        <w:rPr>
          <w:sz w:val="22"/>
          <w:szCs w:val="22"/>
        </w:rPr>
      </w:pPr>
      <w:r w:rsidRPr="00B26F0B">
        <w:rPr>
          <w:sz w:val="22"/>
          <w:szCs w:val="22"/>
        </w:rPr>
        <w:t>W</w:t>
      </w:r>
      <w:r w:rsidR="00213794" w:rsidRPr="00B26F0B">
        <w:rPr>
          <w:sz w:val="22"/>
          <w:szCs w:val="22"/>
        </w:rPr>
        <w:t xml:space="preserve">ill </w:t>
      </w:r>
      <w:r w:rsidR="00F64142" w:rsidRPr="00B26F0B">
        <w:rPr>
          <w:sz w:val="22"/>
          <w:szCs w:val="22"/>
        </w:rPr>
        <w:t xml:space="preserve">receive appropriate safeguarding and child protection </w:t>
      </w:r>
      <w:r w:rsidR="00CF0096">
        <w:rPr>
          <w:sz w:val="22"/>
          <w:szCs w:val="22"/>
        </w:rPr>
        <w:t>(</w:t>
      </w:r>
      <w:r w:rsidR="00777272" w:rsidRPr="00B26F0B">
        <w:rPr>
          <w:sz w:val="22"/>
          <w:szCs w:val="22"/>
        </w:rPr>
        <w:t>including online safety</w:t>
      </w:r>
      <w:r w:rsidR="00CF0096">
        <w:rPr>
          <w:sz w:val="22"/>
          <w:szCs w:val="22"/>
        </w:rPr>
        <w:t>)</w:t>
      </w:r>
      <w:r w:rsidR="00F64142" w:rsidRPr="00B26F0B">
        <w:rPr>
          <w:sz w:val="22"/>
          <w:szCs w:val="22"/>
        </w:rPr>
        <w:t xml:space="preserve"> </w:t>
      </w:r>
      <w:r w:rsidR="000F1C78">
        <w:rPr>
          <w:sz w:val="22"/>
          <w:szCs w:val="22"/>
        </w:rPr>
        <w:t xml:space="preserve">refresher </w:t>
      </w:r>
      <w:r w:rsidR="00F64142" w:rsidRPr="00B26F0B">
        <w:rPr>
          <w:sz w:val="22"/>
          <w:szCs w:val="22"/>
        </w:rPr>
        <w:t>training</w:t>
      </w:r>
      <w:r w:rsidR="000F1C78">
        <w:rPr>
          <w:sz w:val="22"/>
          <w:szCs w:val="22"/>
        </w:rPr>
        <w:t xml:space="preserve"> at least on a</w:t>
      </w:r>
      <w:r w:rsidR="004E59DC">
        <w:rPr>
          <w:sz w:val="22"/>
          <w:szCs w:val="22"/>
        </w:rPr>
        <w:t>nnually</w:t>
      </w:r>
      <w:r w:rsidR="000F1C78">
        <w:rPr>
          <w:sz w:val="22"/>
          <w:szCs w:val="22"/>
        </w:rPr>
        <w:t xml:space="preserve"> </w:t>
      </w:r>
      <w:r w:rsidR="00E1459A">
        <w:rPr>
          <w:sz w:val="22"/>
          <w:szCs w:val="22"/>
        </w:rPr>
        <w:t>(via formal training, email e-bulletins</w:t>
      </w:r>
      <w:r w:rsidR="69D6B5B2" w:rsidRPr="57BA8E3D">
        <w:rPr>
          <w:sz w:val="22"/>
          <w:szCs w:val="22"/>
        </w:rPr>
        <w:t xml:space="preserve"> and</w:t>
      </w:r>
      <w:r w:rsidR="00E1459A">
        <w:rPr>
          <w:sz w:val="22"/>
          <w:szCs w:val="22"/>
        </w:rPr>
        <w:t xml:space="preserve"> staff meetings). </w:t>
      </w:r>
    </w:p>
    <w:p w14:paraId="62A87E59" w14:textId="59E24C95" w:rsidR="00A5570A" w:rsidRPr="00B26F0B" w:rsidRDefault="00A5570A" w:rsidP="002C5A12">
      <w:pPr>
        <w:pStyle w:val="Default"/>
        <w:numPr>
          <w:ilvl w:val="0"/>
          <w:numId w:val="4"/>
        </w:numPr>
        <w:spacing w:line="276" w:lineRule="auto"/>
        <w:ind w:left="714" w:hanging="357"/>
        <w:rPr>
          <w:sz w:val="22"/>
          <w:szCs w:val="22"/>
        </w:rPr>
      </w:pPr>
      <w:r w:rsidRPr="00B26F0B">
        <w:rPr>
          <w:sz w:val="22"/>
          <w:szCs w:val="22"/>
        </w:rPr>
        <w:t xml:space="preserve">All staff must complete FGM awareness training and will understand their legal duty under the </w:t>
      </w:r>
      <w:hyperlink w:anchor="_Female_Genital_Mutilation" w:history="1">
        <w:r w:rsidRPr="0016650A">
          <w:rPr>
            <w:rStyle w:val="Hyperlink"/>
            <w:sz w:val="22"/>
            <w:szCs w:val="22"/>
          </w:rPr>
          <w:t>Mandatory Reporting Duty</w:t>
        </w:r>
      </w:hyperlink>
      <w:r w:rsidRPr="00B26F0B">
        <w:rPr>
          <w:sz w:val="22"/>
          <w:szCs w:val="22"/>
        </w:rPr>
        <w:t xml:space="preserve">. </w:t>
      </w:r>
    </w:p>
    <w:p w14:paraId="30964790" w14:textId="77777777" w:rsidR="009F591E" w:rsidRDefault="00A5570A" w:rsidP="009F591E">
      <w:pPr>
        <w:pStyle w:val="Default"/>
        <w:numPr>
          <w:ilvl w:val="0"/>
          <w:numId w:val="4"/>
        </w:numPr>
        <w:spacing w:line="276" w:lineRule="auto"/>
        <w:ind w:left="714" w:hanging="357"/>
        <w:rPr>
          <w:sz w:val="22"/>
          <w:szCs w:val="22"/>
        </w:rPr>
      </w:pPr>
      <w:r w:rsidRPr="00B26F0B">
        <w:rPr>
          <w:sz w:val="22"/>
          <w:szCs w:val="22"/>
        </w:rPr>
        <w:t xml:space="preserve">All staff must complete PREVENT awareness training. This is to ensure that they </w:t>
      </w:r>
      <w:r w:rsidR="00CD3E88" w:rsidRPr="00B26F0B">
        <w:rPr>
          <w:sz w:val="22"/>
          <w:szCs w:val="22"/>
        </w:rPr>
        <w:t>can</w:t>
      </w:r>
      <w:r w:rsidRPr="00B26F0B">
        <w:rPr>
          <w:sz w:val="22"/>
          <w:szCs w:val="22"/>
        </w:rPr>
        <w:t xml:space="preserve"> comply with the legal expectations under the PREVENT duty. </w:t>
      </w:r>
    </w:p>
    <w:p w14:paraId="62A87E5C" w14:textId="2D765B38" w:rsidR="00665667" w:rsidRPr="009F591E" w:rsidRDefault="00665667" w:rsidP="009F591E">
      <w:pPr>
        <w:pStyle w:val="Default"/>
        <w:numPr>
          <w:ilvl w:val="0"/>
          <w:numId w:val="4"/>
        </w:numPr>
        <w:spacing w:line="276" w:lineRule="auto"/>
        <w:ind w:left="714" w:hanging="357"/>
        <w:rPr>
          <w:sz w:val="22"/>
          <w:szCs w:val="22"/>
        </w:rPr>
      </w:pPr>
      <w:r w:rsidRPr="009F591E">
        <w:rPr>
          <w:sz w:val="22"/>
          <w:szCs w:val="22"/>
        </w:rPr>
        <w:t>Staff training includes clear reference to internal whistleblowing policy and guidance for escalating concerns.</w:t>
      </w:r>
    </w:p>
    <w:p w14:paraId="62A87E5D" w14:textId="77777777" w:rsidR="005C41F3" w:rsidRDefault="005C41F3" w:rsidP="002C5A12">
      <w:pPr>
        <w:pStyle w:val="Default"/>
        <w:spacing w:line="276" w:lineRule="auto"/>
        <w:ind w:left="357"/>
      </w:pPr>
    </w:p>
    <w:p w14:paraId="62A87E5E" w14:textId="623C4B38" w:rsidR="005C41F3" w:rsidRPr="009D5CF5" w:rsidRDefault="7E3B6AF3" w:rsidP="006F50DD">
      <w:pPr>
        <w:pStyle w:val="Heading3"/>
        <w:rPr>
          <w:rFonts w:ascii="Arial" w:hAnsi="Arial" w:cs="Arial"/>
          <w:color w:val="4F81BD"/>
        </w:rPr>
      </w:pPr>
      <w:r w:rsidRPr="009D5CF5">
        <w:rPr>
          <w:rFonts w:ascii="Arial" w:hAnsi="Arial" w:cs="Arial"/>
          <w:color w:val="4F81BD"/>
        </w:rPr>
        <w:t>1.6.2 -</w:t>
      </w:r>
      <w:r w:rsidR="00CB7354" w:rsidRPr="009D5CF5">
        <w:rPr>
          <w:rFonts w:ascii="Arial" w:hAnsi="Arial" w:cs="Arial"/>
          <w:color w:val="4F81BD"/>
        </w:rPr>
        <w:t xml:space="preserve"> </w:t>
      </w:r>
      <w:r w:rsidR="005C41F3" w:rsidRPr="009D5CF5">
        <w:rPr>
          <w:rFonts w:ascii="Arial" w:hAnsi="Arial" w:cs="Arial"/>
          <w:color w:val="4F81BD"/>
        </w:rPr>
        <w:t>D</w:t>
      </w:r>
      <w:r w:rsidR="00246C43" w:rsidRPr="009D5CF5">
        <w:rPr>
          <w:rFonts w:ascii="Arial" w:hAnsi="Arial" w:cs="Arial"/>
          <w:color w:val="4F81BD"/>
        </w:rPr>
        <w:t xml:space="preserve">esignated </w:t>
      </w:r>
      <w:r w:rsidR="005C41F3" w:rsidRPr="009D5CF5">
        <w:rPr>
          <w:rFonts w:ascii="Arial" w:hAnsi="Arial" w:cs="Arial"/>
          <w:color w:val="4F81BD"/>
        </w:rPr>
        <w:t>S</w:t>
      </w:r>
      <w:r w:rsidR="00246C43" w:rsidRPr="009D5CF5">
        <w:rPr>
          <w:rFonts w:ascii="Arial" w:hAnsi="Arial" w:cs="Arial"/>
          <w:color w:val="4F81BD"/>
        </w:rPr>
        <w:t xml:space="preserve">afeguarding </w:t>
      </w:r>
      <w:r w:rsidR="005C41F3" w:rsidRPr="009D5CF5">
        <w:rPr>
          <w:rFonts w:ascii="Arial" w:hAnsi="Arial" w:cs="Arial"/>
          <w:color w:val="4F81BD"/>
        </w:rPr>
        <w:t>L</w:t>
      </w:r>
      <w:r w:rsidR="00246C43" w:rsidRPr="009D5CF5">
        <w:rPr>
          <w:rFonts w:ascii="Arial" w:hAnsi="Arial" w:cs="Arial"/>
          <w:color w:val="4F81BD"/>
        </w:rPr>
        <w:t>ead</w:t>
      </w:r>
      <w:r w:rsidR="00B44047" w:rsidRPr="009D5CF5">
        <w:rPr>
          <w:rFonts w:ascii="Arial" w:hAnsi="Arial" w:cs="Arial"/>
          <w:color w:val="4F81BD"/>
        </w:rPr>
        <w:t xml:space="preserve"> a</w:t>
      </w:r>
      <w:r w:rsidR="005C41F3" w:rsidRPr="009D5CF5">
        <w:rPr>
          <w:rFonts w:ascii="Arial" w:hAnsi="Arial" w:cs="Arial"/>
          <w:color w:val="4F81BD"/>
        </w:rPr>
        <w:t xml:space="preserve">nd </w:t>
      </w:r>
      <w:r w:rsidR="00025F84" w:rsidRPr="009D5CF5">
        <w:rPr>
          <w:rFonts w:ascii="Arial" w:hAnsi="Arial" w:cs="Arial"/>
          <w:color w:val="4F81BD"/>
        </w:rPr>
        <w:t>d</w:t>
      </w:r>
      <w:r w:rsidR="005C41F3" w:rsidRPr="009D5CF5">
        <w:rPr>
          <w:rFonts w:ascii="Arial" w:hAnsi="Arial" w:cs="Arial"/>
          <w:color w:val="4F81BD"/>
        </w:rPr>
        <w:t>eputies:</w:t>
      </w:r>
    </w:p>
    <w:p w14:paraId="62A87E5F" w14:textId="1457AFF8" w:rsidR="00F64142" w:rsidRPr="00B26F0B" w:rsidRDefault="00915068" w:rsidP="002C5A12">
      <w:pPr>
        <w:pStyle w:val="Default"/>
        <w:numPr>
          <w:ilvl w:val="0"/>
          <w:numId w:val="4"/>
        </w:numPr>
        <w:spacing w:line="276" w:lineRule="auto"/>
        <w:ind w:left="714" w:hanging="357"/>
        <w:rPr>
          <w:sz w:val="22"/>
          <w:szCs w:val="22"/>
        </w:rPr>
      </w:pPr>
      <w:r w:rsidRPr="00B26F0B">
        <w:rPr>
          <w:sz w:val="22"/>
          <w:szCs w:val="22"/>
        </w:rPr>
        <w:t>Will</w:t>
      </w:r>
      <w:r w:rsidR="00213794" w:rsidRPr="00B26F0B">
        <w:rPr>
          <w:sz w:val="22"/>
          <w:szCs w:val="22"/>
        </w:rPr>
        <w:t xml:space="preserve"> </w:t>
      </w:r>
      <w:r w:rsidR="00F64142" w:rsidRPr="00B26F0B">
        <w:rPr>
          <w:sz w:val="22"/>
          <w:szCs w:val="22"/>
        </w:rPr>
        <w:t xml:space="preserve">undergo </w:t>
      </w:r>
      <w:r w:rsidR="005C41F3" w:rsidRPr="00B26F0B">
        <w:rPr>
          <w:sz w:val="22"/>
          <w:szCs w:val="22"/>
        </w:rPr>
        <w:t xml:space="preserve">formal </w:t>
      </w:r>
      <w:r w:rsidR="00F64142" w:rsidRPr="00B26F0B">
        <w:rPr>
          <w:sz w:val="22"/>
          <w:szCs w:val="22"/>
        </w:rPr>
        <w:t xml:space="preserve">training to provide them with the knowledge and skills </w:t>
      </w:r>
      <w:r w:rsidR="00E672C2">
        <w:rPr>
          <w:sz w:val="22"/>
          <w:szCs w:val="22"/>
        </w:rPr>
        <w:t>(</w:t>
      </w:r>
      <w:r w:rsidR="00F46DAF" w:rsidRPr="00B26F0B">
        <w:rPr>
          <w:sz w:val="22"/>
          <w:szCs w:val="22"/>
        </w:rPr>
        <w:t>including online safety</w:t>
      </w:r>
      <w:r w:rsidR="00E672C2">
        <w:rPr>
          <w:sz w:val="22"/>
          <w:szCs w:val="22"/>
        </w:rPr>
        <w:t>)</w:t>
      </w:r>
      <w:r w:rsidR="00F46DAF" w:rsidRPr="00B26F0B">
        <w:rPr>
          <w:sz w:val="22"/>
          <w:szCs w:val="22"/>
        </w:rPr>
        <w:t xml:space="preserve"> training </w:t>
      </w:r>
      <w:r w:rsidR="00F64142" w:rsidRPr="00B26F0B">
        <w:rPr>
          <w:sz w:val="22"/>
          <w:szCs w:val="22"/>
        </w:rPr>
        <w:t xml:space="preserve">required to carry out the role. The training </w:t>
      </w:r>
      <w:r w:rsidR="00213794" w:rsidRPr="00B26F0B">
        <w:rPr>
          <w:sz w:val="22"/>
          <w:szCs w:val="22"/>
        </w:rPr>
        <w:t xml:space="preserve">will </w:t>
      </w:r>
      <w:r w:rsidR="00F64142" w:rsidRPr="00B26F0B">
        <w:rPr>
          <w:sz w:val="22"/>
          <w:szCs w:val="22"/>
        </w:rPr>
        <w:t xml:space="preserve">be updated </w:t>
      </w:r>
      <w:r w:rsidR="00300227">
        <w:rPr>
          <w:sz w:val="22"/>
          <w:szCs w:val="22"/>
        </w:rPr>
        <w:t xml:space="preserve">at least </w:t>
      </w:r>
      <w:r w:rsidR="00F64142" w:rsidRPr="00B26F0B">
        <w:rPr>
          <w:sz w:val="22"/>
          <w:szCs w:val="22"/>
        </w:rPr>
        <w:t xml:space="preserve">every two years. </w:t>
      </w:r>
    </w:p>
    <w:p w14:paraId="62A87E60" w14:textId="77777777" w:rsidR="005C41F3" w:rsidRPr="00B26F0B" w:rsidRDefault="005C41F3" w:rsidP="002C5A12">
      <w:pPr>
        <w:pStyle w:val="Default"/>
        <w:numPr>
          <w:ilvl w:val="0"/>
          <w:numId w:val="4"/>
        </w:numPr>
        <w:spacing w:line="276" w:lineRule="auto"/>
        <w:ind w:left="714" w:hanging="357"/>
        <w:rPr>
          <w:sz w:val="22"/>
          <w:szCs w:val="22"/>
        </w:rPr>
      </w:pPr>
      <w:r w:rsidRPr="00B26F0B">
        <w:rPr>
          <w:sz w:val="22"/>
          <w:szCs w:val="22"/>
        </w:rPr>
        <w:t xml:space="preserve">Deputies </w:t>
      </w:r>
      <w:r w:rsidR="00025F84" w:rsidRPr="00B26F0B">
        <w:rPr>
          <w:sz w:val="22"/>
          <w:szCs w:val="22"/>
        </w:rPr>
        <w:t xml:space="preserve">will </w:t>
      </w:r>
      <w:r w:rsidRPr="00B26F0B">
        <w:rPr>
          <w:sz w:val="22"/>
          <w:szCs w:val="22"/>
        </w:rPr>
        <w:t xml:space="preserve">be trained to the same level as the DSL. </w:t>
      </w:r>
    </w:p>
    <w:p w14:paraId="62A87E61" w14:textId="7FFEFA9D" w:rsidR="004D58A4" w:rsidRPr="00B26F0B" w:rsidRDefault="005C41F3" w:rsidP="004D58A4">
      <w:pPr>
        <w:pStyle w:val="Default"/>
        <w:numPr>
          <w:ilvl w:val="0"/>
          <w:numId w:val="4"/>
        </w:numPr>
        <w:spacing w:line="276" w:lineRule="auto"/>
        <w:ind w:left="714" w:hanging="357"/>
        <w:rPr>
          <w:sz w:val="22"/>
          <w:szCs w:val="22"/>
        </w:rPr>
      </w:pPr>
      <w:r w:rsidRPr="00B26F0B">
        <w:rPr>
          <w:sz w:val="22"/>
          <w:szCs w:val="22"/>
        </w:rPr>
        <w:t>The DSL and an</w:t>
      </w:r>
      <w:r w:rsidR="00025F84" w:rsidRPr="00B26F0B">
        <w:rPr>
          <w:sz w:val="22"/>
          <w:szCs w:val="22"/>
        </w:rPr>
        <w:t xml:space="preserve">y deputies will liaise with the </w:t>
      </w:r>
      <w:r w:rsidR="00160D4F">
        <w:rPr>
          <w:sz w:val="22"/>
          <w:szCs w:val="22"/>
        </w:rPr>
        <w:t>Local Safeguarding</w:t>
      </w:r>
      <w:r w:rsidR="00025F84" w:rsidRPr="00B26F0B">
        <w:rPr>
          <w:sz w:val="22"/>
          <w:szCs w:val="22"/>
        </w:rPr>
        <w:t xml:space="preserve"> Partnership </w:t>
      </w:r>
      <w:r w:rsidR="00CE57C8" w:rsidRPr="00B26F0B">
        <w:rPr>
          <w:sz w:val="22"/>
          <w:szCs w:val="22"/>
        </w:rPr>
        <w:t xml:space="preserve">to ensure that their knowledge and skills are updated via e-bulletins, </w:t>
      </w:r>
      <w:r w:rsidR="00025F84" w:rsidRPr="00B26F0B">
        <w:rPr>
          <w:sz w:val="22"/>
          <w:szCs w:val="22"/>
        </w:rPr>
        <w:t xml:space="preserve">attend </w:t>
      </w:r>
      <w:r w:rsidR="00CE57C8" w:rsidRPr="00B26F0B">
        <w:rPr>
          <w:sz w:val="22"/>
          <w:szCs w:val="22"/>
        </w:rPr>
        <w:t xml:space="preserve">DSL network </w:t>
      </w:r>
      <w:r w:rsidR="00B26F0B" w:rsidRPr="00B26F0B">
        <w:rPr>
          <w:sz w:val="22"/>
          <w:szCs w:val="22"/>
        </w:rPr>
        <w:t>meetings,</w:t>
      </w:r>
      <w:r w:rsidR="00CE57C8" w:rsidRPr="00B26F0B">
        <w:rPr>
          <w:sz w:val="22"/>
          <w:szCs w:val="22"/>
        </w:rPr>
        <w:t xml:space="preserve"> and take time</w:t>
      </w:r>
      <w:r w:rsidR="00FA16F6" w:rsidRPr="00B26F0B">
        <w:rPr>
          <w:sz w:val="22"/>
          <w:szCs w:val="22"/>
        </w:rPr>
        <w:t xml:space="preserve"> to read and</w:t>
      </w:r>
      <w:r w:rsidR="00025F84" w:rsidRPr="00B26F0B">
        <w:rPr>
          <w:sz w:val="22"/>
          <w:szCs w:val="22"/>
        </w:rPr>
        <w:t xml:space="preserve"> digest safeguarding bulletins.</w:t>
      </w:r>
    </w:p>
    <w:p w14:paraId="62A87E62" w14:textId="77777777" w:rsidR="005C41F3" w:rsidRDefault="005C41F3" w:rsidP="002C5A12">
      <w:pPr>
        <w:pStyle w:val="Default"/>
        <w:spacing w:line="276" w:lineRule="auto"/>
        <w:ind w:left="357"/>
      </w:pPr>
    </w:p>
    <w:p w14:paraId="62A87E63" w14:textId="53BF6C07" w:rsidR="00FA16F6" w:rsidRPr="009D5CF5" w:rsidRDefault="00CB7354" w:rsidP="006F50DD">
      <w:pPr>
        <w:pStyle w:val="Heading3"/>
        <w:rPr>
          <w:color w:val="4F81BD"/>
        </w:rPr>
      </w:pPr>
      <w:r w:rsidRPr="009D5CF5">
        <w:rPr>
          <w:rFonts w:ascii="Arial" w:hAnsi="Arial" w:cs="Arial"/>
          <w:color w:val="4F81BD"/>
        </w:rPr>
        <w:t xml:space="preserve">1.6.3 - </w:t>
      </w:r>
      <w:r w:rsidR="00FA16F6" w:rsidRPr="009D5CF5">
        <w:rPr>
          <w:rFonts w:ascii="Arial" w:hAnsi="Arial" w:cs="Arial"/>
          <w:color w:val="4F81BD"/>
        </w:rPr>
        <w:t>Other training considerations</w:t>
      </w:r>
      <w:r w:rsidR="00FA16F6" w:rsidRPr="009D5CF5">
        <w:rPr>
          <w:color w:val="4F81BD"/>
        </w:rPr>
        <w:t>:</w:t>
      </w:r>
    </w:p>
    <w:p w14:paraId="62A87E64" w14:textId="4BAEB352" w:rsidR="003C5FDD" w:rsidRPr="00B26F0B" w:rsidRDefault="002B74EA" w:rsidP="003C5FDD">
      <w:pPr>
        <w:pStyle w:val="Default"/>
        <w:numPr>
          <w:ilvl w:val="0"/>
          <w:numId w:val="4"/>
        </w:numPr>
        <w:spacing w:line="276" w:lineRule="auto"/>
        <w:ind w:left="714" w:hanging="357"/>
        <w:rPr>
          <w:sz w:val="22"/>
          <w:szCs w:val="22"/>
        </w:rPr>
      </w:pPr>
      <w:r>
        <w:rPr>
          <w:sz w:val="22"/>
          <w:szCs w:val="22"/>
        </w:rPr>
        <w:t>Our Board of Trustees</w:t>
      </w:r>
      <w:r w:rsidR="00B975D8" w:rsidRPr="00B26F0B">
        <w:rPr>
          <w:sz w:val="22"/>
          <w:szCs w:val="22"/>
        </w:rPr>
        <w:t xml:space="preserve"> </w:t>
      </w:r>
      <w:r w:rsidR="00213794" w:rsidRPr="00B26F0B">
        <w:rPr>
          <w:sz w:val="22"/>
          <w:szCs w:val="22"/>
        </w:rPr>
        <w:t xml:space="preserve">will ensure that at least one person on any appointment panel </w:t>
      </w:r>
      <w:r w:rsidR="00B975D8" w:rsidRPr="00B26F0B">
        <w:rPr>
          <w:sz w:val="22"/>
          <w:szCs w:val="22"/>
        </w:rPr>
        <w:t xml:space="preserve">will have </w:t>
      </w:r>
      <w:r w:rsidR="00213794" w:rsidRPr="00B26F0B">
        <w:rPr>
          <w:sz w:val="22"/>
          <w:szCs w:val="22"/>
        </w:rPr>
        <w:t>undertaken safer recruitment training</w:t>
      </w:r>
      <w:r w:rsidR="00B975D8" w:rsidRPr="00B26F0B">
        <w:rPr>
          <w:sz w:val="22"/>
          <w:szCs w:val="22"/>
        </w:rPr>
        <w:t>, in line</w:t>
      </w:r>
      <w:r w:rsidR="009909CF">
        <w:rPr>
          <w:sz w:val="22"/>
          <w:szCs w:val="22"/>
        </w:rPr>
        <w:t xml:space="preserve"> with</w:t>
      </w:r>
      <w:r w:rsidR="00B975D8" w:rsidRPr="00B26F0B">
        <w:rPr>
          <w:sz w:val="22"/>
          <w:szCs w:val="22"/>
        </w:rPr>
        <w:t xml:space="preserve"> School Staffing (England) Regulations 2009</w:t>
      </w:r>
      <w:r w:rsidR="02B61696" w:rsidRPr="36245056">
        <w:rPr>
          <w:sz w:val="22"/>
          <w:szCs w:val="22"/>
        </w:rPr>
        <w:t xml:space="preserve">. </w:t>
      </w:r>
    </w:p>
    <w:p w14:paraId="62FC198D" w14:textId="77777777" w:rsidR="00432250" w:rsidRDefault="00D47155" w:rsidP="00432250">
      <w:pPr>
        <w:pStyle w:val="Default"/>
        <w:numPr>
          <w:ilvl w:val="0"/>
          <w:numId w:val="4"/>
        </w:numPr>
        <w:spacing w:line="276" w:lineRule="auto"/>
        <w:ind w:left="714" w:hanging="357"/>
        <w:rPr>
          <w:sz w:val="22"/>
          <w:szCs w:val="22"/>
        </w:rPr>
      </w:pPr>
      <w:r w:rsidRPr="00B26F0B">
        <w:rPr>
          <w:sz w:val="22"/>
          <w:szCs w:val="22"/>
        </w:rPr>
        <w:t xml:space="preserve">Members of the Senior Leadership Team </w:t>
      </w:r>
      <w:r w:rsidR="00C62B8C" w:rsidRPr="00B26F0B">
        <w:rPr>
          <w:sz w:val="22"/>
          <w:szCs w:val="22"/>
        </w:rPr>
        <w:t>will</w:t>
      </w:r>
      <w:r w:rsidRPr="00B26F0B">
        <w:rPr>
          <w:sz w:val="22"/>
          <w:szCs w:val="22"/>
        </w:rPr>
        <w:t xml:space="preserve"> make themselves aware of and understand their role</w:t>
      </w:r>
      <w:r w:rsidR="00AD71E1" w:rsidRPr="00B26F0B">
        <w:rPr>
          <w:sz w:val="22"/>
          <w:szCs w:val="22"/>
        </w:rPr>
        <w:t xml:space="preserve"> within the local safeguarding arrangements. </w:t>
      </w:r>
      <w:r w:rsidR="001418F3" w:rsidRPr="00B26F0B">
        <w:rPr>
          <w:sz w:val="22"/>
          <w:szCs w:val="22"/>
        </w:rPr>
        <w:t>This will</w:t>
      </w:r>
      <w:r w:rsidR="00882692" w:rsidRPr="00B26F0B">
        <w:rPr>
          <w:sz w:val="22"/>
          <w:szCs w:val="22"/>
        </w:rPr>
        <w:t xml:space="preserve"> ensure that</w:t>
      </w:r>
      <w:r w:rsidR="004E4734" w:rsidRPr="00B26F0B">
        <w:rPr>
          <w:sz w:val="22"/>
          <w:szCs w:val="22"/>
        </w:rPr>
        <w:t xml:space="preserve"> </w:t>
      </w:r>
      <w:r w:rsidR="00B9165E" w:rsidRPr="00B26F0B">
        <w:rPr>
          <w:sz w:val="22"/>
          <w:szCs w:val="22"/>
        </w:rPr>
        <w:t>those who have responsibility for</w:t>
      </w:r>
      <w:r w:rsidR="006B5EFA" w:rsidRPr="00B26F0B">
        <w:rPr>
          <w:sz w:val="22"/>
          <w:szCs w:val="22"/>
        </w:rPr>
        <w:t xml:space="preserve"> </w:t>
      </w:r>
      <w:r w:rsidR="00A17208" w:rsidRPr="00B26F0B">
        <w:rPr>
          <w:sz w:val="22"/>
          <w:szCs w:val="22"/>
        </w:rPr>
        <w:t xml:space="preserve">the </w:t>
      </w:r>
      <w:r w:rsidR="006B5EFA" w:rsidRPr="00B26F0B">
        <w:rPr>
          <w:sz w:val="22"/>
          <w:szCs w:val="22"/>
        </w:rPr>
        <w:t>management of behaviour</w:t>
      </w:r>
      <w:r w:rsidR="00527FF7" w:rsidRPr="00B26F0B">
        <w:rPr>
          <w:sz w:val="22"/>
          <w:szCs w:val="22"/>
        </w:rPr>
        <w:t xml:space="preserve">, </w:t>
      </w:r>
      <w:r w:rsidR="006B5EFA" w:rsidRPr="00B26F0B">
        <w:rPr>
          <w:sz w:val="22"/>
          <w:szCs w:val="22"/>
        </w:rPr>
        <w:t>inclusion</w:t>
      </w:r>
      <w:r w:rsidR="00711197" w:rsidRPr="00B26F0B">
        <w:rPr>
          <w:sz w:val="22"/>
          <w:szCs w:val="22"/>
        </w:rPr>
        <w:t>,</w:t>
      </w:r>
      <w:r w:rsidR="007E1145" w:rsidRPr="00B26F0B">
        <w:rPr>
          <w:sz w:val="22"/>
          <w:szCs w:val="22"/>
        </w:rPr>
        <w:t xml:space="preserve"> Special Educational Needs</w:t>
      </w:r>
      <w:r w:rsidR="00B3081F" w:rsidRPr="00B26F0B">
        <w:rPr>
          <w:sz w:val="22"/>
          <w:szCs w:val="22"/>
        </w:rPr>
        <w:t xml:space="preserve">, </w:t>
      </w:r>
      <w:r w:rsidR="00CD3E88" w:rsidRPr="00B26F0B">
        <w:rPr>
          <w:sz w:val="22"/>
          <w:szCs w:val="22"/>
        </w:rPr>
        <w:t>attendance,</w:t>
      </w:r>
      <w:r w:rsidR="00B3081F" w:rsidRPr="00B26F0B">
        <w:rPr>
          <w:sz w:val="22"/>
          <w:szCs w:val="22"/>
        </w:rPr>
        <w:t xml:space="preserve"> and exclusions will </w:t>
      </w:r>
      <w:r w:rsidR="007B23F7" w:rsidRPr="00B26F0B">
        <w:rPr>
          <w:sz w:val="22"/>
          <w:szCs w:val="22"/>
        </w:rPr>
        <w:t>c</w:t>
      </w:r>
      <w:r w:rsidR="6A7B4F24" w:rsidRPr="00B26F0B">
        <w:rPr>
          <w:sz w:val="22"/>
          <w:szCs w:val="22"/>
        </w:rPr>
        <w:t>arry out</w:t>
      </w:r>
      <w:r w:rsidR="007B23F7" w:rsidRPr="00B26F0B">
        <w:rPr>
          <w:sz w:val="22"/>
          <w:szCs w:val="22"/>
        </w:rPr>
        <w:t xml:space="preserve"> their duties </w:t>
      </w:r>
      <w:r w:rsidR="00583FFC" w:rsidRPr="00B26F0B">
        <w:rPr>
          <w:sz w:val="22"/>
          <w:szCs w:val="22"/>
        </w:rPr>
        <w:t xml:space="preserve">with </w:t>
      </w:r>
      <w:r w:rsidR="001418F3" w:rsidRPr="00B26F0B">
        <w:rPr>
          <w:sz w:val="22"/>
          <w:szCs w:val="22"/>
        </w:rPr>
        <w:t xml:space="preserve">a safeguarding consideration. </w:t>
      </w:r>
    </w:p>
    <w:p w14:paraId="62A87E65" w14:textId="1EDB6D48" w:rsidR="00B975D8" w:rsidRPr="00432250" w:rsidRDefault="00B975D8" w:rsidP="00432250">
      <w:pPr>
        <w:pStyle w:val="Default"/>
        <w:numPr>
          <w:ilvl w:val="0"/>
          <w:numId w:val="4"/>
        </w:numPr>
        <w:spacing w:line="276" w:lineRule="auto"/>
        <w:ind w:left="714" w:hanging="357"/>
        <w:rPr>
          <w:sz w:val="22"/>
          <w:szCs w:val="22"/>
        </w:rPr>
      </w:pPr>
      <w:r w:rsidRPr="00432250">
        <w:rPr>
          <w:sz w:val="22"/>
          <w:szCs w:val="22"/>
        </w:rPr>
        <w:t xml:space="preserve">The </w:t>
      </w:r>
      <w:r w:rsidR="006F3EBD" w:rsidRPr="00432250">
        <w:rPr>
          <w:sz w:val="22"/>
          <w:szCs w:val="22"/>
        </w:rPr>
        <w:t>D</w:t>
      </w:r>
      <w:r w:rsidRPr="00432250">
        <w:rPr>
          <w:sz w:val="22"/>
          <w:szCs w:val="22"/>
        </w:rPr>
        <w:t xml:space="preserve">esignated </w:t>
      </w:r>
      <w:r w:rsidR="009278A0" w:rsidRPr="00432250">
        <w:rPr>
          <w:sz w:val="22"/>
          <w:szCs w:val="22"/>
        </w:rPr>
        <w:t>member of staff</w:t>
      </w:r>
      <w:r w:rsidR="00025F84" w:rsidRPr="00432250">
        <w:rPr>
          <w:sz w:val="22"/>
          <w:szCs w:val="22"/>
        </w:rPr>
        <w:t xml:space="preserve"> for Children in Care</w:t>
      </w:r>
      <w:r w:rsidRPr="00432250">
        <w:rPr>
          <w:sz w:val="22"/>
          <w:szCs w:val="22"/>
        </w:rPr>
        <w:t xml:space="preserve"> </w:t>
      </w:r>
      <w:r w:rsidR="00274E2A" w:rsidRPr="00432250">
        <w:rPr>
          <w:sz w:val="22"/>
          <w:szCs w:val="22"/>
        </w:rPr>
        <w:t>will underg</w:t>
      </w:r>
      <w:r w:rsidR="00B27C79" w:rsidRPr="00432250">
        <w:rPr>
          <w:sz w:val="22"/>
          <w:szCs w:val="22"/>
        </w:rPr>
        <w:t>o appropriate traini</w:t>
      </w:r>
      <w:r w:rsidR="00FA16F6" w:rsidRPr="00432250">
        <w:rPr>
          <w:sz w:val="22"/>
          <w:szCs w:val="22"/>
        </w:rPr>
        <w:t xml:space="preserve">ng to fulfil their role to promote the educational achievement of registered pupils who are in care. </w:t>
      </w:r>
    </w:p>
    <w:p w14:paraId="62A87E66" w14:textId="77777777" w:rsidR="00FA16F6" w:rsidRPr="00B26F0B" w:rsidRDefault="00025F84" w:rsidP="002C5A12">
      <w:pPr>
        <w:pStyle w:val="Default"/>
        <w:numPr>
          <w:ilvl w:val="0"/>
          <w:numId w:val="4"/>
        </w:numPr>
        <w:spacing w:line="276" w:lineRule="auto"/>
        <w:ind w:left="714" w:hanging="357"/>
        <w:rPr>
          <w:sz w:val="22"/>
          <w:szCs w:val="22"/>
        </w:rPr>
      </w:pPr>
      <w:r w:rsidRPr="00B26F0B">
        <w:rPr>
          <w:sz w:val="22"/>
          <w:szCs w:val="22"/>
        </w:rPr>
        <w:t xml:space="preserve">The </w:t>
      </w:r>
      <w:r w:rsidR="00FA16F6" w:rsidRPr="00B26F0B">
        <w:rPr>
          <w:sz w:val="22"/>
          <w:szCs w:val="22"/>
        </w:rPr>
        <w:t xml:space="preserve">mental health lead has access to appropriate training. </w:t>
      </w:r>
    </w:p>
    <w:p w14:paraId="787EA1F1" w14:textId="77777777" w:rsidR="00432250" w:rsidRDefault="007F7F1C" w:rsidP="00432250">
      <w:pPr>
        <w:pStyle w:val="Default"/>
        <w:numPr>
          <w:ilvl w:val="0"/>
          <w:numId w:val="4"/>
        </w:numPr>
        <w:spacing w:line="276" w:lineRule="auto"/>
        <w:ind w:left="714" w:hanging="357"/>
        <w:rPr>
          <w:sz w:val="22"/>
          <w:szCs w:val="22"/>
        </w:rPr>
      </w:pPr>
      <w:r w:rsidRPr="00B26F0B">
        <w:rPr>
          <w:sz w:val="22"/>
          <w:szCs w:val="22"/>
        </w:rPr>
        <w:t>Training around safeguarding topics in An</w:t>
      </w:r>
      <w:r w:rsidR="00025F84" w:rsidRPr="00B26F0B">
        <w:rPr>
          <w:sz w:val="22"/>
          <w:szCs w:val="22"/>
        </w:rPr>
        <w:t xml:space="preserve">nex </w:t>
      </w:r>
      <w:r w:rsidR="005554BF" w:rsidRPr="00B26F0B">
        <w:rPr>
          <w:sz w:val="22"/>
          <w:szCs w:val="22"/>
        </w:rPr>
        <w:t>B</w:t>
      </w:r>
      <w:r w:rsidR="00025F84" w:rsidRPr="00B26F0B">
        <w:rPr>
          <w:sz w:val="22"/>
          <w:szCs w:val="22"/>
        </w:rPr>
        <w:t xml:space="preserve"> (including online safety) w</w:t>
      </w:r>
      <w:r w:rsidRPr="00B26F0B">
        <w:rPr>
          <w:sz w:val="22"/>
          <w:szCs w:val="22"/>
        </w:rPr>
        <w:t xml:space="preserve">ill be </w:t>
      </w:r>
      <w:r w:rsidR="009D6E07" w:rsidRPr="00B26F0B">
        <w:rPr>
          <w:sz w:val="22"/>
          <w:szCs w:val="22"/>
        </w:rPr>
        <w:t xml:space="preserve">integrated, </w:t>
      </w:r>
      <w:r w:rsidR="0068330F" w:rsidRPr="00B26F0B">
        <w:rPr>
          <w:sz w:val="22"/>
          <w:szCs w:val="22"/>
        </w:rPr>
        <w:t>aligned,</w:t>
      </w:r>
      <w:r w:rsidR="009D6E07" w:rsidRPr="00B26F0B">
        <w:rPr>
          <w:sz w:val="22"/>
          <w:szCs w:val="22"/>
        </w:rPr>
        <w:t xml:space="preserve"> and considered as part of </w:t>
      </w:r>
      <w:r w:rsidR="00B6285E" w:rsidRPr="00B26F0B">
        <w:rPr>
          <w:sz w:val="22"/>
          <w:szCs w:val="22"/>
        </w:rPr>
        <w:t>a whole s</w:t>
      </w:r>
      <w:r w:rsidR="006D1883">
        <w:rPr>
          <w:sz w:val="22"/>
          <w:szCs w:val="22"/>
        </w:rPr>
        <w:t xml:space="preserve">etting </w:t>
      </w:r>
      <w:r w:rsidR="009D6E07" w:rsidRPr="00B26F0B">
        <w:rPr>
          <w:sz w:val="22"/>
          <w:szCs w:val="22"/>
        </w:rPr>
        <w:t>safeguarding approach</w:t>
      </w:r>
      <w:r w:rsidR="009D43EC" w:rsidRPr="00B26F0B">
        <w:rPr>
          <w:sz w:val="22"/>
          <w:szCs w:val="22"/>
        </w:rPr>
        <w:t>.</w:t>
      </w:r>
    </w:p>
    <w:p w14:paraId="62A87E69" w14:textId="298BEFE3" w:rsidR="00950CC6" w:rsidRPr="00432250" w:rsidRDefault="00950CC6" w:rsidP="00432250">
      <w:pPr>
        <w:pStyle w:val="Default"/>
        <w:numPr>
          <w:ilvl w:val="0"/>
          <w:numId w:val="4"/>
        </w:numPr>
        <w:spacing w:line="276" w:lineRule="auto"/>
        <w:ind w:left="714" w:hanging="357"/>
        <w:rPr>
          <w:sz w:val="22"/>
          <w:szCs w:val="22"/>
        </w:rPr>
      </w:pPr>
      <w:r w:rsidRPr="00432250">
        <w:t xml:space="preserve">Appropriate colleagues have received appropriate training in relation to use of reasonable force and positive handling. </w:t>
      </w:r>
    </w:p>
    <w:p w14:paraId="62A87E70" w14:textId="6B537EAF" w:rsidR="002C5A12" w:rsidRPr="00161952" w:rsidRDefault="003E2A83" w:rsidP="00226151">
      <w:pPr>
        <w:pStyle w:val="Heading1"/>
        <w:numPr>
          <w:ilvl w:val="1"/>
          <w:numId w:val="33"/>
        </w:numPr>
        <w:ind w:left="426"/>
        <w:rPr>
          <w:rFonts w:ascii="Arial" w:hAnsi="Arial" w:cs="Arial"/>
          <w:b w:val="0"/>
          <w:bCs w:val="0"/>
          <w:color w:val="auto"/>
          <w:sz w:val="22"/>
          <w:szCs w:val="22"/>
        </w:rPr>
      </w:pPr>
      <w:bookmarkStart w:id="9" w:name="_Safeguarding_in_the"/>
      <w:bookmarkEnd w:id="9"/>
      <w:r w:rsidRPr="009D5CF5">
        <w:rPr>
          <w:rFonts w:ascii="Arial" w:hAnsi="Arial" w:cs="Arial"/>
          <w:color w:val="4F81BD"/>
        </w:rPr>
        <w:lastRenderedPageBreak/>
        <w:t>Safeguarding in the curriculum</w:t>
      </w:r>
      <w:r w:rsidR="0060248B">
        <w:rPr>
          <w:rFonts w:ascii="Arial" w:hAnsi="Arial" w:cs="Arial"/>
          <w:color w:val="548DD4" w:themeColor="text2" w:themeTint="99"/>
        </w:rPr>
        <w:br/>
      </w:r>
      <w:r w:rsidR="003375C3">
        <w:rPr>
          <w:rFonts w:ascii="Arial" w:hAnsi="Arial" w:cs="Arial"/>
        </w:rPr>
        <w:br/>
      </w:r>
      <w:r w:rsidR="00F7711F" w:rsidRPr="003375C3">
        <w:rPr>
          <w:rFonts w:ascii="Arial" w:hAnsi="Arial" w:cs="Arial"/>
          <w:color w:val="auto"/>
          <w:sz w:val="22"/>
          <w:szCs w:val="22"/>
        </w:rPr>
        <w:t>The Wheels Project</w:t>
      </w:r>
      <w:r w:rsidR="002C5A12" w:rsidRPr="003375C3">
        <w:rPr>
          <w:rFonts w:ascii="Arial" w:hAnsi="Arial" w:cs="Arial"/>
          <w:b w:val="0"/>
          <w:bCs w:val="0"/>
          <w:color w:val="auto"/>
          <w:sz w:val="22"/>
          <w:szCs w:val="22"/>
        </w:rPr>
        <w:t xml:space="preserve"> is dedicated to ensuring that learners are taught about safeguarding, inclu</w:t>
      </w:r>
      <w:r w:rsidR="00025F84" w:rsidRPr="003375C3">
        <w:rPr>
          <w:rFonts w:ascii="Arial" w:hAnsi="Arial" w:cs="Arial"/>
          <w:b w:val="0"/>
          <w:bCs w:val="0"/>
          <w:color w:val="auto"/>
          <w:sz w:val="22"/>
          <w:szCs w:val="22"/>
        </w:rPr>
        <w:t>ding online safety</w:t>
      </w:r>
      <w:r w:rsidR="004E52CE" w:rsidRPr="003375C3">
        <w:rPr>
          <w:rFonts w:ascii="Arial" w:hAnsi="Arial" w:cs="Arial"/>
          <w:b w:val="0"/>
          <w:bCs w:val="0"/>
          <w:color w:val="auto"/>
          <w:sz w:val="22"/>
          <w:szCs w:val="22"/>
        </w:rPr>
        <w:t>. We</w:t>
      </w:r>
      <w:r w:rsidR="00D15AB8" w:rsidRPr="003375C3">
        <w:rPr>
          <w:rFonts w:ascii="Arial" w:hAnsi="Arial" w:cs="Arial"/>
          <w:b w:val="0"/>
          <w:bCs w:val="0"/>
          <w:color w:val="auto"/>
          <w:sz w:val="22"/>
          <w:szCs w:val="22"/>
        </w:rPr>
        <w:t xml:space="preserve"> recognise</w:t>
      </w:r>
      <w:r w:rsidR="007436EA" w:rsidRPr="003375C3">
        <w:rPr>
          <w:rFonts w:ascii="Arial" w:hAnsi="Arial" w:cs="Arial"/>
          <w:b w:val="0"/>
          <w:bCs w:val="0"/>
          <w:color w:val="auto"/>
          <w:sz w:val="22"/>
          <w:szCs w:val="22"/>
        </w:rPr>
        <w:t xml:space="preserve"> that a one size fits all approach may not be appropriate for all </w:t>
      </w:r>
      <w:r w:rsidR="00AA1242" w:rsidRPr="003375C3">
        <w:rPr>
          <w:rFonts w:ascii="Arial" w:hAnsi="Arial" w:cs="Arial"/>
          <w:b w:val="0"/>
          <w:bCs w:val="0"/>
          <w:color w:val="auto"/>
          <w:sz w:val="22"/>
          <w:szCs w:val="22"/>
        </w:rPr>
        <w:t>learners</w:t>
      </w:r>
      <w:r w:rsidR="007436EA" w:rsidRPr="003375C3">
        <w:rPr>
          <w:rFonts w:ascii="Arial" w:hAnsi="Arial" w:cs="Arial"/>
          <w:b w:val="0"/>
          <w:bCs w:val="0"/>
          <w:color w:val="auto"/>
          <w:sz w:val="22"/>
          <w:szCs w:val="22"/>
        </w:rPr>
        <w:t xml:space="preserve">, and a more personalised or contextualised approach for more vulnerable </w:t>
      </w:r>
      <w:r w:rsidR="00173FCC" w:rsidRPr="003375C3">
        <w:rPr>
          <w:rFonts w:ascii="Arial" w:hAnsi="Arial" w:cs="Arial"/>
          <w:b w:val="0"/>
          <w:bCs w:val="0"/>
          <w:color w:val="auto"/>
          <w:sz w:val="22"/>
          <w:szCs w:val="22"/>
        </w:rPr>
        <w:t>learners</w:t>
      </w:r>
      <w:r w:rsidR="007436EA" w:rsidRPr="003375C3">
        <w:rPr>
          <w:rFonts w:ascii="Arial" w:hAnsi="Arial" w:cs="Arial"/>
          <w:b w:val="0"/>
          <w:bCs w:val="0"/>
          <w:color w:val="auto"/>
          <w:sz w:val="22"/>
          <w:szCs w:val="22"/>
        </w:rPr>
        <w:t>, victims of abuse and some SEND children might be needed.</w:t>
      </w:r>
      <w:r w:rsidR="00025F84" w:rsidRPr="003375C3">
        <w:rPr>
          <w:rFonts w:ascii="Arial" w:hAnsi="Arial" w:cs="Arial"/>
          <w:b w:val="0"/>
          <w:bCs w:val="0"/>
          <w:color w:val="auto"/>
          <w:sz w:val="22"/>
          <w:szCs w:val="22"/>
        </w:rPr>
        <w:t xml:space="preserve"> This is p</w:t>
      </w:r>
      <w:r w:rsidR="002C5A12" w:rsidRPr="003375C3">
        <w:rPr>
          <w:rFonts w:ascii="Arial" w:hAnsi="Arial" w:cs="Arial"/>
          <w:b w:val="0"/>
          <w:bCs w:val="0"/>
          <w:color w:val="auto"/>
          <w:sz w:val="22"/>
          <w:szCs w:val="22"/>
        </w:rPr>
        <w:t xml:space="preserve">art of a broad and balanced curriculum. </w:t>
      </w:r>
      <w:r w:rsidR="00161952">
        <w:rPr>
          <w:rFonts w:ascii="Arial" w:hAnsi="Arial" w:cs="Arial"/>
          <w:b w:val="0"/>
          <w:bCs w:val="0"/>
          <w:color w:val="auto"/>
          <w:sz w:val="22"/>
          <w:szCs w:val="22"/>
        </w:rPr>
        <w:br/>
      </w:r>
      <w:r w:rsidR="00161952">
        <w:rPr>
          <w:rFonts w:ascii="Arial" w:hAnsi="Arial" w:cs="Arial"/>
          <w:b w:val="0"/>
          <w:bCs w:val="0"/>
          <w:color w:val="auto"/>
          <w:sz w:val="22"/>
          <w:szCs w:val="22"/>
        </w:rPr>
        <w:br/>
      </w:r>
      <w:r w:rsidR="00025F84" w:rsidRPr="00161952">
        <w:rPr>
          <w:rFonts w:ascii="Arial" w:hAnsi="Arial" w:cs="Arial"/>
          <w:b w:val="0"/>
          <w:bCs w:val="0"/>
          <w:color w:val="auto"/>
          <w:sz w:val="22"/>
          <w:szCs w:val="22"/>
        </w:rPr>
        <w:t>This includes</w:t>
      </w:r>
      <w:r w:rsidR="002C5A12" w:rsidRPr="00161952">
        <w:rPr>
          <w:rFonts w:ascii="Arial" w:hAnsi="Arial" w:cs="Arial"/>
          <w:b w:val="0"/>
          <w:bCs w:val="0"/>
          <w:color w:val="auto"/>
          <w:sz w:val="22"/>
          <w:szCs w:val="22"/>
        </w:rPr>
        <w:t>:</w:t>
      </w:r>
      <w:r w:rsidR="002C5A12" w:rsidRPr="00161952">
        <w:rPr>
          <w:rFonts w:ascii="Arial" w:hAnsi="Arial" w:cs="Arial"/>
          <w:color w:val="auto"/>
        </w:rPr>
        <w:t xml:space="preserve"> </w:t>
      </w:r>
    </w:p>
    <w:p w14:paraId="2184DDE5" w14:textId="77777777" w:rsidR="002061DA" w:rsidRPr="00E40450" w:rsidRDefault="002C5A12" w:rsidP="00226151">
      <w:pPr>
        <w:pStyle w:val="ListParagraph"/>
        <w:numPr>
          <w:ilvl w:val="0"/>
          <w:numId w:val="66"/>
        </w:numPr>
        <w:autoSpaceDE w:val="0"/>
        <w:autoSpaceDN w:val="0"/>
        <w:adjustRightInd w:val="0"/>
        <w:spacing w:after="0"/>
        <w:ind w:left="993"/>
        <w:rPr>
          <w:rFonts w:ascii="Arial" w:hAnsi="Arial" w:cs="Arial"/>
          <w:bCs/>
        </w:rPr>
      </w:pPr>
      <w:r w:rsidRPr="00E40450">
        <w:rPr>
          <w:rFonts w:ascii="Arial" w:hAnsi="Arial" w:cs="Arial"/>
          <w:bCs/>
        </w:rPr>
        <w:t xml:space="preserve">Working within statutory guidance in respect to </w:t>
      </w:r>
      <w:hyperlink r:id="rId31" w:history="1">
        <w:r w:rsidR="008265E2" w:rsidRPr="00E40450">
          <w:rPr>
            <w:rFonts w:ascii="Arial" w:hAnsi="Arial" w:cs="Arial"/>
            <w:color w:val="0000FF"/>
            <w:u w:val="single"/>
          </w:rPr>
          <w:t>Relationships and sex education (RSE) and health education - GOV.UK (www.gov.uk)</w:t>
        </w:r>
      </w:hyperlink>
      <w:r w:rsidR="00651CE6" w:rsidRPr="00E40450">
        <w:rPr>
          <w:rFonts w:ascii="Arial" w:hAnsi="Arial" w:cs="Arial"/>
          <w:bCs/>
        </w:rPr>
        <w:t>;</w:t>
      </w:r>
      <w:r w:rsidR="001D4115" w:rsidRPr="00E40450">
        <w:rPr>
          <w:rFonts w:ascii="Arial" w:hAnsi="Arial" w:cs="Arial"/>
          <w:bCs/>
        </w:rPr>
        <w:t xml:space="preserve"> </w:t>
      </w:r>
    </w:p>
    <w:p w14:paraId="62A87E72" w14:textId="346854AA" w:rsidR="00651CE6" w:rsidRPr="00563186" w:rsidRDefault="00651CE6" w:rsidP="002061DA">
      <w:pPr>
        <w:pStyle w:val="ListParagraph"/>
        <w:autoSpaceDE w:val="0"/>
        <w:autoSpaceDN w:val="0"/>
        <w:adjustRightInd w:val="0"/>
        <w:spacing w:after="0"/>
        <w:ind w:left="1004"/>
        <w:rPr>
          <w:rFonts w:ascii="Arial" w:hAnsi="Arial" w:cs="Arial"/>
          <w:bCs/>
        </w:rPr>
      </w:pPr>
      <w:r w:rsidRPr="00563186">
        <w:rPr>
          <w:rFonts w:ascii="Arial" w:hAnsi="Arial" w:cs="Arial"/>
        </w:rPr>
        <w:t>Personal, Social, Health and Economic (PSHE) education, to explore key areas such as self-esteem, emotional literacy, assertiveness, power, building resilience to radicalisation, e-safety and bullying.</w:t>
      </w:r>
    </w:p>
    <w:p w14:paraId="62A87E73" w14:textId="51B03DFB" w:rsidR="003F29A5" w:rsidRPr="00563186" w:rsidRDefault="00025F84" w:rsidP="00C27B2B">
      <w:pPr>
        <w:pStyle w:val="ListParagraph"/>
        <w:numPr>
          <w:ilvl w:val="0"/>
          <w:numId w:val="17"/>
        </w:numPr>
        <w:autoSpaceDE w:val="0"/>
        <w:autoSpaceDN w:val="0"/>
        <w:adjustRightInd w:val="0"/>
        <w:spacing w:after="0"/>
        <w:rPr>
          <w:rFonts w:ascii="Arial" w:hAnsi="Arial" w:cs="Arial"/>
          <w:bCs/>
        </w:rPr>
      </w:pPr>
      <w:r w:rsidRPr="00563186">
        <w:rPr>
          <w:rFonts w:ascii="Arial" w:hAnsi="Arial" w:cs="Arial"/>
          <w:bCs/>
        </w:rPr>
        <w:t>A</w:t>
      </w:r>
      <w:r w:rsidR="003F29A5" w:rsidRPr="00563186">
        <w:rPr>
          <w:rFonts w:ascii="Arial" w:hAnsi="Arial" w:cs="Arial"/>
          <w:bCs/>
        </w:rPr>
        <w:t>ppropriate filters and monitoring systems are in place to ensure that ‘over</w:t>
      </w:r>
      <w:r w:rsidRPr="00563186">
        <w:rPr>
          <w:rFonts w:ascii="Arial" w:hAnsi="Arial" w:cs="Arial"/>
          <w:bCs/>
        </w:rPr>
        <w:t>-</w:t>
      </w:r>
      <w:r w:rsidR="003F29A5" w:rsidRPr="00563186">
        <w:rPr>
          <w:rFonts w:ascii="Arial" w:hAnsi="Arial" w:cs="Arial"/>
          <w:bCs/>
        </w:rPr>
        <w:t xml:space="preserve"> blocking’ does not lead to unreasonable restrictions as to what learners can be taught </w:t>
      </w:r>
      <w:r w:rsidR="00A61CDD" w:rsidRPr="00563186">
        <w:rPr>
          <w:rFonts w:ascii="Arial" w:hAnsi="Arial" w:cs="Arial"/>
          <w:bCs/>
        </w:rPr>
        <w:t>about</w:t>
      </w:r>
      <w:r w:rsidR="003F29A5" w:rsidRPr="00563186">
        <w:rPr>
          <w:rFonts w:ascii="Arial" w:hAnsi="Arial" w:cs="Arial"/>
          <w:bCs/>
        </w:rPr>
        <w:t xml:space="preserve"> online teaching and safeguarding. </w:t>
      </w:r>
    </w:p>
    <w:p w14:paraId="62A87E74" w14:textId="159724B0" w:rsidR="00001EBC" w:rsidRPr="00563186" w:rsidRDefault="00001EBC" w:rsidP="00C27B2B">
      <w:pPr>
        <w:pStyle w:val="ListParagraph"/>
        <w:numPr>
          <w:ilvl w:val="0"/>
          <w:numId w:val="17"/>
        </w:numPr>
        <w:autoSpaceDE w:val="0"/>
        <w:autoSpaceDN w:val="0"/>
        <w:adjustRightInd w:val="0"/>
        <w:spacing w:after="0"/>
        <w:rPr>
          <w:rFonts w:ascii="Arial" w:hAnsi="Arial" w:cs="Arial"/>
          <w:bCs/>
        </w:rPr>
      </w:pPr>
      <w:r w:rsidRPr="00563186">
        <w:rPr>
          <w:rFonts w:ascii="Arial" w:hAnsi="Arial" w:cs="Arial"/>
          <w:bCs/>
        </w:rPr>
        <w:t>The c</w:t>
      </w:r>
      <w:r w:rsidR="00025F84" w:rsidRPr="00563186">
        <w:rPr>
          <w:rFonts w:ascii="Arial" w:hAnsi="Arial" w:cs="Arial"/>
          <w:bCs/>
        </w:rPr>
        <w:t xml:space="preserve">urriculum will </w:t>
      </w:r>
      <w:r w:rsidRPr="00563186">
        <w:rPr>
          <w:rFonts w:ascii="Arial" w:hAnsi="Arial" w:cs="Arial"/>
          <w:bCs/>
        </w:rPr>
        <w:t xml:space="preserve">be shaped to respond to safeguarding incident patterns in the setting identified by </w:t>
      </w:r>
      <w:r w:rsidR="00025F84" w:rsidRPr="00563186">
        <w:rPr>
          <w:rFonts w:ascii="Arial" w:hAnsi="Arial" w:cs="Arial"/>
          <w:bCs/>
        </w:rPr>
        <w:t>the D</w:t>
      </w:r>
      <w:r w:rsidR="00CD078E" w:rsidRPr="00563186">
        <w:rPr>
          <w:rFonts w:ascii="Arial" w:hAnsi="Arial" w:cs="Arial"/>
          <w:bCs/>
        </w:rPr>
        <w:t xml:space="preserve">esignated </w:t>
      </w:r>
      <w:r w:rsidR="00025F84" w:rsidRPr="00563186">
        <w:rPr>
          <w:rFonts w:ascii="Arial" w:hAnsi="Arial" w:cs="Arial"/>
          <w:bCs/>
        </w:rPr>
        <w:t>S</w:t>
      </w:r>
      <w:r w:rsidR="00CD078E" w:rsidRPr="00563186">
        <w:rPr>
          <w:rFonts w:ascii="Arial" w:hAnsi="Arial" w:cs="Arial"/>
          <w:bCs/>
        </w:rPr>
        <w:t xml:space="preserve">afeguarding </w:t>
      </w:r>
      <w:r w:rsidR="00025F84" w:rsidRPr="00563186">
        <w:rPr>
          <w:rFonts w:ascii="Arial" w:hAnsi="Arial" w:cs="Arial"/>
          <w:bCs/>
        </w:rPr>
        <w:t>L</w:t>
      </w:r>
      <w:r w:rsidR="00CD078E" w:rsidRPr="00563186">
        <w:rPr>
          <w:rFonts w:ascii="Arial" w:hAnsi="Arial" w:cs="Arial"/>
          <w:bCs/>
        </w:rPr>
        <w:t>ead</w:t>
      </w:r>
      <w:r w:rsidR="00025F84" w:rsidRPr="00563186">
        <w:rPr>
          <w:rFonts w:ascii="Arial" w:hAnsi="Arial" w:cs="Arial"/>
          <w:bCs/>
        </w:rPr>
        <w:t xml:space="preserve"> and safeguarding team (e</w:t>
      </w:r>
      <w:r w:rsidRPr="00563186">
        <w:rPr>
          <w:rFonts w:ascii="Arial" w:hAnsi="Arial" w:cs="Arial"/>
          <w:bCs/>
        </w:rPr>
        <w:t xml:space="preserve">.g., </w:t>
      </w:r>
      <w:r w:rsidR="00025F84" w:rsidRPr="00563186">
        <w:rPr>
          <w:rFonts w:ascii="Arial" w:hAnsi="Arial" w:cs="Arial"/>
          <w:bCs/>
        </w:rPr>
        <w:t>to respond to an increase in</w:t>
      </w:r>
      <w:r w:rsidRPr="00563186">
        <w:rPr>
          <w:rFonts w:ascii="Arial" w:hAnsi="Arial" w:cs="Arial"/>
          <w:bCs/>
        </w:rPr>
        <w:t xml:space="preserve"> bullying incidents). </w:t>
      </w:r>
    </w:p>
    <w:p w14:paraId="62A87E75" w14:textId="77777777" w:rsidR="003F29A5" w:rsidRPr="00563186" w:rsidRDefault="003F29A5" w:rsidP="00C27B2B">
      <w:pPr>
        <w:pStyle w:val="ListParagraph"/>
        <w:numPr>
          <w:ilvl w:val="0"/>
          <w:numId w:val="17"/>
        </w:numPr>
        <w:autoSpaceDE w:val="0"/>
        <w:autoSpaceDN w:val="0"/>
        <w:adjustRightInd w:val="0"/>
        <w:spacing w:after="0"/>
        <w:rPr>
          <w:rFonts w:ascii="Arial" w:hAnsi="Arial" w:cs="Arial"/>
          <w:bCs/>
        </w:rPr>
      </w:pPr>
      <w:r w:rsidRPr="00563186">
        <w:rPr>
          <w:rFonts w:ascii="Arial" w:hAnsi="Arial" w:cs="Arial"/>
          <w:bCs/>
        </w:rPr>
        <w:t>Provid</w:t>
      </w:r>
      <w:r w:rsidR="00025F84" w:rsidRPr="00563186">
        <w:rPr>
          <w:rFonts w:ascii="Arial" w:hAnsi="Arial" w:cs="Arial"/>
          <w:bCs/>
        </w:rPr>
        <w:t xml:space="preserve">ing </w:t>
      </w:r>
      <w:r w:rsidRPr="00563186">
        <w:rPr>
          <w:rFonts w:ascii="Arial" w:hAnsi="Arial" w:cs="Arial"/>
          <w:bCs/>
        </w:rPr>
        <w:t xml:space="preserve">engagement opportunities with parents and carers to consult on key aspects of the curriculum. </w:t>
      </w:r>
    </w:p>
    <w:p w14:paraId="62A87E76" w14:textId="51D8361F" w:rsidR="007E22CA" w:rsidRDefault="003F29A5" w:rsidP="007E22CA">
      <w:pPr>
        <w:pStyle w:val="ListParagraph"/>
        <w:numPr>
          <w:ilvl w:val="0"/>
          <w:numId w:val="17"/>
        </w:numPr>
        <w:autoSpaceDE w:val="0"/>
        <w:autoSpaceDN w:val="0"/>
        <w:adjustRightInd w:val="0"/>
        <w:spacing w:after="0"/>
        <w:rPr>
          <w:rFonts w:ascii="Arial" w:hAnsi="Arial" w:cs="Arial"/>
          <w:bCs/>
        </w:rPr>
      </w:pPr>
      <w:r w:rsidRPr="00563186">
        <w:rPr>
          <w:rFonts w:ascii="Arial" w:hAnsi="Arial" w:cs="Arial"/>
          <w:bCs/>
        </w:rPr>
        <w:t xml:space="preserve">Learners </w:t>
      </w:r>
      <w:r w:rsidR="00A61CDD" w:rsidRPr="00563186">
        <w:rPr>
          <w:rFonts w:ascii="Arial" w:hAnsi="Arial" w:cs="Arial"/>
          <w:bCs/>
        </w:rPr>
        <w:t>can</w:t>
      </w:r>
      <w:r w:rsidRPr="00563186">
        <w:rPr>
          <w:rFonts w:ascii="Arial" w:hAnsi="Arial" w:cs="Arial"/>
          <w:bCs/>
        </w:rPr>
        <w:t xml:space="preserve"> inform the curriculum via discussions with the </w:t>
      </w:r>
      <w:r w:rsidR="00BB160C">
        <w:rPr>
          <w:rFonts w:ascii="Arial" w:hAnsi="Arial" w:cs="Arial"/>
          <w:bCs/>
        </w:rPr>
        <w:t>staff from The Wheels Project and Keyworkers from their referring a</w:t>
      </w:r>
      <w:r w:rsidR="00A05B89">
        <w:rPr>
          <w:rFonts w:ascii="Arial" w:hAnsi="Arial" w:cs="Arial"/>
          <w:bCs/>
        </w:rPr>
        <w:t>gency.</w:t>
      </w:r>
      <w:r w:rsidR="00001EBC" w:rsidRPr="00563186">
        <w:rPr>
          <w:rFonts w:ascii="Arial" w:hAnsi="Arial" w:cs="Arial"/>
          <w:bCs/>
        </w:rPr>
        <w:t xml:space="preserve"> </w:t>
      </w:r>
    </w:p>
    <w:p w14:paraId="102B2EBB" w14:textId="77777777" w:rsidR="006028C0" w:rsidRPr="00563186" w:rsidRDefault="006028C0" w:rsidP="006028C0">
      <w:pPr>
        <w:pStyle w:val="ListParagraph"/>
        <w:autoSpaceDE w:val="0"/>
        <w:autoSpaceDN w:val="0"/>
        <w:adjustRightInd w:val="0"/>
        <w:spacing w:after="0"/>
        <w:ind w:left="1004"/>
        <w:rPr>
          <w:rFonts w:ascii="Arial" w:hAnsi="Arial" w:cs="Arial"/>
          <w:bCs/>
        </w:rPr>
      </w:pPr>
    </w:p>
    <w:p w14:paraId="62A87E77" w14:textId="7D2FECD1" w:rsidR="00517DDE" w:rsidRPr="00E40C08" w:rsidRDefault="00517DDE" w:rsidP="00226151">
      <w:pPr>
        <w:pStyle w:val="Heading1"/>
        <w:numPr>
          <w:ilvl w:val="1"/>
          <w:numId w:val="33"/>
        </w:numPr>
        <w:spacing w:before="0"/>
        <w:ind w:left="426"/>
        <w:rPr>
          <w:rFonts w:asciiTheme="minorBidi" w:hAnsiTheme="minorBidi" w:cstheme="minorBidi"/>
          <w:color w:val="548DD4" w:themeColor="text2" w:themeTint="99"/>
        </w:rPr>
      </w:pPr>
      <w:bookmarkStart w:id="10" w:name="_Safer_Recruitment_and"/>
      <w:bookmarkEnd w:id="10"/>
      <w:r w:rsidRPr="009D5CF5">
        <w:rPr>
          <w:rFonts w:asciiTheme="minorBidi" w:hAnsiTheme="minorBidi" w:cstheme="minorBidi"/>
          <w:color w:val="4F81BD"/>
        </w:rPr>
        <w:t>S</w:t>
      </w:r>
      <w:r w:rsidR="00025F84" w:rsidRPr="009D5CF5">
        <w:rPr>
          <w:rFonts w:asciiTheme="minorBidi" w:hAnsiTheme="minorBidi" w:cstheme="minorBidi"/>
          <w:color w:val="4F81BD"/>
        </w:rPr>
        <w:t>afer r</w:t>
      </w:r>
      <w:r w:rsidRPr="009D5CF5">
        <w:rPr>
          <w:rFonts w:asciiTheme="minorBidi" w:hAnsiTheme="minorBidi" w:cstheme="minorBidi"/>
          <w:color w:val="4F81BD"/>
        </w:rPr>
        <w:t xml:space="preserve">ecruitment and </w:t>
      </w:r>
      <w:r w:rsidR="00025F84" w:rsidRPr="009D5CF5">
        <w:rPr>
          <w:rFonts w:asciiTheme="minorBidi" w:hAnsiTheme="minorBidi" w:cstheme="minorBidi"/>
          <w:color w:val="4F81BD"/>
        </w:rPr>
        <w:t>safer w</w:t>
      </w:r>
      <w:r w:rsidR="002C5A12" w:rsidRPr="009D5CF5">
        <w:rPr>
          <w:rFonts w:asciiTheme="minorBidi" w:hAnsiTheme="minorBidi" w:cstheme="minorBidi"/>
          <w:color w:val="4F81BD"/>
        </w:rPr>
        <w:t>orking practice</w:t>
      </w:r>
      <w:r w:rsidRPr="009D5CF5">
        <w:rPr>
          <w:rFonts w:asciiTheme="minorBidi" w:hAnsiTheme="minorBidi" w:cstheme="minorBidi"/>
          <w:color w:val="4F81BD"/>
        </w:rPr>
        <w:t xml:space="preserve"> </w:t>
      </w:r>
      <w:r w:rsidR="0060248B">
        <w:rPr>
          <w:rFonts w:asciiTheme="minorBidi" w:hAnsiTheme="minorBidi" w:cstheme="minorBidi"/>
          <w:color w:val="548DD4" w:themeColor="text2" w:themeTint="99"/>
        </w:rPr>
        <w:br/>
      </w:r>
    </w:p>
    <w:p w14:paraId="62A87E79" w14:textId="0B8D6872" w:rsidR="00697EEF" w:rsidRPr="009D5CF5" w:rsidRDefault="00630D9B" w:rsidP="00161D9F">
      <w:pPr>
        <w:autoSpaceDE w:val="0"/>
        <w:autoSpaceDN w:val="0"/>
        <w:adjustRightInd w:val="0"/>
        <w:spacing w:after="0"/>
        <w:ind w:left="360" w:firstLine="66"/>
        <w:rPr>
          <w:rFonts w:ascii="Arial" w:hAnsi="Arial" w:cs="Arial"/>
          <w:b/>
          <w:color w:val="4F81BD"/>
        </w:rPr>
      </w:pPr>
      <w:r w:rsidRPr="009D5CF5">
        <w:rPr>
          <w:rFonts w:ascii="Arial" w:hAnsi="Arial" w:cs="Arial"/>
          <w:b/>
          <w:color w:val="4F81BD"/>
        </w:rPr>
        <w:t xml:space="preserve">1.8.1 - </w:t>
      </w:r>
      <w:r w:rsidR="00697EEF" w:rsidRPr="009D5CF5">
        <w:rPr>
          <w:rFonts w:ascii="Arial" w:hAnsi="Arial" w:cs="Arial"/>
          <w:b/>
          <w:color w:val="4F81BD"/>
        </w:rPr>
        <w:t>Safer recruitment</w:t>
      </w:r>
    </w:p>
    <w:p w14:paraId="62A87E7B" w14:textId="0696CB21" w:rsidR="003974C3" w:rsidRPr="00563186" w:rsidRDefault="00A05B89" w:rsidP="00161D9F">
      <w:pPr>
        <w:autoSpaceDE w:val="0"/>
        <w:autoSpaceDN w:val="0"/>
        <w:adjustRightInd w:val="0"/>
        <w:spacing w:after="0"/>
        <w:ind w:left="360" w:firstLine="66"/>
        <w:rPr>
          <w:rFonts w:ascii="Arial" w:hAnsi="Arial" w:cs="Arial"/>
        </w:rPr>
      </w:pPr>
      <w:r>
        <w:rPr>
          <w:rFonts w:ascii="Arial" w:hAnsi="Arial" w:cs="Arial"/>
          <w:b/>
          <w:bCs/>
        </w:rPr>
        <w:t>The Wheels Project</w:t>
      </w:r>
      <w:r w:rsidR="00517DDE" w:rsidRPr="00563186">
        <w:rPr>
          <w:rFonts w:ascii="Arial" w:hAnsi="Arial" w:cs="Arial"/>
        </w:rPr>
        <w:t xml:space="preserve"> pays full regard to the safer recruitment</w:t>
      </w:r>
      <w:r w:rsidR="00A77D50" w:rsidRPr="00563186">
        <w:rPr>
          <w:rFonts w:ascii="Arial" w:hAnsi="Arial" w:cs="Arial"/>
        </w:rPr>
        <w:t xml:space="preserve"> practices detailed in</w:t>
      </w:r>
      <w:r w:rsidR="00517DDE" w:rsidRPr="00563186">
        <w:rPr>
          <w:rFonts w:ascii="Arial" w:hAnsi="Arial" w:cs="Arial"/>
        </w:rPr>
        <w:t xml:space="preserve"> ‘Keeping Children Safe in Education’ (</w:t>
      </w:r>
      <w:r w:rsidR="00C01F35" w:rsidRPr="00563186">
        <w:rPr>
          <w:rFonts w:ascii="Arial" w:hAnsi="Arial" w:cs="Arial"/>
        </w:rPr>
        <w:t>Part 3)</w:t>
      </w:r>
    </w:p>
    <w:p w14:paraId="62A87E7C" w14:textId="39510109" w:rsidR="00D02DF2" w:rsidRPr="00563186" w:rsidRDefault="00025F84" w:rsidP="005F5C61">
      <w:pPr>
        <w:pStyle w:val="ListParagraph"/>
        <w:numPr>
          <w:ilvl w:val="0"/>
          <w:numId w:val="19"/>
        </w:numPr>
        <w:autoSpaceDE w:val="0"/>
        <w:autoSpaceDN w:val="0"/>
        <w:adjustRightInd w:val="0"/>
        <w:spacing w:after="0"/>
        <w:rPr>
          <w:rFonts w:ascii="Arial" w:hAnsi="Arial" w:cs="Arial"/>
        </w:rPr>
      </w:pPr>
      <w:r w:rsidRPr="00563186">
        <w:rPr>
          <w:rFonts w:ascii="Arial" w:hAnsi="Arial" w:cs="Arial"/>
        </w:rPr>
        <w:t xml:space="preserve">This includes </w:t>
      </w:r>
      <w:r w:rsidR="00517DDE" w:rsidRPr="00563186">
        <w:rPr>
          <w:rFonts w:ascii="Arial" w:hAnsi="Arial" w:cs="Arial"/>
        </w:rPr>
        <w:t xml:space="preserve">scrutinising applicants, verifying identity and academic or vocational qualifications, obtaining professional and character references, checking previous employment </w:t>
      </w:r>
      <w:r w:rsidR="00F8099A" w:rsidRPr="00563186">
        <w:rPr>
          <w:rFonts w:ascii="Arial" w:hAnsi="Arial" w:cs="Arial"/>
        </w:rPr>
        <w:t>history,</w:t>
      </w:r>
      <w:r w:rsidR="00517DDE" w:rsidRPr="00563186">
        <w:rPr>
          <w:rFonts w:ascii="Arial" w:hAnsi="Arial" w:cs="Arial"/>
        </w:rPr>
        <w:t xml:space="preserve"> and ensuring that a candidate has the health and physical capacity for the job. </w:t>
      </w:r>
      <w:r w:rsidR="005F5C61" w:rsidRPr="00563186">
        <w:rPr>
          <w:rFonts w:ascii="Arial" w:hAnsi="Arial" w:cs="Arial"/>
        </w:rPr>
        <w:t xml:space="preserve">References are always obtained, scrutinised and concerns resolved satisfactorily before appointment is confirmed. </w:t>
      </w:r>
    </w:p>
    <w:p w14:paraId="62A87E7D" w14:textId="77777777" w:rsidR="00651CE6" w:rsidRDefault="00517DDE" w:rsidP="00C27B2B">
      <w:pPr>
        <w:pStyle w:val="ListParagraph"/>
        <w:numPr>
          <w:ilvl w:val="0"/>
          <w:numId w:val="19"/>
        </w:numPr>
        <w:autoSpaceDE w:val="0"/>
        <w:autoSpaceDN w:val="0"/>
        <w:adjustRightInd w:val="0"/>
        <w:spacing w:after="0"/>
        <w:rPr>
          <w:rFonts w:ascii="Arial" w:hAnsi="Arial" w:cs="Arial"/>
        </w:rPr>
      </w:pPr>
      <w:r w:rsidRPr="00563186">
        <w:rPr>
          <w:rFonts w:ascii="Arial" w:hAnsi="Arial" w:cs="Arial"/>
        </w:rPr>
        <w:t>It also includes undertaking appropriate checks through the Disclosure and Barring Service (DBS)</w:t>
      </w:r>
      <w:r w:rsidR="00D77E99" w:rsidRPr="00563186">
        <w:rPr>
          <w:rFonts w:ascii="Arial" w:hAnsi="Arial" w:cs="Arial"/>
        </w:rPr>
        <w:t>, the barred list checks and prohibition c</w:t>
      </w:r>
      <w:r w:rsidR="00071433" w:rsidRPr="00563186">
        <w:rPr>
          <w:rFonts w:ascii="Arial" w:hAnsi="Arial" w:cs="Arial"/>
        </w:rPr>
        <w:t>hecks (and overseas checks if appropriate),</w:t>
      </w:r>
      <w:r w:rsidR="00D77E99" w:rsidRPr="00563186">
        <w:rPr>
          <w:rFonts w:ascii="Arial" w:hAnsi="Arial" w:cs="Arial"/>
        </w:rPr>
        <w:t xml:space="preserve"> </w:t>
      </w:r>
      <w:r w:rsidR="00BE7DF3" w:rsidRPr="00563186">
        <w:rPr>
          <w:rFonts w:ascii="Arial" w:hAnsi="Arial" w:cs="Arial"/>
        </w:rPr>
        <w:t>dependent</w:t>
      </w:r>
      <w:r w:rsidR="00D77E99" w:rsidRPr="00563186">
        <w:rPr>
          <w:rFonts w:ascii="Arial" w:hAnsi="Arial" w:cs="Arial"/>
        </w:rPr>
        <w:t xml:space="preserve"> on the role and duties performed, including regulated and non-regulated</w:t>
      </w:r>
      <w:r w:rsidR="00D02DF2" w:rsidRPr="00563186">
        <w:rPr>
          <w:rFonts w:ascii="Arial" w:hAnsi="Arial" w:cs="Arial"/>
        </w:rPr>
        <w:t xml:space="preserve"> activity.</w:t>
      </w:r>
      <w:r w:rsidR="00BE7DF3" w:rsidRPr="00563186">
        <w:rPr>
          <w:rFonts w:ascii="Arial" w:hAnsi="Arial" w:cs="Arial"/>
        </w:rPr>
        <w:t xml:space="preserve"> </w:t>
      </w:r>
    </w:p>
    <w:p w14:paraId="5830780B" w14:textId="7DD36A46" w:rsidR="00FB7D6E" w:rsidRPr="003829C9" w:rsidRDefault="003829C9" w:rsidP="00C27B2B">
      <w:pPr>
        <w:pStyle w:val="ListParagraph"/>
        <w:numPr>
          <w:ilvl w:val="0"/>
          <w:numId w:val="19"/>
        </w:numPr>
        <w:autoSpaceDE w:val="0"/>
        <w:autoSpaceDN w:val="0"/>
        <w:adjustRightInd w:val="0"/>
        <w:spacing w:after="0"/>
        <w:rPr>
          <w:rFonts w:ascii="Arial" w:hAnsi="Arial" w:cs="Arial"/>
        </w:rPr>
      </w:pPr>
      <w:r w:rsidRPr="003829C9">
        <w:rPr>
          <w:rFonts w:ascii="Arial" w:hAnsi="Arial" w:cs="Arial"/>
        </w:rPr>
        <w:t xml:space="preserve">In addition, as part of the shortlisting process </w:t>
      </w:r>
      <w:r w:rsidR="00755CA7">
        <w:rPr>
          <w:rFonts w:ascii="Arial" w:hAnsi="Arial" w:cs="Arial"/>
          <w:b/>
        </w:rPr>
        <w:t>The Wheels Project</w:t>
      </w:r>
      <w:r w:rsidR="00BD06BD">
        <w:rPr>
          <w:rFonts w:ascii="Arial" w:hAnsi="Arial" w:cs="Arial"/>
        </w:rPr>
        <w:t xml:space="preserve"> will</w:t>
      </w:r>
      <w:r w:rsidRPr="003829C9">
        <w:rPr>
          <w:rFonts w:ascii="Arial" w:hAnsi="Arial" w:cs="Arial"/>
        </w:rPr>
        <w:t xml:space="preserve"> consider carrying out an online search as part of their due diligence on the shortlisted candidates. This may help identify any incidents or issues that have happened, and are publicly available online, which the s</w:t>
      </w:r>
      <w:r w:rsidR="0075335A">
        <w:rPr>
          <w:rFonts w:ascii="Arial" w:hAnsi="Arial" w:cs="Arial"/>
        </w:rPr>
        <w:t xml:space="preserve">etting </w:t>
      </w:r>
      <w:r w:rsidRPr="003829C9">
        <w:rPr>
          <w:rFonts w:ascii="Arial" w:hAnsi="Arial" w:cs="Arial"/>
        </w:rPr>
        <w:t>might want to explore with the applicant at interview.</w:t>
      </w:r>
    </w:p>
    <w:p w14:paraId="62A87E7F" w14:textId="47ABE169" w:rsidR="00C557D2" w:rsidRPr="00563186" w:rsidRDefault="00517DDE" w:rsidP="00C557D2">
      <w:pPr>
        <w:pStyle w:val="ListParagraph"/>
        <w:numPr>
          <w:ilvl w:val="0"/>
          <w:numId w:val="19"/>
        </w:numPr>
        <w:autoSpaceDE w:val="0"/>
        <w:autoSpaceDN w:val="0"/>
        <w:adjustRightInd w:val="0"/>
        <w:spacing w:after="0"/>
        <w:rPr>
          <w:rFonts w:ascii="Arial" w:hAnsi="Arial" w:cs="Arial"/>
        </w:rPr>
      </w:pPr>
      <w:r w:rsidRPr="00563186">
        <w:rPr>
          <w:rFonts w:ascii="Arial" w:hAnsi="Arial" w:cs="Arial"/>
        </w:rPr>
        <w:lastRenderedPageBreak/>
        <w:t xml:space="preserve">All recruitment materials will include reference to </w:t>
      </w:r>
      <w:r w:rsidR="00755CA7">
        <w:rPr>
          <w:rFonts w:ascii="Arial" w:hAnsi="Arial" w:cs="Arial"/>
          <w:b/>
        </w:rPr>
        <w:t>The Wheels Project’s</w:t>
      </w:r>
      <w:r w:rsidRPr="00563186">
        <w:rPr>
          <w:rFonts w:ascii="Arial" w:hAnsi="Arial" w:cs="Arial"/>
        </w:rPr>
        <w:t xml:space="preserve"> commitment to safeguarding and promoting the wellbeing of </w:t>
      </w:r>
      <w:r w:rsidR="00651CE6" w:rsidRPr="00563186">
        <w:rPr>
          <w:rFonts w:ascii="Arial" w:hAnsi="Arial" w:cs="Arial"/>
        </w:rPr>
        <w:t>learners</w:t>
      </w:r>
      <w:r w:rsidRPr="00563186">
        <w:rPr>
          <w:rFonts w:ascii="Arial" w:hAnsi="Arial" w:cs="Arial"/>
        </w:rPr>
        <w:t>.</w:t>
      </w:r>
    </w:p>
    <w:p w14:paraId="0F9BD88B" w14:textId="77777777" w:rsidR="00BF7B04" w:rsidRDefault="00BF7B04" w:rsidP="00BF7B04">
      <w:pPr>
        <w:pStyle w:val="ListParagraph"/>
        <w:autoSpaceDE w:val="0"/>
        <w:autoSpaceDN w:val="0"/>
        <w:adjustRightInd w:val="0"/>
        <w:spacing w:after="0"/>
        <w:ind w:left="1080"/>
        <w:rPr>
          <w:rFonts w:ascii="Arial" w:hAnsi="Arial" w:cs="Arial"/>
          <w:sz w:val="24"/>
          <w:szCs w:val="24"/>
        </w:rPr>
      </w:pPr>
    </w:p>
    <w:p w14:paraId="62A87E80" w14:textId="7F852CC1" w:rsidR="00D02DF2" w:rsidRPr="009D5CF5" w:rsidRDefault="00630D9B" w:rsidP="000C62D1">
      <w:pPr>
        <w:pStyle w:val="Heading3"/>
        <w:rPr>
          <w:rFonts w:asciiTheme="minorBidi" w:hAnsiTheme="minorBidi" w:cstheme="minorBidi"/>
          <w:color w:val="4F81BD"/>
        </w:rPr>
      </w:pPr>
      <w:r w:rsidRPr="009D5CF5">
        <w:rPr>
          <w:rFonts w:asciiTheme="minorBidi" w:hAnsiTheme="minorBidi" w:cstheme="minorBidi"/>
          <w:color w:val="4F81BD"/>
        </w:rPr>
        <w:t xml:space="preserve">1.8.2  - </w:t>
      </w:r>
      <w:r w:rsidR="00D02DF2" w:rsidRPr="009D5CF5">
        <w:rPr>
          <w:rFonts w:asciiTheme="minorBidi" w:hAnsiTheme="minorBidi" w:cstheme="minorBidi"/>
          <w:color w:val="4F81BD"/>
        </w:rPr>
        <w:t>Use of reasonable force</w:t>
      </w:r>
    </w:p>
    <w:p w14:paraId="62A87E82" w14:textId="458EAF6B" w:rsidR="00D02DF2" w:rsidRPr="000C62D1" w:rsidRDefault="002303D2" w:rsidP="000C62D1">
      <w:pPr>
        <w:autoSpaceDE w:val="0"/>
        <w:autoSpaceDN w:val="0"/>
        <w:adjustRightInd w:val="0"/>
        <w:spacing w:after="0"/>
        <w:rPr>
          <w:rFonts w:ascii="Arial" w:hAnsi="Arial" w:cs="Arial"/>
        </w:rPr>
      </w:pPr>
      <w:r w:rsidRPr="000C62D1">
        <w:rPr>
          <w:rFonts w:ascii="Arial" w:hAnsi="Arial" w:cs="Arial"/>
        </w:rPr>
        <w:t xml:space="preserve">Reasonable </w:t>
      </w:r>
      <w:r w:rsidR="00071433" w:rsidRPr="000C62D1">
        <w:rPr>
          <w:rFonts w:ascii="Arial" w:hAnsi="Arial" w:cs="Arial"/>
        </w:rPr>
        <w:t>f</w:t>
      </w:r>
      <w:r w:rsidRPr="000C62D1">
        <w:rPr>
          <w:rFonts w:ascii="Arial" w:hAnsi="Arial" w:cs="Arial"/>
        </w:rPr>
        <w:t>orce’ refers to the physical contact t</w:t>
      </w:r>
      <w:r w:rsidR="00071433" w:rsidRPr="000C62D1">
        <w:rPr>
          <w:rFonts w:ascii="Arial" w:hAnsi="Arial" w:cs="Arial"/>
        </w:rPr>
        <w:t>o restrain and control children</w:t>
      </w:r>
      <w:r w:rsidRPr="000C62D1">
        <w:rPr>
          <w:rFonts w:ascii="Arial" w:hAnsi="Arial" w:cs="Arial"/>
        </w:rPr>
        <w:t xml:space="preserve"> using no more force than is needed</w:t>
      </w:r>
      <w:r w:rsidR="5A9B8A33" w:rsidRPr="000C62D1">
        <w:rPr>
          <w:rFonts w:ascii="Arial" w:hAnsi="Arial" w:cs="Arial"/>
        </w:rPr>
        <w:t>.’</w:t>
      </w:r>
      <w:r w:rsidRPr="000C62D1">
        <w:rPr>
          <w:rFonts w:ascii="Arial" w:hAnsi="Arial" w:cs="Arial"/>
        </w:rPr>
        <w:t xml:space="preserve"> The use of reasonable force is down to the professional judgement of the staff member concerned and will be determined </w:t>
      </w:r>
      <w:r w:rsidR="00C767EF" w:rsidRPr="000C62D1">
        <w:rPr>
          <w:rFonts w:ascii="Arial" w:hAnsi="Arial" w:cs="Arial"/>
        </w:rPr>
        <w:t>by individual</w:t>
      </w:r>
      <w:r w:rsidRPr="000C62D1">
        <w:rPr>
          <w:rFonts w:ascii="Arial" w:hAnsi="Arial" w:cs="Arial"/>
        </w:rPr>
        <w:t xml:space="preserve"> circumstances and the vulnerability of any child with Special Educational Needs or Disability (SEND) will be </w:t>
      </w:r>
      <w:r w:rsidR="002B0BA2" w:rsidRPr="000C62D1">
        <w:rPr>
          <w:rFonts w:ascii="Arial" w:hAnsi="Arial" w:cs="Arial"/>
        </w:rPr>
        <w:t>considered</w:t>
      </w:r>
      <w:r w:rsidRPr="000C62D1">
        <w:rPr>
          <w:rFonts w:ascii="Arial" w:hAnsi="Arial" w:cs="Arial"/>
        </w:rPr>
        <w:t>.</w:t>
      </w:r>
    </w:p>
    <w:p w14:paraId="62A87E83" w14:textId="3CBA1101" w:rsidR="002303D2" w:rsidRPr="00563186" w:rsidRDefault="002303D2" w:rsidP="00B600E6">
      <w:pPr>
        <w:pStyle w:val="ListParagraph"/>
        <w:numPr>
          <w:ilvl w:val="0"/>
          <w:numId w:val="5"/>
        </w:numPr>
        <w:autoSpaceDE w:val="0"/>
        <w:autoSpaceDN w:val="0"/>
        <w:adjustRightInd w:val="0"/>
        <w:spacing w:after="0"/>
        <w:rPr>
          <w:rFonts w:ascii="Arial" w:hAnsi="Arial" w:cs="Arial"/>
        </w:rPr>
      </w:pPr>
      <w:r w:rsidRPr="00563186">
        <w:rPr>
          <w:rFonts w:ascii="Arial" w:hAnsi="Arial" w:cs="Arial"/>
        </w:rPr>
        <w:t>The use of reasonable force will be minimised through positive and proactive behaviour support and de-escalation and will follow government guidance (</w:t>
      </w:r>
      <w:hyperlink r:id="rId32" w:history="1">
        <w:r w:rsidRPr="00563186">
          <w:rPr>
            <w:rStyle w:val="Hyperlink"/>
            <w:rFonts w:ascii="Arial" w:hAnsi="Arial" w:cs="Arial"/>
          </w:rPr>
          <w:t>Use of Reasonable Force in Schools 2013</w:t>
        </w:r>
      </w:hyperlink>
      <w:r w:rsidR="00D02DF2" w:rsidRPr="00563186">
        <w:rPr>
          <w:rFonts w:ascii="Arial" w:hAnsi="Arial" w:cs="Arial"/>
        </w:rPr>
        <w:t>;</w:t>
      </w:r>
      <w:r w:rsidR="00D02DF2" w:rsidRPr="00563186">
        <w:rPr>
          <w:sz w:val="20"/>
          <w:szCs w:val="20"/>
        </w:rPr>
        <w:t xml:space="preserve"> </w:t>
      </w:r>
      <w:hyperlink r:id="rId33" w:history="1">
        <w:r w:rsidR="00D02DF2" w:rsidRPr="00563186">
          <w:rPr>
            <w:rStyle w:val="Hyperlink"/>
            <w:rFonts w:ascii="Arial" w:hAnsi="Arial" w:cs="Arial"/>
          </w:rPr>
          <w:t>Reducing the need for restraint and restrictive intervention, 2019</w:t>
        </w:r>
        <w:r w:rsidRPr="00563186">
          <w:rPr>
            <w:rStyle w:val="Hyperlink"/>
            <w:rFonts w:ascii="Arial" w:hAnsi="Arial" w:cs="Arial"/>
          </w:rPr>
          <w:t>).</w:t>
        </w:r>
      </w:hyperlink>
    </w:p>
    <w:p w14:paraId="62A87E84" w14:textId="0978D335" w:rsidR="00950CC6" w:rsidRDefault="00950CC6" w:rsidP="00B600E6">
      <w:pPr>
        <w:pStyle w:val="ListParagraph"/>
        <w:numPr>
          <w:ilvl w:val="0"/>
          <w:numId w:val="5"/>
        </w:numPr>
        <w:autoSpaceDE w:val="0"/>
        <w:autoSpaceDN w:val="0"/>
        <w:adjustRightInd w:val="0"/>
        <w:spacing w:after="0"/>
        <w:rPr>
          <w:rFonts w:ascii="Arial" w:hAnsi="Arial" w:cs="Arial"/>
          <w:sz w:val="24"/>
          <w:szCs w:val="24"/>
        </w:rPr>
      </w:pPr>
      <w:r w:rsidRPr="00563186">
        <w:rPr>
          <w:rFonts w:ascii="Arial" w:hAnsi="Arial" w:cs="Arial"/>
        </w:rPr>
        <w:t xml:space="preserve">There is robust recording of any incident where positive handling or restraint </w:t>
      </w:r>
      <w:r w:rsidR="00071433" w:rsidRPr="00563186">
        <w:rPr>
          <w:rFonts w:ascii="Arial" w:hAnsi="Arial" w:cs="Arial"/>
        </w:rPr>
        <w:t>has been u</w:t>
      </w:r>
      <w:r w:rsidRPr="00563186">
        <w:rPr>
          <w:rFonts w:ascii="Arial" w:hAnsi="Arial" w:cs="Arial"/>
        </w:rPr>
        <w:t>sed. Further review of the incident is carried out to reflect on how the incident could be avoided</w:t>
      </w:r>
      <w:r w:rsidR="6696FCE6" w:rsidRPr="36245056">
        <w:rPr>
          <w:rFonts w:ascii="Arial" w:hAnsi="Arial" w:cs="Arial"/>
        </w:rPr>
        <w:t>, t</w:t>
      </w:r>
      <w:r w:rsidRPr="00563186">
        <w:rPr>
          <w:rFonts w:ascii="Arial" w:hAnsi="Arial" w:cs="Arial"/>
        </w:rPr>
        <w:t>his will involve the child and their family</w:t>
      </w:r>
      <w:r w:rsidR="0D4F4711" w:rsidRPr="36245056">
        <w:rPr>
          <w:rFonts w:ascii="Arial" w:hAnsi="Arial" w:cs="Arial"/>
          <w:sz w:val="24"/>
          <w:szCs w:val="24"/>
        </w:rPr>
        <w:t xml:space="preserve">. </w:t>
      </w:r>
    </w:p>
    <w:p w14:paraId="3C9F9105" w14:textId="1AC978C9" w:rsidR="006028C0" w:rsidRDefault="006028C0" w:rsidP="006028C0">
      <w:pPr>
        <w:autoSpaceDE w:val="0"/>
        <w:autoSpaceDN w:val="0"/>
        <w:adjustRightInd w:val="0"/>
        <w:spacing w:after="0"/>
        <w:rPr>
          <w:rFonts w:ascii="Arial" w:hAnsi="Arial" w:cs="Arial"/>
          <w:sz w:val="24"/>
          <w:szCs w:val="24"/>
        </w:rPr>
      </w:pPr>
    </w:p>
    <w:p w14:paraId="62A87E85" w14:textId="455A0193" w:rsidR="00FE3520" w:rsidRPr="002A2AF5" w:rsidRDefault="006028C0" w:rsidP="00FE3520">
      <w:pPr>
        <w:autoSpaceDE w:val="0"/>
        <w:autoSpaceDN w:val="0"/>
        <w:adjustRightInd w:val="0"/>
        <w:spacing w:after="0"/>
        <w:rPr>
          <w:rFonts w:ascii="Arial" w:hAnsi="Arial" w:cs="Arial"/>
        </w:rPr>
      </w:pPr>
      <w:r w:rsidRPr="002A2AF5">
        <w:rPr>
          <w:rFonts w:ascii="Arial" w:hAnsi="Arial" w:cs="Arial"/>
        </w:rPr>
        <w:t xml:space="preserve">The process around how the setting manages </w:t>
      </w:r>
      <w:r w:rsidR="002A2AF5" w:rsidRPr="002A2AF5">
        <w:rPr>
          <w:rFonts w:ascii="Arial" w:hAnsi="Arial" w:cs="Arial"/>
        </w:rPr>
        <w:t xml:space="preserve">concerns where a professional may pose a risk to learners and our response to </w:t>
      </w:r>
      <w:r w:rsidRPr="002A2AF5">
        <w:rPr>
          <w:rFonts w:ascii="Arial" w:hAnsi="Arial" w:cs="Arial"/>
        </w:rPr>
        <w:t>low level concerns can be accessed in</w:t>
      </w:r>
      <w:r w:rsidR="002A2AF5" w:rsidRPr="002A2AF5">
        <w:rPr>
          <w:rFonts w:ascii="Arial" w:hAnsi="Arial" w:cs="Arial"/>
        </w:rPr>
        <w:t xml:space="preserve"> section </w:t>
      </w:r>
      <w:r w:rsidRPr="002A2AF5">
        <w:rPr>
          <w:rFonts w:ascii="Arial" w:hAnsi="Arial" w:cs="Arial"/>
        </w:rPr>
        <w:t xml:space="preserve"> </w:t>
      </w:r>
      <w:hyperlink w:anchor="_Responding_to_allegations" w:history="1">
        <w:r w:rsidR="002A2AF5">
          <w:rPr>
            <w:rStyle w:val="Hyperlink"/>
            <w:rFonts w:ascii="Arial" w:hAnsi="Arial" w:cs="Arial"/>
          </w:rPr>
          <w:t>2.8 A</w:t>
        </w:r>
        <w:r w:rsidRPr="002A2AF5">
          <w:rPr>
            <w:rStyle w:val="Hyperlink"/>
            <w:rFonts w:ascii="Arial" w:hAnsi="Arial" w:cs="Arial"/>
          </w:rPr>
          <w:t>llegations of abuse made against professionals</w:t>
        </w:r>
      </w:hyperlink>
      <w:r w:rsidR="002A2AF5">
        <w:rPr>
          <w:rStyle w:val="Hyperlink"/>
          <w:rFonts w:ascii="Arial" w:hAnsi="Arial" w:cs="Arial"/>
        </w:rPr>
        <w:t>.</w:t>
      </w:r>
    </w:p>
    <w:p w14:paraId="65073FE8" w14:textId="77777777" w:rsidR="006028C0" w:rsidRDefault="006028C0" w:rsidP="00FE3520">
      <w:pPr>
        <w:autoSpaceDE w:val="0"/>
        <w:autoSpaceDN w:val="0"/>
        <w:adjustRightInd w:val="0"/>
        <w:spacing w:after="0"/>
        <w:rPr>
          <w:rFonts w:ascii="Arial" w:hAnsi="Arial" w:cs="Arial"/>
          <w:sz w:val="24"/>
          <w:szCs w:val="24"/>
        </w:rPr>
      </w:pPr>
    </w:p>
    <w:p w14:paraId="62A87E86" w14:textId="166980CF" w:rsidR="00FE3520" w:rsidRPr="009D5CF5" w:rsidRDefault="00EF3D96" w:rsidP="006F50DD">
      <w:pPr>
        <w:pStyle w:val="Heading3"/>
        <w:rPr>
          <w:rFonts w:asciiTheme="minorBidi" w:hAnsiTheme="minorBidi" w:cstheme="minorBidi"/>
          <w:color w:val="4F81BD"/>
        </w:rPr>
      </w:pPr>
      <w:r w:rsidRPr="009D5CF5">
        <w:rPr>
          <w:rFonts w:asciiTheme="minorBidi" w:hAnsiTheme="minorBidi" w:cstheme="minorBidi"/>
          <w:color w:val="4F81BD"/>
        </w:rPr>
        <w:t xml:space="preserve">1.8.3 - </w:t>
      </w:r>
      <w:r w:rsidR="00FE3520" w:rsidRPr="009D5CF5">
        <w:rPr>
          <w:rFonts w:asciiTheme="minorBidi" w:hAnsiTheme="minorBidi" w:cstheme="minorBidi"/>
          <w:color w:val="4F81BD"/>
        </w:rPr>
        <w:t>Whistleblowing procedures</w:t>
      </w:r>
    </w:p>
    <w:p w14:paraId="62A87E88" w14:textId="77777777" w:rsidR="00FE3520" w:rsidRPr="00563186" w:rsidRDefault="00071433" w:rsidP="004D0784">
      <w:pPr>
        <w:pStyle w:val="Default"/>
        <w:spacing w:line="276" w:lineRule="auto"/>
        <w:rPr>
          <w:sz w:val="22"/>
          <w:szCs w:val="22"/>
        </w:rPr>
      </w:pPr>
      <w:r w:rsidRPr="00563186">
        <w:rPr>
          <w:sz w:val="22"/>
          <w:szCs w:val="22"/>
        </w:rPr>
        <w:t>Staff are aware of the following whistleblowing channels for situations where they feel</w:t>
      </w:r>
      <w:r w:rsidR="00FE3520" w:rsidRPr="00563186">
        <w:rPr>
          <w:sz w:val="22"/>
          <w:szCs w:val="22"/>
        </w:rPr>
        <w:t xml:space="preserve"> unable to raise an issue with the</w:t>
      </w:r>
      <w:r w:rsidRPr="00563186">
        <w:rPr>
          <w:sz w:val="22"/>
          <w:szCs w:val="22"/>
        </w:rPr>
        <w:t xml:space="preserve"> senior leadership team or feel</w:t>
      </w:r>
      <w:r w:rsidR="00FE3520" w:rsidRPr="00563186">
        <w:rPr>
          <w:sz w:val="22"/>
          <w:szCs w:val="22"/>
        </w:rPr>
        <w:t xml:space="preserve"> that their genuine concerns are not being addressed</w:t>
      </w:r>
      <w:r w:rsidRPr="00563186">
        <w:rPr>
          <w:sz w:val="22"/>
          <w:szCs w:val="22"/>
        </w:rPr>
        <w:t>:</w:t>
      </w:r>
    </w:p>
    <w:p w14:paraId="62A87E89" w14:textId="77777777" w:rsidR="00FE3520" w:rsidRPr="00563186" w:rsidRDefault="00FE3520" w:rsidP="00B600E6">
      <w:pPr>
        <w:pStyle w:val="Default"/>
        <w:numPr>
          <w:ilvl w:val="0"/>
          <w:numId w:val="5"/>
        </w:numPr>
        <w:spacing w:line="276" w:lineRule="auto"/>
        <w:rPr>
          <w:sz w:val="22"/>
          <w:szCs w:val="22"/>
        </w:rPr>
      </w:pPr>
      <w:r w:rsidRPr="00563186">
        <w:rPr>
          <w:sz w:val="22"/>
          <w:szCs w:val="22"/>
        </w:rPr>
        <w:t xml:space="preserve">General guidance can be found at: Advice on whistleblowing </w:t>
      </w:r>
      <w:hyperlink r:id="rId34" w:history="1">
        <w:r w:rsidRPr="00563186">
          <w:rPr>
            <w:rStyle w:val="Hyperlink"/>
            <w:sz w:val="22"/>
            <w:szCs w:val="22"/>
          </w:rPr>
          <w:t>https://www.gov.uk/whistleblowing</w:t>
        </w:r>
      </w:hyperlink>
      <w:r w:rsidRPr="00563186">
        <w:rPr>
          <w:sz w:val="22"/>
          <w:szCs w:val="22"/>
        </w:rPr>
        <w:t>.</w:t>
      </w:r>
    </w:p>
    <w:p w14:paraId="62A87E8A" w14:textId="77777777" w:rsidR="00FE3520" w:rsidRPr="00563186" w:rsidRDefault="00FE3520" w:rsidP="00B600E6">
      <w:pPr>
        <w:pStyle w:val="Default"/>
        <w:numPr>
          <w:ilvl w:val="0"/>
          <w:numId w:val="5"/>
        </w:numPr>
        <w:spacing w:line="276" w:lineRule="auto"/>
        <w:rPr>
          <w:sz w:val="22"/>
          <w:szCs w:val="22"/>
        </w:rPr>
      </w:pPr>
      <w:r w:rsidRPr="00563186">
        <w:rPr>
          <w:sz w:val="22"/>
          <w:szCs w:val="22"/>
        </w:rPr>
        <w:t xml:space="preserve">The NSPCC whistleblowing helpline is available </w:t>
      </w:r>
      <w:hyperlink r:id="rId35" w:history="1">
        <w:r w:rsidRPr="00563186">
          <w:rPr>
            <w:rStyle w:val="Hyperlink"/>
            <w:sz w:val="22"/>
            <w:szCs w:val="22"/>
          </w:rPr>
          <w:t>here</w:t>
        </w:r>
      </w:hyperlink>
      <w:r w:rsidRPr="00563186">
        <w:rPr>
          <w:sz w:val="22"/>
          <w:szCs w:val="22"/>
        </w:rPr>
        <w:t xml:space="preserve"> for staff who do not feel able to raise concerns regarding child protection failures internally. Staff can call: 0800 028 0285 – line is available from 8:00 AM to 8:00 PM, Monday to Friday and Email: </w:t>
      </w:r>
      <w:hyperlink r:id="rId36" w:history="1">
        <w:r w:rsidRPr="00563186">
          <w:rPr>
            <w:rStyle w:val="Hyperlink"/>
            <w:sz w:val="22"/>
            <w:szCs w:val="22"/>
          </w:rPr>
          <w:t>help@nspcc.org.uk</w:t>
        </w:r>
      </w:hyperlink>
      <w:r w:rsidRPr="00563186">
        <w:rPr>
          <w:sz w:val="22"/>
          <w:szCs w:val="22"/>
        </w:rPr>
        <w:t>.</w:t>
      </w:r>
    </w:p>
    <w:p w14:paraId="62A87E8B" w14:textId="50E51C5C" w:rsidR="00071433" w:rsidRDefault="00071433" w:rsidP="00B600E6">
      <w:pPr>
        <w:pStyle w:val="Default"/>
        <w:numPr>
          <w:ilvl w:val="0"/>
          <w:numId w:val="5"/>
        </w:numPr>
        <w:spacing w:line="276" w:lineRule="auto"/>
        <w:rPr>
          <w:sz w:val="22"/>
          <w:szCs w:val="22"/>
        </w:rPr>
      </w:pPr>
      <w:r w:rsidRPr="740F9406">
        <w:rPr>
          <w:sz w:val="22"/>
          <w:szCs w:val="22"/>
        </w:rPr>
        <w:t xml:space="preserve">The above channels are clearly </w:t>
      </w:r>
      <w:r w:rsidR="00665667" w:rsidRPr="740F9406">
        <w:rPr>
          <w:sz w:val="22"/>
          <w:szCs w:val="22"/>
        </w:rPr>
        <w:t>accessible to all staff (in the staff handbook, code of conduct</w:t>
      </w:r>
      <w:r w:rsidR="6F64D6C5" w:rsidRPr="740F9406">
        <w:rPr>
          <w:sz w:val="22"/>
          <w:szCs w:val="22"/>
        </w:rPr>
        <w:t xml:space="preserve"> and on</w:t>
      </w:r>
      <w:r w:rsidR="00665667" w:rsidRPr="740F9406">
        <w:rPr>
          <w:sz w:val="22"/>
          <w:szCs w:val="22"/>
        </w:rPr>
        <w:t xml:space="preserve"> staff notice boards). </w:t>
      </w:r>
    </w:p>
    <w:p w14:paraId="62A87E8C" w14:textId="329D07D6" w:rsidR="00B438AA" w:rsidRPr="00001998" w:rsidRDefault="00421B07" w:rsidP="00CF1544">
      <w:pPr>
        <w:pStyle w:val="Heading1"/>
        <w:spacing w:line="240" w:lineRule="auto"/>
        <w:rPr>
          <w:rFonts w:asciiTheme="minorBidi" w:hAnsiTheme="minorBidi" w:cstheme="minorBidi"/>
          <w:color w:val="548DD4" w:themeColor="text2" w:themeTint="99"/>
        </w:rPr>
      </w:pPr>
      <w:bookmarkStart w:id="11" w:name="_1.9__"/>
      <w:bookmarkEnd w:id="11"/>
      <w:r w:rsidRPr="00001998">
        <w:rPr>
          <w:rFonts w:asciiTheme="minorBidi" w:hAnsiTheme="minorBidi" w:cstheme="minorBidi"/>
          <w:color w:val="548DD4" w:themeColor="text2" w:themeTint="99"/>
        </w:rPr>
        <w:t xml:space="preserve">1.9 </w:t>
      </w:r>
      <w:r w:rsidR="007F418E" w:rsidRPr="00001998">
        <w:rPr>
          <w:rFonts w:asciiTheme="minorBidi" w:hAnsiTheme="minorBidi" w:cstheme="minorBidi"/>
          <w:color w:val="548DD4" w:themeColor="text2" w:themeTint="99"/>
        </w:rPr>
        <w:t xml:space="preserve"> </w:t>
      </w:r>
      <w:r w:rsidR="00950CC6" w:rsidRPr="00001998">
        <w:rPr>
          <w:rFonts w:asciiTheme="minorBidi" w:hAnsiTheme="minorBidi" w:cstheme="minorBidi"/>
          <w:color w:val="548DD4" w:themeColor="text2" w:themeTint="99"/>
        </w:rPr>
        <w:t xml:space="preserve"> </w:t>
      </w:r>
      <w:r w:rsidR="0016764F" w:rsidRPr="009D5CF5">
        <w:rPr>
          <w:rFonts w:asciiTheme="minorBidi" w:hAnsiTheme="minorBidi" w:cstheme="minorBidi"/>
          <w:color w:val="4F81BD"/>
        </w:rPr>
        <w:t>K</w:t>
      </w:r>
      <w:r w:rsidR="00071433" w:rsidRPr="009D5CF5">
        <w:rPr>
          <w:rFonts w:asciiTheme="minorBidi" w:hAnsiTheme="minorBidi" w:cstheme="minorBidi"/>
          <w:color w:val="4F81BD"/>
        </w:rPr>
        <w:t>ey safeguarding a</w:t>
      </w:r>
      <w:r w:rsidR="00B438AA" w:rsidRPr="009D5CF5">
        <w:rPr>
          <w:rFonts w:asciiTheme="minorBidi" w:hAnsiTheme="minorBidi" w:cstheme="minorBidi"/>
          <w:color w:val="4F81BD"/>
        </w:rPr>
        <w:t>reas</w:t>
      </w:r>
      <w:r w:rsidR="0060248B">
        <w:rPr>
          <w:rFonts w:asciiTheme="minorBidi" w:hAnsiTheme="minorBidi" w:cstheme="minorBidi"/>
          <w:color w:val="548DD4" w:themeColor="text2" w:themeTint="99"/>
        </w:rPr>
        <w:br/>
      </w:r>
    </w:p>
    <w:p w14:paraId="62A87E8D" w14:textId="265A7954" w:rsidR="00950CC6" w:rsidRPr="00563186" w:rsidRDefault="00FF72FB" w:rsidP="00F634BC">
      <w:pPr>
        <w:spacing w:after="240"/>
        <w:contextualSpacing/>
        <w:rPr>
          <w:rFonts w:ascii="Arial" w:hAnsi="Arial" w:cs="Arial"/>
        </w:rPr>
      </w:pPr>
      <w:r>
        <w:rPr>
          <w:rFonts w:ascii="Arial" w:hAnsi="Arial" w:cs="Arial"/>
        </w:rPr>
        <w:t>These</w:t>
      </w:r>
      <w:r w:rsidR="00D5337B">
        <w:rPr>
          <w:rFonts w:ascii="Arial" w:hAnsi="Arial" w:cs="Arial"/>
        </w:rPr>
        <w:t xml:space="preserve"> topics are </w:t>
      </w:r>
      <w:r w:rsidR="00D92A06">
        <w:rPr>
          <w:rFonts w:ascii="Arial" w:hAnsi="Arial" w:cs="Arial"/>
        </w:rPr>
        <w:t>themes that can impact on children and families</w:t>
      </w:r>
      <w:r w:rsidR="00071433" w:rsidRPr="00563186">
        <w:rPr>
          <w:rFonts w:ascii="Arial" w:hAnsi="Arial" w:cs="Arial"/>
        </w:rPr>
        <w:t>,</w:t>
      </w:r>
      <w:r w:rsidR="00BE63F1" w:rsidRPr="00563186">
        <w:rPr>
          <w:rFonts w:ascii="Arial" w:hAnsi="Arial" w:cs="Arial"/>
        </w:rPr>
        <w:t xml:space="preserve"> there are </w:t>
      </w:r>
      <w:r w:rsidR="00071433" w:rsidRPr="00563186">
        <w:rPr>
          <w:rFonts w:ascii="Arial" w:hAnsi="Arial" w:cs="Arial"/>
        </w:rPr>
        <w:t xml:space="preserve">specific </w:t>
      </w:r>
      <w:r w:rsidR="00BE63F1" w:rsidRPr="00563186">
        <w:rPr>
          <w:rFonts w:ascii="Arial" w:hAnsi="Arial" w:cs="Arial"/>
        </w:rPr>
        <w:t xml:space="preserve">areas of safeguarding that the </w:t>
      </w:r>
      <w:r w:rsidR="00950CC6" w:rsidRPr="00563186">
        <w:rPr>
          <w:rFonts w:ascii="Arial" w:hAnsi="Arial" w:cs="Arial"/>
        </w:rPr>
        <w:t>setting</w:t>
      </w:r>
      <w:r w:rsidR="00BE63F1" w:rsidRPr="00563186">
        <w:rPr>
          <w:rFonts w:ascii="Arial" w:hAnsi="Arial" w:cs="Arial"/>
        </w:rPr>
        <w:t xml:space="preserve"> has </w:t>
      </w:r>
      <w:r w:rsidR="00C36BBD">
        <w:rPr>
          <w:rFonts w:ascii="Arial" w:hAnsi="Arial" w:cs="Arial"/>
        </w:rPr>
        <w:t xml:space="preserve">statutory </w:t>
      </w:r>
      <w:r w:rsidR="00962E06" w:rsidRPr="00563186">
        <w:rPr>
          <w:rFonts w:ascii="Arial" w:hAnsi="Arial" w:cs="Arial"/>
        </w:rPr>
        <w:t>responsibili</w:t>
      </w:r>
      <w:r w:rsidR="00962E06">
        <w:rPr>
          <w:rFonts w:ascii="Arial" w:hAnsi="Arial" w:cs="Arial"/>
        </w:rPr>
        <w:t>ties</w:t>
      </w:r>
      <w:r w:rsidR="00BE63F1" w:rsidRPr="00563186">
        <w:rPr>
          <w:rFonts w:ascii="Arial" w:hAnsi="Arial" w:cs="Arial"/>
        </w:rPr>
        <w:t xml:space="preserve"> to address</w:t>
      </w:r>
      <w:r w:rsidR="00D92A06">
        <w:rPr>
          <w:rFonts w:ascii="Arial" w:hAnsi="Arial" w:cs="Arial"/>
        </w:rPr>
        <w:t xml:space="preserve"> which are hyperlinked</w:t>
      </w:r>
      <w:r w:rsidR="00950CC6" w:rsidRPr="00563186">
        <w:rPr>
          <w:rFonts w:ascii="Arial" w:hAnsi="Arial" w:cs="Arial"/>
        </w:rPr>
        <w:t>:</w:t>
      </w:r>
    </w:p>
    <w:p w14:paraId="77A39A86" w14:textId="77777777" w:rsidR="002D394C" w:rsidRDefault="00810A01" w:rsidP="007700A6">
      <w:pPr>
        <w:pStyle w:val="ListParagraph"/>
        <w:numPr>
          <w:ilvl w:val="0"/>
          <w:numId w:val="20"/>
        </w:numPr>
        <w:rPr>
          <w:rFonts w:ascii="Arial" w:hAnsi="Arial" w:cs="Arial"/>
        </w:rPr>
      </w:pPr>
      <w:r w:rsidRPr="00417606">
        <w:rPr>
          <w:rFonts w:ascii="Arial" w:hAnsi="Arial" w:cs="Arial"/>
        </w:rPr>
        <w:t>Children in the court system</w:t>
      </w:r>
      <w:r w:rsidR="00AB7DAC">
        <w:rPr>
          <w:rFonts w:ascii="Arial" w:hAnsi="Arial" w:cs="Arial"/>
        </w:rPr>
        <w:t xml:space="preserve"> – Guidance to support children is available</w:t>
      </w:r>
    </w:p>
    <w:p w14:paraId="53D98B5F" w14:textId="63B6D203" w:rsidR="00C03341" w:rsidRPr="007700A6" w:rsidRDefault="00101FF1" w:rsidP="002D394C">
      <w:pPr>
        <w:pStyle w:val="ListParagraph"/>
        <w:numPr>
          <w:ilvl w:val="1"/>
          <w:numId w:val="20"/>
        </w:numPr>
        <w:ind w:hanging="11"/>
        <w:rPr>
          <w:rFonts w:ascii="Arial" w:hAnsi="Arial" w:cs="Arial"/>
        </w:rPr>
      </w:pPr>
      <w:hyperlink r:id="rId37" w:history="1">
        <w:r w:rsidRPr="007700A6">
          <w:rPr>
            <w:rStyle w:val="Hyperlink"/>
            <w:rFonts w:ascii="Arial" w:hAnsi="Arial" w:cs="Arial"/>
          </w:rPr>
          <w:t>Young witness-booklet-for-12-to-17-year-olds - GOV.UK (www.gov.uk)</w:t>
        </w:r>
      </w:hyperlink>
    </w:p>
    <w:p w14:paraId="1012E9A4" w14:textId="3D5739A1" w:rsidR="001D7676" w:rsidRPr="00417606" w:rsidRDefault="001D7676" w:rsidP="00C27B2B">
      <w:pPr>
        <w:pStyle w:val="ListParagraph"/>
        <w:numPr>
          <w:ilvl w:val="0"/>
          <w:numId w:val="20"/>
        </w:numPr>
        <w:rPr>
          <w:rFonts w:ascii="Arial" w:hAnsi="Arial" w:cs="Arial"/>
        </w:rPr>
      </w:pPr>
      <w:r w:rsidRPr="00417606">
        <w:rPr>
          <w:rFonts w:ascii="Arial" w:hAnsi="Arial" w:cs="Arial"/>
        </w:rPr>
        <w:t xml:space="preserve">Children affected by parental offending/imprisonment. </w:t>
      </w:r>
    </w:p>
    <w:p w14:paraId="508AA30E" w14:textId="1DD1A33B" w:rsidR="00743874" w:rsidRPr="00417606" w:rsidRDefault="00743874" w:rsidP="00C27B2B">
      <w:pPr>
        <w:pStyle w:val="ListParagraph"/>
        <w:numPr>
          <w:ilvl w:val="0"/>
          <w:numId w:val="20"/>
        </w:numPr>
        <w:rPr>
          <w:rFonts w:ascii="Arial" w:hAnsi="Arial" w:cs="Arial"/>
        </w:rPr>
      </w:pPr>
      <w:hyperlink w:anchor="_Children_Missing_from" w:history="1">
        <w:r w:rsidRPr="003E5942">
          <w:rPr>
            <w:rStyle w:val="Hyperlink"/>
            <w:rFonts w:ascii="Arial" w:hAnsi="Arial" w:cs="Arial"/>
          </w:rPr>
          <w:t>Children missing from education</w:t>
        </w:r>
      </w:hyperlink>
      <w:r w:rsidRPr="00417606">
        <w:rPr>
          <w:rFonts w:ascii="Arial" w:hAnsi="Arial" w:cs="Arial"/>
        </w:rPr>
        <w:t xml:space="preserve"> – including persistent absence. </w:t>
      </w:r>
    </w:p>
    <w:p w14:paraId="62A87E8F" w14:textId="0C5AC1F1" w:rsidR="00950CC6" w:rsidRPr="00417606" w:rsidRDefault="00950CC6" w:rsidP="00C27B2B">
      <w:pPr>
        <w:pStyle w:val="ListParagraph"/>
        <w:numPr>
          <w:ilvl w:val="0"/>
          <w:numId w:val="20"/>
        </w:numPr>
        <w:rPr>
          <w:rFonts w:ascii="Arial" w:hAnsi="Arial" w:cs="Arial"/>
        </w:rPr>
      </w:pPr>
      <w:hyperlink w:anchor="_Child_Exploitation_–" w:history="1">
        <w:r w:rsidRPr="003E5942">
          <w:rPr>
            <w:rStyle w:val="Hyperlink"/>
            <w:rFonts w:ascii="Arial" w:hAnsi="Arial" w:cs="Arial"/>
          </w:rPr>
          <w:t>C</w:t>
        </w:r>
        <w:r w:rsidR="00810A01" w:rsidRPr="003E5942">
          <w:rPr>
            <w:rStyle w:val="Hyperlink"/>
            <w:rFonts w:ascii="Arial" w:hAnsi="Arial" w:cs="Arial"/>
          </w:rPr>
          <w:t>hild E</w:t>
        </w:r>
        <w:r w:rsidRPr="003E5942">
          <w:rPr>
            <w:rStyle w:val="Hyperlink"/>
            <w:rFonts w:ascii="Arial" w:hAnsi="Arial" w:cs="Arial"/>
          </w:rPr>
          <w:t>xploitation</w:t>
        </w:r>
      </w:hyperlink>
      <w:r w:rsidRPr="00417606">
        <w:rPr>
          <w:rFonts w:ascii="Arial" w:hAnsi="Arial" w:cs="Arial"/>
        </w:rPr>
        <w:t xml:space="preserve"> </w:t>
      </w:r>
      <w:r w:rsidR="00743874" w:rsidRPr="00417606">
        <w:rPr>
          <w:rFonts w:ascii="Arial" w:hAnsi="Arial" w:cs="Arial"/>
        </w:rPr>
        <w:t xml:space="preserve">(including </w:t>
      </w:r>
      <w:r w:rsidRPr="00417606">
        <w:rPr>
          <w:rFonts w:ascii="Arial" w:hAnsi="Arial" w:cs="Arial"/>
        </w:rPr>
        <w:t>both Child Sexual Exploitation and Child Criminal Exploitation</w:t>
      </w:r>
      <w:r w:rsidR="00C97ADA" w:rsidRPr="00417606">
        <w:rPr>
          <w:rFonts w:ascii="Arial" w:hAnsi="Arial" w:cs="Arial"/>
        </w:rPr>
        <w:t xml:space="preserve"> and county lines</w:t>
      </w:r>
      <w:r w:rsidR="00D01FAF" w:rsidRPr="00417606">
        <w:rPr>
          <w:rFonts w:ascii="Arial" w:hAnsi="Arial" w:cs="Arial"/>
        </w:rPr>
        <w:t>, modern day slavery and trafficking</w:t>
      </w:r>
      <w:r w:rsidR="00743874" w:rsidRPr="00417606">
        <w:rPr>
          <w:rFonts w:ascii="Arial" w:hAnsi="Arial" w:cs="Arial"/>
        </w:rPr>
        <w:t>)</w:t>
      </w:r>
    </w:p>
    <w:p w14:paraId="5B425038" w14:textId="688E313B" w:rsidR="005F4A65" w:rsidRPr="00417606" w:rsidRDefault="005F4A65" w:rsidP="00C27B2B">
      <w:pPr>
        <w:pStyle w:val="ListParagraph"/>
        <w:numPr>
          <w:ilvl w:val="0"/>
          <w:numId w:val="20"/>
        </w:numPr>
        <w:rPr>
          <w:rFonts w:ascii="Arial" w:hAnsi="Arial" w:cs="Arial"/>
        </w:rPr>
      </w:pPr>
      <w:r w:rsidRPr="00417606">
        <w:rPr>
          <w:rFonts w:ascii="Arial" w:hAnsi="Arial" w:cs="Arial"/>
        </w:rPr>
        <w:t>Cybercrime</w:t>
      </w:r>
    </w:p>
    <w:p w14:paraId="62A87E90" w14:textId="6A579B5A" w:rsidR="00950CC6" w:rsidRPr="00417606" w:rsidRDefault="00810A01" w:rsidP="00C27B2B">
      <w:pPr>
        <w:pStyle w:val="ListParagraph"/>
        <w:numPr>
          <w:ilvl w:val="0"/>
          <w:numId w:val="20"/>
        </w:numPr>
        <w:rPr>
          <w:rFonts w:ascii="Arial" w:hAnsi="Arial" w:cs="Arial"/>
        </w:rPr>
      </w:pPr>
      <w:hyperlink w:anchor="_Domestic_Abuse" w:history="1">
        <w:r w:rsidRPr="00FF72FB">
          <w:rPr>
            <w:rStyle w:val="Hyperlink"/>
            <w:rFonts w:ascii="Arial" w:hAnsi="Arial" w:cs="Arial"/>
          </w:rPr>
          <w:t xml:space="preserve">Domestic Abuse </w:t>
        </w:r>
      </w:hyperlink>
      <w:r w:rsidRPr="00417606">
        <w:rPr>
          <w:rFonts w:ascii="Arial" w:hAnsi="Arial" w:cs="Arial"/>
        </w:rPr>
        <w:t xml:space="preserve"> </w:t>
      </w:r>
    </w:p>
    <w:p w14:paraId="79EC4648" w14:textId="77777777" w:rsidR="00196452" w:rsidRPr="00417606" w:rsidRDefault="00810A01" w:rsidP="00196452">
      <w:pPr>
        <w:pStyle w:val="ListParagraph"/>
        <w:numPr>
          <w:ilvl w:val="0"/>
          <w:numId w:val="20"/>
        </w:numPr>
        <w:rPr>
          <w:rFonts w:ascii="Arial" w:hAnsi="Arial" w:cs="Arial"/>
        </w:rPr>
      </w:pPr>
      <w:r w:rsidRPr="00417606">
        <w:rPr>
          <w:rFonts w:ascii="Arial" w:hAnsi="Arial" w:cs="Arial"/>
        </w:rPr>
        <w:t xml:space="preserve">Homelessness </w:t>
      </w:r>
    </w:p>
    <w:p w14:paraId="62A87E94" w14:textId="53A5015C" w:rsidR="00810A01" w:rsidRPr="00417606" w:rsidRDefault="00810A01" w:rsidP="00196452">
      <w:pPr>
        <w:pStyle w:val="ListParagraph"/>
        <w:numPr>
          <w:ilvl w:val="0"/>
          <w:numId w:val="20"/>
        </w:numPr>
        <w:rPr>
          <w:rFonts w:ascii="Arial" w:hAnsi="Arial" w:cs="Arial"/>
        </w:rPr>
      </w:pPr>
      <w:r w:rsidRPr="00417606">
        <w:rPr>
          <w:rFonts w:ascii="Arial" w:hAnsi="Arial" w:cs="Arial"/>
        </w:rPr>
        <w:t xml:space="preserve">So-called Honour based Abuse </w:t>
      </w:r>
      <w:r w:rsidR="00196452" w:rsidRPr="00417606">
        <w:rPr>
          <w:rFonts w:ascii="Arial" w:hAnsi="Arial" w:cs="Arial"/>
        </w:rPr>
        <w:t>(</w:t>
      </w:r>
      <w:r w:rsidRPr="00417606">
        <w:rPr>
          <w:rFonts w:ascii="Arial" w:hAnsi="Arial" w:cs="Arial"/>
        </w:rPr>
        <w:t>including</w:t>
      </w:r>
      <w:r w:rsidR="00196452" w:rsidRPr="00417606">
        <w:rPr>
          <w:rFonts w:ascii="Arial" w:hAnsi="Arial" w:cs="Arial"/>
        </w:rPr>
        <w:t xml:space="preserve"> </w:t>
      </w:r>
      <w:r w:rsidRPr="00417606">
        <w:rPr>
          <w:rFonts w:ascii="Arial" w:hAnsi="Arial" w:cs="Arial"/>
        </w:rPr>
        <w:t>Female Genital Mutilation</w:t>
      </w:r>
      <w:r w:rsidR="00F634BC" w:rsidRPr="00417606">
        <w:rPr>
          <w:rFonts w:ascii="Arial" w:hAnsi="Arial" w:cs="Arial"/>
        </w:rPr>
        <w:t xml:space="preserve"> </w:t>
      </w:r>
      <w:r w:rsidRPr="00417606">
        <w:rPr>
          <w:rFonts w:ascii="Arial" w:hAnsi="Arial" w:cs="Arial"/>
        </w:rPr>
        <w:t>and Forced Marriage</w:t>
      </w:r>
      <w:r w:rsidR="00196452" w:rsidRPr="00417606">
        <w:rPr>
          <w:rFonts w:ascii="Arial" w:hAnsi="Arial" w:cs="Arial"/>
        </w:rPr>
        <w:t>)</w:t>
      </w:r>
      <w:r w:rsidRPr="00417606">
        <w:rPr>
          <w:rFonts w:ascii="Arial" w:hAnsi="Arial" w:cs="Arial"/>
        </w:rPr>
        <w:t xml:space="preserve">, </w:t>
      </w:r>
    </w:p>
    <w:p w14:paraId="62A87E95" w14:textId="569214C8" w:rsidR="00810A01" w:rsidRPr="00417606" w:rsidRDefault="00797E79" w:rsidP="00C27B2B">
      <w:pPr>
        <w:pStyle w:val="ListParagraph"/>
        <w:numPr>
          <w:ilvl w:val="0"/>
          <w:numId w:val="20"/>
        </w:numPr>
        <w:rPr>
          <w:rFonts w:ascii="Arial" w:hAnsi="Arial" w:cs="Arial"/>
        </w:rPr>
      </w:pPr>
      <w:hyperlink w:anchor="_2.10_Online_Safety" w:history="1">
        <w:r w:rsidRPr="003E5942">
          <w:rPr>
            <w:rStyle w:val="Hyperlink"/>
            <w:rFonts w:ascii="Arial" w:hAnsi="Arial" w:cs="Arial"/>
          </w:rPr>
          <w:t>Online Safety</w:t>
        </w:r>
      </w:hyperlink>
    </w:p>
    <w:p w14:paraId="5668A719" w14:textId="6BDFB318" w:rsidR="005031BA" w:rsidRPr="00417606" w:rsidRDefault="00797E79" w:rsidP="005031BA">
      <w:pPr>
        <w:pStyle w:val="ListParagraph"/>
        <w:numPr>
          <w:ilvl w:val="0"/>
          <w:numId w:val="20"/>
        </w:numPr>
        <w:rPr>
          <w:rFonts w:ascii="Arial" w:hAnsi="Arial" w:cs="Arial"/>
        </w:rPr>
      </w:pPr>
      <w:hyperlink w:anchor="_2.9__Mental" w:history="1">
        <w:r w:rsidRPr="003E5942">
          <w:rPr>
            <w:rStyle w:val="Hyperlink"/>
            <w:rFonts w:ascii="Arial" w:hAnsi="Arial" w:cs="Arial"/>
          </w:rPr>
          <w:t>Mental health</w:t>
        </w:r>
      </w:hyperlink>
    </w:p>
    <w:p w14:paraId="360CE20E" w14:textId="2101F2BD" w:rsidR="005031BA" w:rsidRPr="00417606" w:rsidRDefault="00610441" w:rsidP="00472411">
      <w:pPr>
        <w:pStyle w:val="ListParagraph"/>
        <w:numPr>
          <w:ilvl w:val="0"/>
          <w:numId w:val="20"/>
        </w:numPr>
        <w:rPr>
          <w:rFonts w:ascii="Arial" w:hAnsi="Arial" w:cs="Arial"/>
        </w:rPr>
      </w:pPr>
      <w:hyperlink w:anchor="_Respond_to_incidents">
        <w:r>
          <w:rPr>
            <w:rStyle w:val="Hyperlink"/>
            <w:rFonts w:ascii="Arial" w:hAnsi="Arial" w:cs="Arial"/>
          </w:rPr>
          <w:t>Child-on-child</w:t>
        </w:r>
        <w:r w:rsidR="0055579A">
          <w:rPr>
            <w:rStyle w:val="Hyperlink"/>
            <w:rFonts w:ascii="Arial" w:hAnsi="Arial" w:cs="Arial"/>
          </w:rPr>
          <w:t xml:space="preserve"> </w:t>
        </w:r>
      </w:hyperlink>
      <w:r w:rsidR="00B11B23">
        <w:rPr>
          <w:rStyle w:val="Hyperlink"/>
          <w:rFonts w:ascii="Arial" w:hAnsi="Arial" w:cs="Arial"/>
        </w:rPr>
        <w:t>harm</w:t>
      </w:r>
      <w:r w:rsidR="00D01FAF" w:rsidRPr="06CEB429">
        <w:rPr>
          <w:rFonts w:ascii="Arial" w:hAnsi="Arial" w:cs="Arial"/>
        </w:rPr>
        <w:t>:</w:t>
      </w:r>
    </w:p>
    <w:p w14:paraId="4ED1B7BB" w14:textId="1B5B9C3B" w:rsidR="00472411" w:rsidRPr="00417606" w:rsidRDefault="00FA14D1" w:rsidP="00226151">
      <w:pPr>
        <w:pStyle w:val="ListParagraph"/>
        <w:numPr>
          <w:ilvl w:val="0"/>
          <w:numId w:val="52"/>
        </w:numPr>
        <w:autoSpaceDE w:val="0"/>
        <w:autoSpaceDN w:val="0"/>
        <w:adjustRightInd w:val="0"/>
        <w:spacing w:after="109" w:line="240" w:lineRule="auto"/>
        <w:ind w:left="1276"/>
        <w:rPr>
          <w:rFonts w:ascii="Arial" w:hAnsi="Arial" w:cs="Arial"/>
          <w:color w:val="000000"/>
          <w:sz w:val="20"/>
          <w:szCs w:val="20"/>
        </w:rPr>
      </w:pPr>
      <w:r w:rsidRPr="36245056">
        <w:rPr>
          <w:rFonts w:ascii="Arial" w:hAnsi="Arial" w:cs="Arial"/>
          <w:color w:val="000000" w:themeColor="text1"/>
          <w:sz w:val="20"/>
          <w:szCs w:val="20"/>
        </w:rPr>
        <w:t>B</w:t>
      </w:r>
      <w:r w:rsidR="00472411" w:rsidRPr="36245056">
        <w:rPr>
          <w:rFonts w:ascii="Arial" w:hAnsi="Arial" w:cs="Arial"/>
          <w:color w:val="000000" w:themeColor="text1"/>
          <w:sz w:val="20"/>
          <w:szCs w:val="20"/>
        </w:rPr>
        <w:t>ullying (including cyberbullying, prejudice-based and discriminatory bullying</w:t>
      </w:r>
      <w:r w:rsidR="6015DD5C" w:rsidRPr="36245056">
        <w:rPr>
          <w:rFonts w:ascii="Arial" w:hAnsi="Arial" w:cs="Arial"/>
          <w:color w:val="000000" w:themeColor="text1"/>
          <w:sz w:val="20"/>
          <w:szCs w:val="20"/>
        </w:rPr>
        <w:t>).</w:t>
      </w:r>
    </w:p>
    <w:p w14:paraId="5E824F88" w14:textId="4B3B7E2C" w:rsidR="00472411" w:rsidRPr="00417606" w:rsidRDefault="00FA14D1" w:rsidP="00226151">
      <w:pPr>
        <w:pStyle w:val="ListParagraph"/>
        <w:numPr>
          <w:ilvl w:val="0"/>
          <w:numId w:val="52"/>
        </w:numPr>
        <w:autoSpaceDE w:val="0"/>
        <w:autoSpaceDN w:val="0"/>
        <w:adjustRightInd w:val="0"/>
        <w:spacing w:after="109" w:line="240" w:lineRule="auto"/>
        <w:ind w:left="1276"/>
        <w:rPr>
          <w:rFonts w:ascii="Arial" w:hAnsi="Arial" w:cs="Arial"/>
          <w:color w:val="000000"/>
          <w:sz w:val="20"/>
          <w:szCs w:val="20"/>
        </w:rPr>
      </w:pPr>
      <w:r w:rsidRPr="00417606">
        <w:rPr>
          <w:rFonts w:ascii="Arial" w:hAnsi="Arial" w:cs="Arial"/>
          <w:color w:val="000000"/>
          <w:sz w:val="20"/>
          <w:szCs w:val="20"/>
        </w:rPr>
        <w:t>A</w:t>
      </w:r>
      <w:r w:rsidR="00472411" w:rsidRPr="00417606">
        <w:rPr>
          <w:rFonts w:ascii="Arial" w:hAnsi="Arial" w:cs="Arial"/>
          <w:color w:val="000000"/>
          <w:sz w:val="20"/>
          <w:szCs w:val="20"/>
        </w:rPr>
        <w:t xml:space="preserve">buse in intimate personal relationships between </w:t>
      </w:r>
      <w:r w:rsidR="007433AA">
        <w:rPr>
          <w:rFonts w:ascii="Arial" w:hAnsi="Arial" w:cs="Arial"/>
          <w:color w:val="000000"/>
          <w:sz w:val="20"/>
          <w:szCs w:val="20"/>
        </w:rPr>
        <w:t>children (also known as teenage relationship abuse</w:t>
      </w:r>
      <w:r w:rsidR="00344D1E">
        <w:rPr>
          <w:rFonts w:ascii="Arial" w:hAnsi="Arial" w:cs="Arial"/>
          <w:color w:val="000000"/>
          <w:sz w:val="20"/>
          <w:szCs w:val="20"/>
        </w:rPr>
        <w:t>)</w:t>
      </w:r>
      <w:r w:rsidRPr="00417606">
        <w:rPr>
          <w:rFonts w:ascii="Arial" w:hAnsi="Arial" w:cs="Arial"/>
          <w:color w:val="000000"/>
          <w:sz w:val="20"/>
          <w:szCs w:val="20"/>
        </w:rPr>
        <w:t>.</w:t>
      </w:r>
    </w:p>
    <w:p w14:paraId="48320300" w14:textId="079BF75A" w:rsidR="00472411" w:rsidRPr="00417606" w:rsidRDefault="00FA14D1" w:rsidP="00226151">
      <w:pPr>
        <w:pStyle w:val="ListParagraph"/>
        <w:numPr>
          <w:ilvl w:val="0"/>
          <w:numId w:val="52"/>
        </w:numPr>
        <w:autoSpaceDE w:val="0"/>
        <w:autoSpaceDN w:val="0"/>
        <w:adjustRightInd w:val="0"/>
        <w:spacing w:after="109" w:line="240" w:lineRule="auto"/>
        <w:ind w:left="1276"/>
        <w:rPr>
          <w:rFonts w:ascii="Arial" w:hAnsi="Arial" w:cs="Arial"/>
          <w:color w:val="000000"/>
          <w:sz w:val="20"/>
          <w:szCs w:val="20"/>
        </w:rPr>
      </w:pPr>
      <w:r w:rsidRPr="36245056">
        <w:rPr>
          <w:rFonts w:ascii="Arial" w:hAnsi="Arial" w:cs="Arial"/>
          <w:color w:val="000000" w:themeColor="text1"/>
          <w:sz w:val="20"/>
          <w:szCs w:val="20"/>
        </w:rPr>
        <w:t>P</w:t>
      </w:r>
      <w:r w:rsidR="00472411" w:rsidRPr="36245056">
        <w:rPr>
          <w:rFonts w:ascii="Arial" w:hAnsi="Arial" w:cs="Arial"/>
          <w:color w:val="000000" w:themeColor="text1"/>
          <w:sz w:val="20"/>
          <w:szCs w:val="20"/>
        </w:rPr>
        <w:t>hysical abuse such as hitting, kicking, shaking, biting, hair pulling, or otherwise causing physical harm (this may include an online element which facilitates, threatens and/or encourages physical abuse</w:t>
      </w:r>
      <w:r w:rsidR="796B0452" w:rsidRPr="36245056">
        <w:rPr>
          <w:rFonts w:ascii="Arial" w:hAnsi="Arial" w:cs="Arial"/>
          <w:color w:val="000000" w:themeColor="text1"/>
          <w:sz w:val="20"/>
          <w:szCs w:val="20"/>
        </w:rPr>
        <w:t>).</w:t>
      </w:r>
    </w:p>
    <w:p w14:paraId="6EE0B6C2" w14:textId="06888CA1" w:rsidR="004C5355" w:rsidRPr="00417606" w:rsidRDefault="00FA14D1" w:rsidP="00226151">
      <w:pPr>
        <w:pStyle w:val="ListParagraph"/>
        <w:numPr>
          <w:ilvl w:val="0"/>
          <w:numId w:val="52"/>
        </w:numPr>
        <w:autoSpaceDE w:val="0"/>
        <w:autoSpaceDN w:val="0"/>
        <w:adjustRightInd w:val="0"/>
        <w:spacing w:after="0" w:line="240" w:lineRule="auto"/>
        <w:ind w:left="1276"/>
        <w:rPr>
          <w:rFonts w:ascii="Arial" w:hAnsi="Arial" w:cs="Arial"/>
          <w:color w:val="000000"/>
          <w:sz w:val="20"/>
          <w:szCs w:val="20"/>
        </w:rPr>
      </w:pPr>
      <w:r w:rsidRPr="00417606">
        <w:rPr>
          <w:rFonts w:ascii="Arial" w:hAnsi="Arial" w:cs="Arial"/>
          <w:color w:val="000000"/>
          <w:sz w:val="20"/>
          <w:szCs w:val="20"/>
        </w:rPr>
        <w:t>S</w:t>
      </w:r>
      <w:r w:rsidR="00472411" w:rsidRPr="00417606">
        <w:rPr>
          <w:rFonts w:ascii="Arial" w:hAnsi="Arial" w:cs="Arial"/>
          <w:color w:val="000000"/>
          <w:sz w:val="20"/>
          <w:szCs w:val="20"/>
        </w:rPr>
        <w:t>exual violence, such as rape, assault by penetration and sexual assault;(this may include an online element which facilitates, threatens and/or encourages sexual violence</w:t>
      </w:r>
      <w:r w:rsidRPr="00417606">
        <w:rPr>
          <w:rFonts w:ascii="Arial" w:hAnsi="Arial" w:cs="Arial"/>
          <w:color w:val="000000"/>
          <w:sz w:val="20"/>
          <w:szCs w:val="20"/>
        </w:rPr>
        <w:t>).</w:t>
      </w:r>
    </w:p>
    <w:p w14:paraId="3DD0199A" w14:textId="69864932" w:rsidR="004C5355" w:rsidRPr="00417606" w:rsidRDefault="00FA14D1" w:rsidP="00226151">
      <w:pPr>
        <w:pStyle w:val="ListParagraph"/>
        <w:numPr>
          <w:ilvl w:val="0"/>
          <w:numId w:val="52"/>
        </w:numPr>
        <w:autoSpaceDE w:val="0"/>
        <w:autoSpaceDN w:val="0"/>
        <w:adjustRightInd w:val="0"/>
        <w:spacing w:after="109" w:line="240" w:lineRule="auto"/>
        <w:ind w:left="1276"/>
        <w:rPr>
          <w:rFonts w:ascii="Arial" w:hAnsi="Arial" w:cs="Arial"/>
          <w:color w:val="000000"/>
          <w:sz w:val="20"/>
          <w:szCs w:val="20"/>
        </w:rPr>
      </w:pPr>
      <w:r w:rsidRPr="36245056">
        <w:rPr>
          <w:rFonts w:ascii="Arial" w:hAnsi="Arial" w:cs="Arial"/>
          <w:color w:val="000000" w:themeColor="text1"/>
          <w:sz w:val="20"/>
          <w:szCs w:val="20"/>
        </w:rPr>
        <w:t>S</w:t>
      </w:r>
      <w:r w:rsidR="004C5355" w:rsidRPr="36245056">
        <w:rPr>
          <w:rFonts w:ascii="Arial" w:hAnsi="Arial" w:cs="Arial"/>
          <w:color w:val="000000" w:themeColor="text1"/>
          <w:sz w:val="20"/>
          <w:szCs w:val="20"/>
        </w:rPr>
        <w:t xml:space="preserve">exual </w:t>
      </w:r>
      <w:r w:rsidR="0F5B6E22" w:rsidRPr="36245056">
        <w:rPr>
          <w:rFonts w:ascii="Arial" w:hAnsi="Arial" w:cs="Arial"/>
          <w:color w:val="000000" w:themeColor="text1"/>
          <w:sz w:val="20"/>
          <w:szCs w:val="20"/>
        </w:rPr>
        <w:t>harassment, such</w:t>
      </w:r>
      <w:r w:rsidR="004C5355" w:rsidRPr="36245056">
        <w:rPr>
          <w:rFonts w:ascii="Arial" w:hAnsi="Arial" w:cs="Arial"/>
          <w:color w:val="000000" w:themeColor="text1"/>
          <w:sz w:val="20"/>
          <w:szCs w:val="20"/>
        </w:rPr>
        <w:t xml:space="preserve"> as sexual comments, remarks, jokes and </w:t>
      </w:r>
      <w:r w:rsidR="00533CA4" w:rsidRPr="36245056">
        <w:rPr>
          <w:rFonts w:ascii="Arial" w:hAnsi="Arial" w:cs="Arial"/>
          <w:color w:val="000000" w:themeColor="text1"/>
          <w:sz w:val="20"/>
          <w:szCs w:val="20"/>
        </w:rPr>
        <w:t>online sexual</w:t>
      </w:r>
      <w:r w:rsidR="004C5355" w:rsidRPr="36245056">
        <w:rPr>
          <w:rFonts w:ascii="Arial" w:hAnsi="Arial" w:cs="Arial"/>
          <w:color w:val="000000" w:themeColor="text1"/>
          <w:sz w:val="20"/>
          <w:szCs w:val="20"/>
        </w:rPr>
        <w:t xml:space="preserve"> harassment, which may be standalone or part of a broader </w:t>
      </w:r>
      <w:r w:rsidR="00533CA4" w:rsidRPr="36245056">
        <w:rPr>
          <w:rFonts w:ascii="Arial" w:hAnsi="Arial" w:cs="Arial"/>
          <w:color w:val="000000" w:themeColor="text1"/>
          <w:sz w:val="20"/>
          <w:szCs w:val="20"/>
        </w:rPr>
        <w:t>pattern of</w:t>
      </w:r>
      <w:r w:rsidR="004C5355" w:rsidRPr="36245056">
        <w:rPr>
          <w:rFonts w:ascii="Arial" w:hAnsi="Arial" w:cs="Arial"/>
          <w:color w:val="000000" w:themeColor="text1"/>
          <w:sz w:val="20"/>
          <w:szCs w:val="20"/>
        </w:rPr>
        <w:t xml:space="preserve"> </w:t>
      </w:r>
      <w:r w:rsidRPr="36245056">
        <w:rPr>
          <w:rFonts w:ascii="Arial" w:hAnsi="Arial" w:cs="Arial"/>
          <w:color w:val="000000" w:themeColor="text1"/>
          <w:sz w:val="20"/>
          <w:szCs w:val="20"/>
        </w:rPr>
        <w:t>abuse.</w:t>
      </w:r>
    </w:p>
    <w:p w14:paraId="7372FCCA" w14:textId="632F1DCD" w:rsidR="004C5355" w:rsidRPr="00417606" w:rsidRDefault="00FA14D1" w:rsidP="00226151">
      <w:pPr>
        <w:pStyle w:val="ListParagraph"/>
        <w:numPr>
          <w:ilvl w:val="0"/>
          <w:numId w:val="52"/>
        </w:numPr>
        <w:autoSpaceDE w:val="0"/>
        <w:autoSpaceDN w:val="0"/>
        <w:adjustRightInd w:val="0"/>
        <w:spacing w:after="109" w:line="240" w:lineRule="auto"/>
        <w:ind w:left="1276"/>
        <w:rPr>
          <w:rFonts w:ascii="Arial" w:hAnsi="Arial" w:cs="Arial"/>
          <w:color w:val="000000"/>
          <w:sz w:val="20"/>
          <w:szCs w:val="20"/>
        </w:rPr>
      </w:pPr>
      <w:r w:rsidRPr="00417606">
        <w:rPr>
          <w:rFonts w:ascii="Arial" w:hAnsi="Arial" w:cs="Arial"/>
          <w:color w:val="000000"/>
          <w:sz w:val="20"/>
          <w:szCs w:val="20"/>
        </w:rPr>
        <w:t>C</w:t>
      </w:r>
      <w:r w:rsidR="004C5355" w:rsidRPr="00417606">
        <w:rPr>
          <w:rFonts w:ascii="Arial" w:hAnsi="Arial" w:cs="Arial"/>
          <w:color w:val="000000"/>
          <w:sz w:val="20"/>
          <w:szCs w:val="20"/>
        </w:rPr>
        <w:t xml:space="preserve">ausing someone to engage in sexual activity without consent, such </w:t>
      </w:r>
      <w:r w:rsidR="00533CA4" w:rsidRPr="00417606">
        <w:rPr>
          <w:rFonts w:ascii="Arial" w:hAnsi="Arial" w:cs="Arial"/>
          <w:color w:val="000000"/>
          <w:sz w:val="20"/>
          <w:szCs w:val="20"/>
        </w:rPr>
        <w:t>as forcing</w:t>
      </w:r>
      <w:r w:rsidR="004C5355" w:rsidRPr="00417606">
        <w:rPr>
          <w:rFonts w:ascii="Arial" w:hAnsi="Arial" w:cs="Arial"/>
          <w:color w:val="000000"/>
          <w:sz w:val="20"/>
          <w:szCs w:val="20"/>
        </w:rPr>
        <w:t xml:space="preserve"> someone to strip, touch themselves sexually, or to engage in </w:t>
      </w:r>
      <w:r w:rsidR="00533CA4" w:rsidRPr="00417606">
        <w:rPr>
          <w:rFonts w:ascii="Arial" w:hAnsi="Arial" w:cs="Arial"/>
          <w:color w:val="000000"/>
          <w:sz w:val="20"/>
          <w:szCs w:val="20"/>
        </w:rPr>
        <w:t>sexual activity</w:t>
      </w:r>
      <w:r w:rsidR="004C5355" w:rsidRPr="00417606">
        <w:rPr>
          <w:rFonts w:ascii="Arial" w:hAnsi="Arial" w:cs="Arial"/>
          <w:color w:val="000000"/>
          <w:sz w:val="20"/>
          <w:szCs w:val="20"/>
        </w:rPr>
        <w:t xml:space="preserve"> with a third </w:t>
      </w:r>
      <w:r w:rsidRPr="00417606">
        <w:rPr>
          <w:rFonts w:ascii="Arial" w:hAnsi="Arial" w:cs="Arial"/>
          <w:color w:val="000000"/>
          <w:sz w:val="20"/>
          <w:szCs w:val="20"/>
        </w:rPr>
        <w:t>party.</w:t>
      </w:r>
    </w:p>
    <w:p w14:paraId="1D58B50A" w14:textId="3F91E01E" w:rsidR="004C5355" w:rsidRPr="00417606" w:rsidRDefault="00FA14D1" w:rsidP="00226151">
      <w:pPr>
        <w:pStyle w:val="ListParagraph"/>
        <w:numPr>
          <w:ilvl w:val="0"/>
          <w:numId w:val="52"/>
        </w:numPr>
        <w:autoSpaceDE w:val="0"/>
        <w:autoSpaceDN w:val="0"/>
        <w:adjustRightInd w:val="0"/>
        <w:spacing w:after="109" w:line="240" w:lineRule="auto"/>
        <w:ind w:left="1276"/>
        <w:rPr>
          <w:rFonts w:ascii="Arial" w:hAnsi="Arial" w:cs="Arial"/>
          <w:color w:val="000000"/>
          <w:sz w:val="20"/>
          <w:szCs w:val="20"/>
        </w:rPr>
      </w:pPr>
      <w:r w:rsidRPr="00417606">
        <w:rPr>
          <w:rFonts w:ascii="Arial" w:hAnsi="Arial" w:cs="Arial"/>
          <w:color w:val="000000"/>
          <w:sz w:val="20"/>
          <w:szCs w:val="20"/>
        </w:rPr>
        <w:t>C</w:t>
      </w:r>
      <w:r w:rsidR="004C5355" w:rsidRPr="00417606">
        <w:rPr>
          <w:rFonts w:ascii="Arial" w:hAnsi="Arial" w:cs="Arial"/>
          <w:color w:val="000000"/>
          <w:sz w:val="20"/>
          <w:szCs w:val="20"/>
        </w:rPr>
        <w:t xml:space="preserve">onsensual and non-consensual sharing of nudes and </w:t>
      </w:r>
      <w:r w:rsidRPr="00417606">
        <w:rPr>
          <w:rFonts w:ascii="Arial" w:hAnsi="Arial" w:cs="Arial"/>
          <w:color w:val="000000"/>
          <w:sz w:val="20"/>
          <w:szCs w:val="20"/>
        </w:rPr>
        <w:t>semi-nude</w:t>
      </w:r>
      <w:r w:rsidR="004C5355" w:rsidRPr="00417606">
        <w:rPr>
          <w:rFonts w:ascii="Arial" w:hAnsi="Arial" w:cs="Arial"/>
          <w:color w:val="000000"/>
          <w:sz w:val="20"/>
          <w:szCs w:val="20"/>
        </w:rPr>
        <w:t xml:space="preserve"> </w:t>
      </w:r>
      <w:r w:rsidR="00533CA4" w:rsidRPr="00417606">
        <w:rPr>
          <w:rFonts w:ascii="Arial" w:hAnsi="Arial" w:cs="Arial"/>
          <w:color w:val="000000"/>
          <w:sz w:val="20"/>
          <w:szCs w:val="20"/>
        </w:rPr>
        <w:t>images and</w:t>
      </w:r>
      <w:r w:rsidR="004C5355" w:rsidRPr="00417606">
        <w:rPr>
          <w:rFonts w:ascii="Arial" w:hAnsi="Arial" w:cs="Arial"/>
          <w:color w:val="000000"/>
          <w:sz w:val="20"/>
          <w:szCs w:val="20"/>
        </w:rPr>
        <w:t xml:space="preserve"> or videos (also known as sexting or youth produced sexual imagery</w:t>
      </w:r>
      <w:r w:rsidRPr="00417606">
        <w:rPr>
          <w:rFonts w:ascii="Arial" w:hAnsi="Arial" w:cs="Arial"/>
          <w:color w:val="000000"/>
          <w:sz w:val="20"/>
          <w:szCs w:val="20"/>
        </w:rPr>
        <w:t>).</w:t>
      </w:r>
    </w:p>
    <w:p w14:paraId="6F260A96" w14:textId="1505EE09" w:rsidR="004C5355" w:rsidRPr="00417606" w:rsidRDefault="00EB48CC" w:rsidP="00226151">
      <w:pPr>
        <w:pStyle w:val="ListParagraph"/>
        <w:numPr>
          <w:ilvl w:val="0"/>
          <w:numId w:val="52"/>
        </w:numPr>
        <w:autoSpaceDE w:val="0"/>
        <w:autoSpaceDN w:val="0"/>
        <w:adjustRightInd w:val="0"/>
        <w:spacing w:after="109" w:line="240" w:lineRule="auto"/>
        <w:ind w:left="1276"/>
        <w:rPr>
          <w:rFonts w:ascii="Arial" w:hAnsi="Arial" w:cs="Arial"/>
          <w:color w:val="000000"/>
          <w:sz w:val="20"/>
          <w:szCs w:val="20"/>
        </w:rPr>
      </w:pPr>
      <w:r w:rsidRPr="00417606">
        <w:rPr>
          <w:rFonts w:ascii="Arial" w:hAnsi="Arial" w:cs="Arial"/>
          <w:color w:val="000000"/>
          <w:sz w:val="20"/>
          <w:szCs w:val="20"/>
        </w:rPr>
        <w:t>U</w:t>
      </w:r>
      <w:r w:rsidR="004C5355" w:rsidRPr="00417606">
        <w:rPr>
          <w:rFonts w:ascii="Arial" w:hAnsi="Arial" w:cs="Arial"/>
          <w:color w:val="000000"/>
          <w:sz w:val="20"/>
          <w:szCs w:val="20"/>
        </w:rPr>
        <w:t>pskirting,</w:t>
      </w:r>
      <w:r w:rsidR="00D01FAF" w:rsidRPr="00417606">
        <w:rPr>
          <w:rFonts w:ascii="Arial" w:hAnsi="Arial" w:cs="Arial"/>
          <w:color w:val="000000"/>
          <w:sz w:val="20"/>
          <w:szCs w:val="20"/>
        </w:rPr>
        <w:t xml:space="preserve"> </w:t>
      </w:r>
      <w:r w:rsidR="004C5355" w:rsidRPr="00417606">
        <w:rPr>
          <w:rFonts w:ascii="Arial" w:hAnsi="Arial" w:cs="Arial"/>
          <w:color w:val="000000"/>
          <w:sz w:val="20"/>
          <w:szCs w:val="20"/>
        </w:rPr>
        <w:t xml:space="preserve">which typically involves taking a picture under a </w:t>
      </w:r>
      <w:r w:rsidR="00533CA4" w:rsidRPr="00417606">
        <w:rPr>
          <w:rFonts w:ascii="Arial" w:hAnsi="Arial" w:cs="Arial"/>
          <w:color w:val="000000"/>
          <w:sz w:val="20"/>
          <w:szCs w:val="20"/>
        </w:rPr>
        <w:t>person’s clothing</w:t>
      </w:r>
      <w:r w:rsidR="004C5355" w:rsidRPr="00417606">
        <w:rPr>
          <w:rFonts w:ascii="Arial" w:hAnsi="Arial" w:cs="Arial"/>
          <w:color w:val="000000"/>
          <w:sz w:val="20"/>
          <w:szCs w:val="20"/>
        </w:rPr>
        <w:t xml:space="preserve"> without their permission, with the intention of viewing their </w:t>
      </w:r>
      <w:r w:rsidR="00533CA4" w:rsidRPr="00417606">
        <w:rPr>
          <w:rFonts w:ascii="Arial" w:hAnsi="Arial" w:cs="Arial"/>
          <w:color w:val="000000"/>
          <w:sz w:val="20"/>
          <w:szCs w:val="20"/>
        </w:rPr>
        <w:t>genitals or</w:t>
      </w:r>
      <w:r w:rsidR="004C5355" w:rsidRPr="00417606">
        <w:rPr>
          <w:rFonts w:ascii="Arial" w:hAnsi="Arial" w:cs="Arial"/>
          <w:color w:val="000000"/>
          <w:sz w:val="20"/>
          <w:szCs w:val="20"/>
        </w:rPr>
        <w:t xml:space="preserve"> buttocks to obtain sexual gratification, or cause the victim humiliation,</w:t>
      </w:r>
      <w:r w:rsidR="00533CA4" w:rsidRPr="00417606">
        <w:rPr>
          <w:rFonts w:ascii="Arial" w:hAnsi="Arial" w:cs="Arial"/>
          <w:color w:val="000000"/>
          <w:sz w:val="20"/>
          <w:szCs w:val="20"/>
        </w:rPr>
        <w:t xml:space="preserve"> distress,</w:t>
      </w:r>
      <w:r w:rsidR="004C5355" w:rsidRPr="00417606">
        <w:rPr>
          <w:rFonts w:ascii="Arial" w:hAnsi="Arial" w:cs="Arial"/>
          <w:color w:val="000000"/>
          <w:sz w:val="20"/>
          <w:szCs w:val="20"/>
        </w:rPr>
        <w:t xml:space="preserve"> or alarm; and</w:t>
      </w:r>
    </w:p>
    <w:p w14:paraId="2171010C" w14:textId="79472C9B" w:rsidR="004C5355" w:rsidRPr="00417606" w:rsidRDefault="00EB48CC" w:rsidP="00226151">
      <w:pPr>
        <w:pStyle w:val="ListParagraph"/>
        <w:numPr>
          <w:ilvl w:val="0"/>
          <w:numId w:val="52"/>
        </w:numPr>
        <w:autoSpaceDE w:val="0"/>
        <w:autoSpaceDN w:val="0"/>
        <w:adjustRightInd w:val="0"/>
        <w:spacing w:after="0" w:line="240" w:lineRule="auto"/>
        <w:ind w:left="1276"/>
        <w:rPr>
          <w:rFonts w:ascii="Arial" w:hAnsi="Arial" w:cs="Arial"/>
          <w:color w:val="000000"/>
          <w:sz w:val="20"/>
          <w:szCs w:val="20"/>
        </w:rPr>
      </w:pPr>
      <w:r w:rsidRPr="00417606">
        <w:rPr>
          <w:rFonts w:ascii="Arial" w:hAnsi="Arial" w:cs="Arial"/>
          <w:color w:val="000000"/>
          <w:sz w:val="20"/>
          <w:szCs w:val="20"/>
        </w:rPr>
        <w:t>I</w:t>
      </w:r>
      <w:r w:rsidR="004C5355" w:rsidRPr="00417606">
        <w:rPr>
          <w:rFonts w:ascii="Arial" w:hAnsi="Arial" w:cs="Arial"/>
          <w:color w:val="000000"/>
          <w:sz w:val="20"/>
          <w:szCs w:val="20"/>
        </w:rPr>
        <w:t xml:space="preserve">nitiation/hazing type violence and rituals (this could include </w:t>
      </w:r>
      <w:r w:rsidR="00533CA4" w:rsidRPr="00417606">
        <w:rPr>
          <w:rFonts w:ascii="Arial" w:hAnsi="Arial" w:cs="Arial"/>
          <w:color w:val="000000"/>
          <w:sz w:val="20"/>
          <w:szCs w:val="20"/>
        </w:rPr>
        <w:t>activities involving</w:t>
      </w:r>
      <w:r w:rsidR="004C5355" w:rsidRPr="00417606">
        <w:rPr>
          <w:rFonts w:ascii="Arial" w:hAnsi="Arial" w:cs="Arial"/>
          <w:color w:val="000000"/>
          <w:sz w:val="20"/>
          <w:szCs w:val="20"/>
        </w:rPr>
        <w:t xml:space="preserve"> harassment, abuse or humiliation used as a way of initiating </w:t>
      </w:r>
      <w:r w:rsidR="00533CA4" w:rsidRPr="00417606">
        <w:rPr>
          <w:rFonts w:ascii="Arial" w:hAnsi="Arial" w:cs="Arial"/>
          <w:color w:val="000000"/>
          <w:sz w:val="20"/>
          <w:szCs w:val="20"/>
        </w:rPr>
        <w:t>a person</w:t>
      </w:r>
      <w:r w:rsidR="004C5355" w:rsidRPr="00417606">
        <w:rPr>
          <w:rFonts w:ascii="Arial" w:hAnsi="Arial" w:cs="Arial"/>
          <w:color w:val="000000"/>
          <w:sz w:val="20"/>
          <w:szCs w:val="20"/>
        </w:rPr>
        <w:t xml:space="preserve"> into a group and may also include an online element).</w:t>
      </w:r>
    </w:p>
    <w:p w14:paraId="1319C6FF" w14:textId="529C756D" w:rsidR="005031BA" w:rsidRPr="00417606" w:rsidRDefault="005031BA" w:rsidP="005031BA">
      <w:pPr>
        <w:pStyle w:val="ListParagraph"/>
        <w:numPr>
          <w:ilvl w:val="0"/>
          <w:numId w:val="20"/>
        </w:numPr>
        <w:rPr>
          <w:rFonts w:ascii="Arial" w:hAnsi="Arial" w:cs="Arial"/>
        </w:rPr>
      </w:pPr>
      <w:hyperlink w:anchor="_Preventing_Radicalisation_" w:history="1">
        <w:r w:rsidRPr="00164058">
          <w:rPr>
            <w:rStyle w:val="Hyperlink"/>
            <w:rFonts w:ascii="Arial" w:hAnsi="Arial" w:cs="Arial"/>
          </w:rPr>
          <w:t>Preventing Radicalisation (The Prevent Duty)</w:t>
        </w:r>
      </w:hyperlink>
    </w:p>
    <w:p w14:paraId="62A87E9E" w14:textId="0A68D8C3" w:rsidR="00810A01" w:rsidRPr="00417606" w:rsidRDefault="00810A01" w:rsidP="00C27B2B">
      <w:pPr>
        <w:pStyle w:val="ListParagraph"/>
        <w:numPr>
          <w:ilvl w:val="0"/>
          <w:numId w:val="20"/>
        </w:numPr>
        <w:rPr>
          <w:rFonts w:ascii="Arial" w:hAnsi="Arial" w:cs="Arial"/>
        </w:rPr>
      </w:pPr>
      <w:hyperlink w:anchor="_Serious_Youth_Violence" w:history="1">
        <w:r w:rsidRPr="00164058">
          <w:rPr>
            <w:rStyle w:val="Hyperlink"/>
            <w:rFonts w:ascii="Arial" w:hAnsi="Arial" w:cs="Arial"/>
          </w:rPr>
          <w:t xml:space="preserve">Serious Youth Violence </w:t>
        </w:r>
      </w:hyperlink>
      <w:r w:rsidRPr="00417606">
        <w:rPr>
          <w:rFonts w:ascii="Arial" w:hAnsi="Arial" w:cs="Arial"/>
        </w:rPr>
        <w:t xml:space="preserve"> </w:t>
      </w:r>
    </w:p>
    <w:p w14:paraId="62A87E9F" w14:textId="77777777" w:rsidR="00810A01" w:rsidRPr="00417606" w:rsidRDefault="00810A01" w:rsidP="00C27B2B">
      <w:pPr>
        <w:pStyle w:val="ListParagraph"/>
        <w:numPr>
          <w:ilvl w:val="0"/>
          <w:numId w:val="20"/>
        </w:numPr>
        <w:rPr>
          <w:rFonts w:ascii="Arial" w:hAnsi="Arial" w:cs="Arial"/>
        </w:rPr>
      </w:pPr>
      <w:r w:rsidRPr="00417606">
        <w:rPr>
          <w:rFonts w:ascii="Arial" w:hAnsi="Arial" w:cs="Arial"/>
        </w:rPr>
        <w:t xml:space="preserve">Substance Misuse </w:t>
      </w:r>
    </w:p>
    <w:p w14:paraId="62A87EA1" w14:textId="0DFB4B27" w:rsidR="00810A01" w:rsidRPr="00417606" w:rsidRDefault="00810A01" w:rsidP="00C27B2B">
      <w:pPr>
        <w:pStyle w:val="ListParagraph"/>
        <w:numPr>
          <w:ilvl w:val="0"/>
          <w:numId w:val="20"/>
        </w:numPr>
        <w:rPr>
          <w:rFonts w:ascii="Arial" w:hAnsi="Arial" w:cs="Arial"/>
        </w:rPr>
      </w:pPr>
      <w:hyperlink w:anchor="_Private_Fostering" w:history="1">
        <w:r w:rsidRPr="00164058">
          <w:rPr>
            <w:rStyle w:val="Hyperlink"/>
            <w:rFonts w:ascii="Arial" w:hAnsi="Arial" w:cs="Arial"/>
          </w:rPr>
          <w:t>Private Fostering</w:t>
        </w:r>
      </w:hyperlink>
    </w:p>
    <w:p w14:paraId="62A87EA2" w14:textId="4E5723D8" w:rsidR="0084142A" w:rsidRPr="00417606" w:rsidRDefault="0084142A" w:rsidP="00C27B2B">
      <w:pPr>
        <w:pStyle w:val="ListParagraph"/>
        <w:numPr>
          <w:ilvl w:val="0"/>
          <w:numId w:val="20"/>
        </w:numPr>
        <w:rPr>
          <w:rFonts w:ascii="Arial" w:hAnsi="Arial" w:cs="Arial"/>
        </w:rPr>
      </w:pPr>
      <w:hyperlink w:anchor="_Young_Carers" w:history="1">
        <w:r w:rsidRPr="00164058">
          <w:rPr>
            <w:rStyle w:val="Hyperlink"/>
            <w:rFonts w:ascii="Arial" w:hAnsi="Arial" w:cs="Arial"/>
          </w:rPr>
          <w:t>Young Carers</w:t>
        </w:r>
      </w:hyperlink>
    </w:p>
    <w:p w14:paraId="095C034A" w14:textId="7FB73C90" w:rsidR="0069138F" w:rsidRPr="00417606" w:rsidRDefault="00797E79" w:rsidP="00302203">
      <w:pPr>
        <w:contextualSpacing/>
        <w:rPr>
          <w:rFonts w:ascii="Arial" w:hAnsi="Arial" w:cs="Arial"/>
        </w:rPr>
      </w:pPr>
      <w:r w:rsidRPr="740F9406">
        <w:rPr>
          <w:rFonts w:ascii="Arial" w:hAnsi="Arial" w:cs="Arial"/>
        </w:rPr>
        <w:t>Additional information about key safeguarding areas can also be found in Keeping Children Safe in Education</w:t>
      </w:r>
      <w:r w:rsidR="007202F2" w:rsidRPr="740F9406">
        <w:rPr>
          <w:rFonts w:ascii="Arial" w:hAnsi="Arial" w:cs="Arial"/>
        </w:rPr>
        <w:t xml:space="preserve"> (</w:t>
      </w:r>
      <w:r w:rsidR="00EB48CC" w:rsidRPr="740F9406">
        <w:rPr>
          <w:rFonts w:ascii="Arial" w:hAnsi="Arial" w:cs="Arial"/>
        </w:rPr>
        <w:t>Annex B</w:t>
      </w:r>
      <w:r w:rsidRPr="740F9406">
        <w:rPr>
          <w:rFonts w:ascii="Arial" w:hAnsi="Arial" w:cs="Arial"/>
        </w:rPr>
        <w:t>)</w:t>
      </w:r>
      <w:r w:rsidR="00F634BC" w:rsidRPr="740F9406">
        <w:rPr>
          <w:rFonts w:ascii="Arial" w:hAnsi="Arial" w:cs="Arial"/>
        </w:rPr>
        <w:t xml:space="preserve">; the </w:t>
      </w:r>
      <w:hyperlink r:id="rId38">
        <w:r w:rsidR="00F634BC" w:rsidRPr="740F9406">
          <w:rPr>
            <w:rStyle w:val="Hyperlink"/>
            <w:rFonts w:ascii="Arial" w:hAnsi="Arial" w:cs="Arial"/>
          </w:rPr>
          <w:t>NSPCC website - Types of Abuse</w:t>
        </w:r>
      </w:hyperlink>
      <w:r w:rsidR="0069138F" w:rsidRPr="740F9406">
        <w:rPr>
          <w:rStyle w:val="Hyperlink"/>
          <w:rFonts w:ascii="Arial" w:hAnsi="Arial" w:cs="Arial"/>
        </w:rPr>
        <w:t>;</w:t>
      </w:r>
    </w:p>
    <w:p w14:paraId="418631D8" w14:textId="211F195C" w:rsidR="00585DF4" w:rsidRPr="00417606" w:rsidRDefault="00585DF4" w:rsidP="00417606">
      <w:pPr>
        <w:rPr>
          <w:rFonts w:ascii="Arial" w:hAnsi="Arial" w:cs="Arial"/>
        </w:rPr>
      </w:pPr>
      <w:r w:rsidRPr="00417606">
        <w:rPr>
          <w:rFonts w:ascii="Arial" w:hAnsi="Arial" w:cs="Arial"/>
        </w:rPr>
        <w:t>And for localised resources</w:t>
      </w:r>
      <w:r w:rsidR="001B5A87" w:rsidRPr="00417606">
        <w:rPr>
          <w:rFonts w:ascii="Arial" w:hAnsi="Arial" w:cs="Arial"/>
        </w:rPr>
        <w:t xml:space="preserve"> for education settings </w:t>
      </w:r>
      <w:hyperlink r:id="rId39" w:history="1">
        <w:r w:rsidR="00417606" w:rsidRPr="00417606">
          <w:rPr>
            <w:rStyle w:val="Hyperlink"/>
            <w:rFonts w:ascii="Arial" w:hAnsi="Arial" w:cs="Arial"/>
          </w:rPr>
          <w:t>Th</w:t>
        </w:r>
        <w:r w:rsidR="001B5A87" w:rsidRPr="00417606">
          <w:rPr>
            <w:rStyle w:val="Hyperlink"/>
            <w:rFonts w:ascii="Arial" w:hAnsi="Arial" w:cs="Arial"/>
          </w:rPr>
          <w:t>e Bristol Safeguarding in Education website.</w:t>
        </w:r>
      </w:hyperlink>
      <w:r w:rsidRPr="00417606">
        <w:rPr>
          <w:rFonts w:ascii="Arial" w:hAnsi="Arial" w:cs="Arial"/>
        </w:rPr>
        <w:t xml:space="preserve"> </w:t>
      </w:r>
    </w:p>
    <w:p w14:paraId="60867662" w14:textId="77777777" w:rsidR="00EF6D26" w:rsidRPr="00EF6D26" w:rsidRDefault="00EF6D26" w:rsidP="00EF6D26"/>
    <w:p w14:paraId="63AB5005" w14:textId="77777777" w:rsidR="00EF6D26" w:rsidRPr="00EF6D26" w:rsidRDefault="00EF6D26" w:rsidP="00EF6D26"/>
    <w:p w14:paraId="519A105D" w14:textId="77777777" w:rsidR="00EF6D26" w:rsidRDefault="00EF6D26" w:rsidP="00EF6D26"/>
    <w:p w14:paraId="49061DC0" w14:textId="77777777" w:rsidR="00D00B79" w:rsidRDefault="00D00B79" w:rsidP="00797E79">
      <w:pPr>
        <w:pStyle w:val="Title"/>
        <w:spacing w:line="276" w:lineRule="auto"/>
        <w:rPr>
          <w:rFonts w:asciiTheme="minorBidi" w:hAnsiTheme="minorBidi" w:cstheme="minorBidi"/>
          <w:color w:val="548DD4" w:themeColor="text2" w:themeTint="99"/>
        </w:rPr>
      </w:pPr>
    </w:p>
    <w:p w14:paraId="62A87EA5" w14:textId="40EC6C5E" w:rsidR="00797E79" w:rsidRPr="00001998" w:rsidRDefault="00797E79" w:rsidP="00797E79">
      <w:pPr>
        <w:pStyle w:val="Title"/>
        <w:spacing w:line="276" w:lineRule="auto"/>
        <w:rPr>
          <w:rFonts w:asciiTheme="minorBidi" w:hAnsiTheme="minorBidi" w:cstheme="minorBidi"/>
          <w:color w:val="548DD4" w:themeColor="text2" w:themeTint="99"/>
        </w:rPr>
      </w:pPr>
      <w:r w:rsidRPr="00001998">
        <w:rPr>
          <w:rFonts w:asciiTheme="minorBidi" w:hAnsiTheme="minorBidi" w:cstheme="minorBidi"/>
          <w:color w:val="548DD4" w:themeColor="text2" w:themeTint="99"/>
        </w:rPr>
        <w:lastRenderedPageBreak/>
        <w:t xml:space="preserve">PART 2: Procedures </w:t>
      </w:r>
    </w:p>
    <w:p w14:paraId="62A87EA6" w14:textId="2EB4A73B" w:rsidR="00630E5D" w:rsidRPr="00EC35D4" w:rsidRDefault="00630E5D" w:rsidP="00C6305A">
      <w:pPr>
        <w:pStyle w:val="Heading1"/>
        <w:numPr>
          <w:ilvl w:val="1"/>
          <w:numId w:val="34"/>
        </w:numPr>
        <w:rPr>
          <w:rFonts w:asciiTheme="minorBidi" w:hAnsiTheme="minorBidi" w:cstheme="minorBidi"/>
          <w:color w:val="548DD4" w:themeColor="text2" w:themeTint="99"/>
        </w:rPr>
      </w:pPr>
      <w:bookmarkStart w:id="12" w:name="_Reporting_Concerns"/>
      <w:bookmarkEnd w:id="12"/>
      <w:r w:rsidRPr="009D5CF5">
        <w:rPr>
          <w:rFonts w:asciiTheme="minorBidi" w:hAnsiTheme="minorBidi" w:cstheme="minorBidi"/>
          <w:color w:val="4F81BD"/>
        </w:rPr>
        <w:t>R</w:t>
      </w:r>
      <w:r w:rsidR="007202F2" w:rsidRPr="009D5CF5">
        <w:rPr>
          <w:rFonts w:asciiTheme="minorBidi" w:hAnsiTheme="minorBidi" w:cstheme="minorBidi"/>
          <w:color w:val="4F81BD"/>
        </w:rPr>
        <w:t>eporting c</w:t>
      </w:r>
      <w:r w:rsidRPr="009D5CF5">
        <w:rPr>
          <w:rFonts w:asciiTheme="minorBidi" w:hAnsiTheme="minorBidi" w:cstheme="minorBidi"/>
          <w:color w:val="4F81BD"/>
        </w:rPr>
        <w:t>oncerns</w:t>
      </w:r>
    </w:p>
    <w:p w14:paraId="62A87EA8" w14:textId="056CDD63" w:rsidR="003D1986" w:rsidRPr="00D721E7" w:rsidRDefault="007202F2" w:rsidP="003D1986">
      <w:pPr>
        <w:autoSpaceDE w:val="0"/>
        <w:autoSpaceDN w:val="0"/>
        <w:adjustRightInd w:val="0"/>
        <w:spacing w:after="0"/>
        <w:jc w:val="both"/>
        <w:rPr>
          <w:rFonts w:ascii="Arial" w:hAnsi="Arial" w:cs="Arial"/>
        </w:rPr>
      </w:pPr>
      <w:r w:rsidRPr="00EC35D4">
        <w:rPr>
          <w:rFonts w:asciiTheme="minorBidi" w:hAnsiTheme="minorBidi"/>
        </w:rPr>
        <w:t>A</w:t>
      </w:r>
      <w:r w:rsidRPr="00D721E7">
        <w:rPr>
          <w:rFonts w:ascii="Arial" w:hAnsi="Arial" w:cs="Arial"/>
        </w:rPr>
        <w:t xml:space="preserve">ll staff are </w:t>
      </w:r>
      <w:r w:rsidR="003D1986" w:rsidRPr="00D721E7">
        <w:rPr>
          <w:rFonts w:ascii="Arial" w:hAnsi="Arial" w:cs="Arial"/>
        </w:rPr>
        <w:t>clear about r</w:t>
      </w:r>
      <w:r w:rsidRPr="00D721E7">
        <w:rPr>
          <w:rFonts w:ascii="Arial" w:hAnsi="Arial" w:cs="Arial"/>
        </w:rPr>
        <w:t>ecording</w:t>
      </w:r>
      <w:r w:rsidR="003D1986" w:rsidRPr="00D721E7">
        <w:rPr>
          <w:rFonts w:ascii="Arial" w:hAnsi="Arial" w:cs="Arial"/>
        </w:rPr>
        <w:t xml:space="preserve"> and </w:t>
      </w:r>
      <w:r w:rsidRPr="00D721E7">
        <w:rPr>
          <w:rFonts w:ascii="Arial" w:hAnsi="Arial" w:cs="Arial"/>
        </w:rPr>
        <w:t xml:space="preserve">reporting </w:t>
      </w:r>
      <w:r w:rsidR="003D1986" w:rsidRPr="00D721E7">
        <w:rPr>
          <w:rFonts w:ascii="Arial" w:hAnsi="Arial" w:cs="Arial"/>
        </w:rPr>
        <w:t>concerns to the DSL</w:t>
      </w:r>
      <w:r w:rsidR="000A657A">
        <w:rPr>
          <w:rFonts w:ascii="Arial" w:hAnsi="Arial" w:cs="Arial"/>
        </w:rPr>
        <w:t>/</w:t>
      </w:r>
      <w:r w:rsidRPr="00D721E7">
        <w:rPr>
          <w:rFonts w:ascii="Arial" w:hAnsi="Arial" w:cs="Arial"/>
        </w:rPr>
        <w:t>DSL d</w:t>
      </w:r>
      <w:r w:rsidR="003D1986" w:rsidRPr="00D721E7">
        <w:rPr>
          <w:rFonts w:ascii="Arial" w:hAnsi="Arial" w:cs="Arial"/>
        </w:rPr>
        <w:t xml:space="preserve">eputies in a timely way. </w:t>
      </w:r>
      <w:r w:rsidR="00866C11" w:rsidRPr="00D721E7">
        <w:rPr>
          <w:rFonts w:ascii="Arial" w:hAnsi="Arial" w:cs="Arial"/>
        </w:rPr>
        <w:t xml:space="preserve">In the case </w:t>
      </w:r>
      <w:r w:rsidRPr="00D721E7">
        <w:rPr>
          <w:rFonts w:ascii="Arial" w:hAnsi="Arial" w:cs="Arial"/>
        </w:rPr>
        <w:t xml:space="preserve">a </w:t>
      </w:r>
      <w:r w:rsidR="00B7626C" w:rsidRPr="00D721E7">
        <w:rPr>
          <w:rFonts w:ascii="Arial" w:hAnsi="Arial" w:cs="Arial"/>
        </w:rPr>
        <w:t>learner</w:t>
      </w:r>
      <w:r w:rsidRPr="00D721E7">
        <w:rPr>
          <w:rFonts w:ascii="Arial" w:hAnsi="Arial" w:cs="Arial"/>
        </w:rPr>
        <w:t xml:space="preserve"> is</w:t>
      </w:r>
      <w:r w:rsidR="003D1986" w:rsidRPr="00D721E7">
        <w:rPr>
          <w:rFonts w:ascii="Arial" w:hAnsi="Arial" w:cs="Arial"/>
        </w:rPr>
        <w:t xml:space="preserve"> in immediate danger</w:t>
      </w:r>
      <w:r w:rsidR="3E4E8045" w:rsidRPr="36245056">
        <w:rPr>
          <w:rFonts w:ascii="Arial" w:hAnsi="Arial" w:cs="Arial"/>
        </w:rPr>
        <w:t>,</w:t>
      </w:r>
      <w:r w:rsidR="003D1986" w:rsidRPr="00D721E7">
        <w:rPr>
          <w:rFonts w:ascii="Arial" w:hAnsi="Arial" w:cs="Arial"/>
        </w:rPr>
        <w:t xml:space="preserve"> staff should phone the police. </w:t>
      </w:r>
    </w:p>
    <w:p w14:paraId="62A87EA9" w14:textId="77777777" w:rsidR="00866C11" w:rsidRPr="00D721E7" w:rsidRDefault="00866C11" w:rsidP="00302203">
      <w:pPr>
        <w:autoSpaceDE w:val="0"/>
        <w:autoSpaceDN w:val="0"/>
        <w:adjustRightInd w:val="0"/>
        <w:spacing w:after="0"/>
        <w:jc w:val="both"/>
        <w:rPr>
          <w:rFonts w:ascii="Arial" w:hAnsi="Arial" w:cs="Arial"/>
        </w:rPr>
      </w:pPr>
    </w:p>
    <w:p w14:paraId="7F5CF156" w14:textId="32EB9386" w:rsidR="00D721E7" w:rsidRDefault="00866C11" w:rsidP="00D721E7">
      <w:pPr>
        <w:autoSpaceDE w:val="0"/>
        <w:autoSpaceDN w:val="0"/>
        <w:adjustRightInd w:val="0"/>
        <w:spacing w:after="0"/>
        <w:jc w:val="both"/>
        <w:rPr>
          <w:rFonts w:ascii="Arial" w:hAnsi="Arial" w:cs="Arial"/>
        </w:rPr>
      </w:pPr>
      <w:r w:rsidRPr="740F9406">
        <w:rPr>
          <w:rFonts w:ascii="Arial" w:hAnsi="Arial" w:cs="Arial"/>
        </w:rPr>
        <w:t>All staff are aware of and follow t</w:t>
      </w:r>
      <w:r w:rsidR="00630E5D" w:rsidRPr="740F9406">
        <w:rPr>
          <w:rFonts w:ascii="Arial" w:hAnsi="Arial" w:cs="Arial"/>
        </w:rPr>
        <w:t>he procedure</w:t>
      </w:r>
      <w:r w:rsidR="00421B07" w:rsidRPr="740F9406">
        <w:rPr>
          <w:rFonts w:ascii="Arial" w:hAnsi="Arial" w:cs="Arial"/>
        </w:rPr>
        <w:t>s</w:t>
      </w:r>
      <w:r w:rsidRPr="740F9406">
        <w:rPr>
          <w:rFonts w:ascii="Arial" w:hAnsi="Arial" w:cs="Arial"/>
        </w:rPr>
        <w:t xml:space="preserve"> </w:t>
      </w:r>
      <w:r w:rsidR="00630E5D" w:rsidRPr="740F9406">
        <w:rPr>
          <w:rFonts w:ascii="Arial" w:hAnsi="Arial" w:cs="Arial"/>
        </w:rPr>
        <w:t>to respon</w:t>
      </w:r>
      <w:r w:rsidRPr="740F9406">
        <w:rPr>
          <w:rFonts w:ascii="Arial" w:hAnsi="Arial" w:cs="Arial"/>
        </w:rPr>
        <w:t xml:space="preserve">d to a concern about a child </w:t>
      </w:r>
      <w:r w:rsidR="00630E5D" w:rsidRPr="740F9406">
        <w:rPr>
          <w:rFonts w:ascii="Arial" w:hAnsi="Arial" w:cs="Arial"/>
        </w:rPr>
        <w:t xml:space="preserve">detailed in </w:t>
      </w:r>
      <w:hyperlink w:anchor="_Appendix_B_–">
        <w:r w:rsidR="00630E5D" w:rsidRPr="740F9406">
          <w:rPr>
            <w:rStyle w:val="Hyperlink"/>
            <w:rFonts w:ascii="Arial" w:hAnsi="Arial" w:cs="Arial"/>
          </w:rPr>
          <w:t>Appendix B</w:t>
        </w:r>
      </w:hyperlink>
      <w:r w:rsidR="00630E5D" w:rsidRPr="740F9406">
        <w:rPr>
          <w:rFonts w:ascii="Arial" w:hAnsi="Arial" w:cs="Arial"/>
        </w:rPr>
        <w:t>.</w:t>
      </w:r>
      <w:r w:rsidRPr="740F9406">
        <w:rPr>
          <w:rFonts w:ascii="Arial" w:hAnsi="Arial" w:cs="Arial"/>
        </w:rPr>
        <w:t xml:space="preserve"> </w:t>
      </w:r>
      <w:r w:rsidR="007F418E" w:rsidRPr="740F9406">
        <w:rPr>
          <w:rFonts w:ascii="Arial" w:hAnsi="Arial" w:cs="Arial"/>
        </w:rPr>
        <w:t xml:space="preserve">This includes responses to </w:t>
      </w:r>
      <w:r w:rsidR="00610441">
        <w:rPr>
          <w:rFonts w:ascii="Arial" w:hAnsi="Arial" w:cs="Arial"/>
        </w:rPr>
        <w:t>child-on-child</w:t>
      </w:r>
      <w:r w:rsidR="00B11B23">
        <w:rPr>
          <w:rFonts w:ascii="Arial" w:hAnsi="Arial" w:cs="Arial"/>
        </w:rPr>
        <w:t xml:space="preserve"> </w:t>
      </w:r>
      <w:r w:rsidR="007F418E" w:rsidRPr="740F9406">
        <w:rPr>
          <w:rFonts w:ascii="Arial" w:hAnsi="Arial" w:cs="Arial"/>
        </w:rPr>
        <w:t xml:space="preserve">harm and </w:t>
      </w:r>
      <w:r w:rsidR="00B7626C" w:rsidRPr="740F9406">
        <w:rPr>
          <w:rFonts w:ascii="Arial" w:hAnsi="Arial" w:cs="Arial"/>
        </w:rPr>
        <w:t>learners</w:t>
      </w:r>
      <w:r w:rsidR="007F418E" w:rsidRPr="740F9406">
        <w:rPr>
          <w:rFonts w:ascii="Arial" w:hAnsi="Arial" w:cs="Arial"/>
        </w:rPr>
        <w:t xml:space="preserve"> who present with a mental health need. </w:t>
      </w:r>
      <w:bookmarkStart w:id="13" w:name="_2.2__"/>
      <w:bookmarkEnd w:id="13"/>
    </w:p>
    <w:p w14:paraId="4198F9E8" w14:textId="77777777" w:rsidR="006610A5" w:rsidRDefault="006610A5" w:rsidP="00D721E7">
      <w:pPr>
        <w:autoSpaceDE w:val="0"/>
        <w:autoSpaceDN w:val="0"/>
        <w:adjustRightInd w:val="0"/>
        <w:spacing w:after="0"/>
        <w:jc w:val="both"/>
        <w:rPr>
          <w:rFonts w:ascii="Arial" w:hAnsi="Arial" w:cs="Arial"/>
        </w:rPr>
      </w:pPr>
    </w:p>
    <w:p w14:paraId="76C9A639" w14:textId="4A0F6E78" w:rsidR="002A4CFD" w:rsidRDefault="002A4CFD" w:rsidP="004C0FA3">
      <w:pPr>
        <w:autoSpaceDE w:val="0"/>
        <w:autoSpaceDN w:val="0"/>
        <w:adjustRightInd w:val="0"/>
        <w:spacing w:after="0"/>
        <w:jc w:val="both"/>
        <w:rPr>
          <w:rFonts w:ascii="Arial" w:hAnsi="Arial" w:cs="Arial"/>
        </w:rPr>
      </w:pPr>
      <w:r>
        <w:rPr>
          <w:rFonts w:ascii="Arial" w:hAnsi="Arial" w:cs="Arial"/>
        </w:rPr>
        <w:t xml:space="preserve">At </w:t>
      </w:r>
      <w:r>
        <w:rPr>
          <w:rFonts w:ascii="Arial" w:hAnsi="Arial" w:cs="Arial"/>
          <w:b/>
          <w:bCs/>
        </w:rPr>
        <w:t xml:space="preserve">The Wheels Project </w:t>
      </w:r>
      <w:r>
        <w:rPr>
          <w:rFonts w:ascii="Arial" w:hAnsi="Arial" w:cs="Arial"/>
        </w:rPr>
        <w:t xml:space="preserve">learners can raise their concerns via a discussion with their referring </w:t>
      </w:r>
      <w:r w:rsidR="00AC47ED">
        <w:rPr>
          <w:rFonts w:ascii="Arial" w:hAnsi="Arial" w:cs="Arial"/>
        </w:rPr>
        <w:t>k</w:t>
      </w:r>
      <w:r>
        <w:rPr>
          <w:rFonts w:ascii="Arial" w:hAnsi="Arial" w:cs="Arial"/>
        </w:rPr>
        <w:t xml:space="preserve">eyworker, Wheels </w:t>
      </w:r>
      <w:r w:rsidR="00AC47ED">
        <w:rPr>
          <w:rFonts w:ascii="Arial" w:hAnsi="Arial" w:cs="Arial"/>
        </w:rPr>
        <w:t>s</w:t>
      </w:r>
      <w:r>
        <w:rPr>
          <w:rFonts w:ascii="Arial" w:hAnsi="Arial" w:cs="Arial"/>
        </w:rPr>
        <w:t xml:space="preserve">upervisor or any other member of our staff that they choose. We operate with very small groups of students at </w:t>
      </w:r>
      <w:r w:rsidR="00E6241C">
        <w:rPr>
          <w:rFonts w:ascii="Arial" w:hAnsi="Arial" w:cs="Arial"/>
        </w:rPr>
        <w:t xml:space="preserve">The </w:t>
      </w:r>
      <w:r>
        <w:rPr>
          <w:rFonts w:ascii="Arial" w:hAnsi="Arial" w:cs="Arial"/>
        </w:rPr>
        <w:t>Wheels</w:t>
      </w:r>
      <w:r w:rsidR="00BC1404">
        <w:rPr>
          <w:rFonts w:ascii="Arial" w:hAnsi="Arial" w:cs="Arial"/>
        </w:rPr>
        <w:t xml:space="preserve"> Project</w:t>
      </w:r>
      <w:r>
        <w:rPr>
          <w:rFonts w:ascii="Arial" w:hAnsi="Arial" w:cs="Arial"/>
        </w:rPr>
        <w:t xml:space="preserve"> (currently max</w:t>
      </w:r>
      <w:r w:rsidR="00BC1404">
        <w:rPr>
          <w:rFonts w:ascii="Arial" w:hAnsi="Arial" w:cs="Arial"/>
        </w:rPr>
        <w:t>imum</w:t>
      </w:r>
      <w:r>
        <w:rPr>
          <w:rFonts w:ascii="Arial" w:hAnsi="Arial" w:cs="Arial"/>
        </w:rPr>
        <w:t xml:space="preserve"> of 4) with some accompanied by a keyworker from their referring agency. The premises are small and each student receives an induction programme when starting with us where we identify each of our 4 staff, their roles and promote our safeguarding approach. We display named photographs of all Trustees, staff</w:t>
      </w:r>
      <w:r w:rsidR="00AC47ED">
        <w:rPr>
          <w:rFonts w:ascii="Arial" w:hAnsi="Arial" w:cs="Arial"/>
        </w:rPr>
        <w:t>,</w:t>
      </w:r>
      <w:r w:rsidR="00032DFF">
        <w:rPr>
          <w:rFonts w:ascii="Arial" w:hAnsi="Arial" w:cs="Arial"/>
        </w:rPr>
        <w:t xml:space="preserve"> </w:t>
      </w:r>
      <w:r>
        <w:rPr>
          <w:rFonts w:ascii="Arial" w:hAnsi="Arial" w:cs="Arial"/>
        </w:rPr>
        <w:t>volunteers</w:t>
      </w:r>
      <w:r w:rsidR="00032DFF">
        <w:rPr>
          <w:rFonts w:ascii="Arial" w:hAnsi="Arial" w:cs="Arial"/>
        </w:rPr>
        <w:t xml:space="preserve"> and our DSL</w:t>
      </w:r>
      <w:r>
        <w:rPr>
          <w:rFonts w:ascii="Arial" w:hAnsi="Arial" w:cs="Arial"/>
        </w:rPr>
        <w:t xml:space="preserve"> in the foyer by reception. We will have received </w:t>
      </w:r>
      <w:r w:rsidR="00032DFF">
        <w:rPr>
          <w:rFonts w:ascii="Arial" w:hAnsi="Arial" w:cs="Arial"/>
        </w:rPr>
        <w:t xml:space="preserve">a </w:t>
      </w:r>
      <w:r>
        <w:rPr>
          <w:rFonts w:ascii="Arial" w:hAnsi="Arial" w:cs="Arial"/>
        </w:rPr>
        <w:t xml:space="preserve">Risk Assessment on each student from their </w:t>
      </w:r>
      <w:r w:rsidR="00032DFF">
        <w:rPr>
          <w:rFonts w:ascii="Arial" w:hAnsi="Arial" w:cs="Arial"/>
        </w:rPr>
        <w:t>r</w:t>
      </w:r>
      <w:r>
        <w:rPr>
          <w:rFonts w:ascii="Arial" w:hAnsi="Arial" w:cs="Arial"/>
        </w:rPr>
        <w:t>eferring organisation prior to their start which will highlight safeguarding concerns already identified and being managed by that organisation. Our staff familiari</w:t>
      </w:r>
      <w:r w:rsidR="00567FC5">
        <w:rPr>
          <w:rFonts w:ascii="Arial" w:hAnsi="Arial" w:cs="Arial"/>
        </w:rPr>
        <w:t>s</w:t>
      </w:r>
      <w:r>
        <w:rPr>
          <w:rFonts w:ascii="Arial" w:hAnsi="Arial" w:cs="Arial"/>
        </w:rPr>
        <w:t xml:space="preserve">e themselves with the contents to decide whether the referral is appropriate to accept and if so staff conducting induction and delivering programmes will be aware of the concerns expressed there. We promote welfare and well-being throughout each student’s time at </w:t>
      </w:r>
      <w:r w:rsidR="00E6241C">
        <w:rPr>
          <w:rFonts w:ascii="Arial" w:hAnsi="Arial" w:cs="Arial"/>
        </w:rPr>
        <w:t>The</w:t>
      </w:r>
      <w:r w:rsidR="00E01F89">
        <w:rPr>
          <w:rFonts w:ascii="Arial" w:hAnsi="Arial" w:cs="Arial"/>
        </w:rPr>
        <w:t xml:space="preserve"> </w:t>
      </w:r>
      <w:r>
        <w:rPr>
          <w:rFonts w:ascii="Arial" w:hAnsi="Arial" w:cs="Arial"/>
        </w:rPr>
        <w:t>Wheels</w:t>
      </w:r>
      <w:r w:rsidR="00E01F89">
        <w:rPr>
          <w:rFonts w:ascii="Arial" w:hAnsi="Arial" w:cs="Arial"/>
        </w:rPr>
        <w:t xml:space="preserve"> Project</w:t>
      </w:r>
      <w:r>
        <w:rPr>
          <w:rFonts w:ascii="Arial" w:hAnsi="Arial" w:cs="Arial"/>
        </w:rPr>
        <w:t xml:space="preserve"> and </w:t>
      </w:r>
      <w:r w:rsidR="00E01F89">
        <w:rPr>
          <w:rFonts w:ascii="Arial" w:hAnsi="Arial" w:cs="Arial"/>
        </w:rPr>
        <w:t>students</w:t>
      </w:r>
      <w:r>
        <w:rPr>
          <w:rFonts w:ascii="Arial" w:hAnsi="Arial" w:cs="Arial"/>
        </w:rPr>
        <w:t xml:space="preserve"> have ample opportunity to disclose their concerns during their activities which typically does not involve eye contact but does include close supervision – ideal conditions for students to voice their concerns which they might otherwise avoid due to embarrassment or lack of opportunity. Wheels offer very high levels of supervision –</w:t>
      </w:r>
      <w:r w:rsidR="004C0FA3">
        <w:rPr>
          <w:rFonts w:ascii="Arial" w:hAnsi="Arial" w:cs="Arial"/>
        </w:rPr>
        <w:t xml:space="preserve"> </w:t>
      </w:r>
      <w:r>
        <w:rPr>
          <w:rFonts w:ascii="Arial" w:hAnsi="Arial" w:cs="Arial"/>
        </w:rPr>
        <w:t xml:space="preserve">staff : student </w:t>
      </w:r>
      <w:r w:rsidR="0095107B">
        <w:rPr>
          <w:rFonts w:ascii="Arial" w:hAnsi="Arial" w:cs="Arial"/>
        </w:rPr>
        <w:t xml:space="preserve">ratio </w:t>
      </w:r>
      <w:r>
        <w:rPr>
          <w:rFonts w:ascii="Arial" w:hAnsi="Arial" w:cs="Arial"/>
        </w:rPr>
        <w:t xml:space="preserve">is 1:2. We have high student engagement/attendance levels which provides students the time to develop confidence to discuss issues which concern them. Our staff are clear on their responsibilities and record and report any safeguarding concerns they have to the DSL. These will </w:t>
      </w:r>
      <w:r w:rsidR="0095107B">
        <w:rPr>
          <w:rFonts w:ascii="Arial" w:hAnsi="Arial" w:cs="Arial"/>
        </w:rPr>
        <w:t xml:space="preserve">always </w:t>
      </w:r>
      <w:r>
        <w:rPr>
          <w:rFonts w:ascii="Arial" w:hAnsi="Arial" w:cs="Arial"/>
        </w:rPr>
        <w:t xml:space="preserve">be treated seriously. </w:t>
      </w:r>
    </w:p>
    <w:p w14:paraId="62A87EAD" w14:textId="0E9B857E" w:rsidR="00D259E6" w:rsidRPr="005525DF" w:rsidRDefault="00421B07" w:rsidP="00563186">
      <w:pPr>
        <w:pStyle w:val="Heading1"/>
        <w:rPr>
          <w:rFonts w:asciiTheme="minorBidi" w:hAnsiTheme="minorBidi" w:cstheme="minorBidi"/>
        </w:rPr>
      </w:pPr>
      <w:r w:rsidRPr="005525DF">
        <w:rPr>
          <w:rFonts w:asciiTheme="minorBidi" w:hAnsiTheme="minorBidi" w:cstheme="minorBidi"/>
          <w:color w:val="548DD4" w:themeColor="text2" w:themeTint="99"/>
        </w:rPr>
        <w:t xml:space="preserve">2.2    </w:t>
      </w:r>
      <w:r w:rsidR="00D259E6" w:rsidRPr="009D5CF5">
        <w:rPr>
          <w:rFonts w:asciiTheme="minorBidi" w:hAnsiTheme="minorBidi" w:cstheme="minorBidi"/>
          <w:color w:val="4F81BD"/>
        </w:rPr>
        <w:t>Information Sharing</w:t>
      </w:r>
    </w:p>
    <w:p w14:paraId="62A87EAF" w14:textId="2F2763BD" w:rsidR="00B079B2" w:rsidRPr="00D721E7" w:rsidRDefault="001B03B8" w:rsidP="0017686B">
      <w:pPr>
        <w:rPr>
          <w:rFonts w:ascii="Arial" w:hAnsi="Arial" w:cs="Arial"/>
        </w:rPr>
      </w:pPr>
      <w:r>
        <w:rPr>
          <w:rFonts w:ascii="Arial" w:hAnsi="Arial" w:cs="Arial"/>
          <w:b/>
        </w:rPr>
        <w:t>The Wheels Project</w:t>
      </w:r>
      <w:r w:rsidR="00B079B2" w:rsidRPr="00D721E7">
        <w:rPr>
          <w:rFonts w:ascii="Arial" w:hAnsi="Arial" w:cs="Arial"/>
          <w:b/>
        </w:rPr>
        <w:t xml:space="preserve"> </w:t>
      </w:r>
      <w:r w:rsidR="00B079B2" w:rsidRPr="00D721E7">
        <w:rPr>
          <w:rFonts w:ascii="Arial" w:hAnsi="Arial" w:cs="Arial"/>
        </w:rPr>
        <w:t xml:space="preserve">is committed to have due regard to relevant data protection principles which allow for sharing (and withholding) personal information as provided for in the Data protection Act 2018 and </w:t>
      </w:r>
      <w:r w:rsidR="00B7626C" w:rsidRPr="00D721E7">
        <w:rPr>
          <w:rFonts w:ascii="Arial" w:hAnsi="Arial" w:cs="Arial"/>
        </w:rPr>
        <w:t xml:space="preserve">UK </w:t>
      </w:r>
      <w:r w:rsidR="00B079B2" w:rsidRPr="00D721E7">
        <w:rPr>
          <w:rFonts w:ascii="Arial" w:hAnsi="Arial" w:cs="Arial"/>
        </w:rPr>
        <w:t>General Data Protection Regulations. This includes how to store and share information for safeguarding purposes, including information which is sensitive and personal and should be treated as ‘special category personal data</w:t>
      </w:r>
      <w:r w:rsidR="66440CD6" w:rsidRPr="36245056">
        <w:rPr>
          <w:rFonts w:ascii="Arial" w:hAnsi="Arial" w:cs="Arial"/>
        </w:rPr>
        <w:t>’</w:t>
      </w:r>
      <w:r w:rsidR="00082BE7">
        <w:rPr>
          <w:rFonts w:ascii="Arial" w:hAnsi="Arial" w:cs="Arial"/>
        </w:rPr>
        <w:t>.</w:t>
      </w:r>
      <w:r w:rsidR="00B079B2" w:rsidRPr="00D721E7">
        <w:rPr>
          <w:rFonts w:ascii="Arial" w:hAnsi="Arial" w:cs="Arial"/>
        </w:rPr>
        <w:t xml:space="preserve"> </w:t>
      </w:r>
    </w:p>
    <w:p w14:paraId="4B1B0C97" w14:textId="77777777" w:rsidR="00D721E7" w:rsidRDefault="00E23681" w:rsidP="00D721E7">
      <w:pPr>
        <w:spacing w:after="0"/>
        <w:rPr>
          <w:rFonts w:ascii="Arial" w:hAnsi="Arial" w:cs="Arial"/>
        </w:rPr>
      </w:pPr>
      <w:r w:rsidRPr="00D721E7">
        <w:rPr>
          <w:rFonts w:ascii="Arial" w:hAnsi="Arial" w:cs="Arial"/>
        </w:rPr>
        <w:t>Staff at the setting are aware that:</w:t>
      </w:r>
    </w:p>
    <w:p w14:paraId="62A87EB1" w14:textId="4DA1BD77" w:rsidR="0017686B" w:rsidRPr="00D721E7" w:rsidRDefault="00B079B2" w:rsidP="00226151">
      <w:pPr>
        <w:pStyle w:val="ListParagraph"/>
        <w:numPr>
          <w:ilvl w:val="0"/>
          <w:numId w:val="53"/>
        </w:numPr>
        <w:spacing w:after="0"/>
        <w:rPr>
          <w:rFonts w:ascii="Arial" w:hAnsi="Arial" w:cs="Arial"/>
        </w:rPr>
      </w:pPr>
      <w:r w:rsidRPr="00D721E7">
        <w:rPr>
          <w:rFonts w:ascii="Arial" w:hAnsi="Arial" w:cs="Arial"/>
        </w:rPr>
        <w:t>‘Safeguarding’ and ‘in</w:t>
      </w:r>
      <w:r w:rsidR="0017686B" w:rsidRPr="00D721E7">
        <w:rPr>
          <w:rFonts w:ascii="Arial" w:hAnsi="Arial" w:cs="Arial"/>
        </w:rPr>
        <w:t>di</w:t>
      </w:r>
      <w:r w:rsidRPr="00D721E7">
        <w:rPr>
          <w:rFonts w:ascii="Arial" w:hAnsi="Arial" w:cs="Arial"/>
        </w:rPr>
        <w:t xml:space="preserve">viduals at risk’ is a processing condition that allows </w:t>
      </w:r>
      <w:r w:rsidR="0017686B" w:rsidRPr="00D721E7">
        <w:rPr>
          <w:rFonts w:ascii="Arial" w:hAnsi="Arial" w:cs="Arial"/>
        </w:rPr>
        <w:t xml:space="preserve">practitioners to share special category personal data. </w:t>
      </w:r>
    </w:p>
    <w:p w14:paraId="52319104" w14:textId="77777777" w:rsidR="00B8340B" w:rsidRDefault="0017686B" w:rsidP="00226151">
      <w:pPr>
        <w:pStyle w:val="ListParagraph"/>
        <w:numPr>
          <w:ilvl w:val="0"/>
          <w:numId w:val="53"/>
        </w:numPr>
        <w:spacing w:after="0"/>
        <w:rPr>
          <w:rFonts w:ascii="Arial" w:hAnsi="Arial" w:cs="Arial"/>
        </w:rPr>
      </w:pPr>
      <w:r w:rsidRPr="001C60AB">
        <w:rPr>
          <w:rFonts w:ascii="Arial" w:hAnsi="Arial" w:cs="Arial"/>
        </w:rPr>
        <w:t>Practitioners will seek consent to share data where possible in line with</w:t>
      </w:r>
      <w:r w:rsidR="00E461B2" w:rsidRPr="001C60AB">
        <w:rPr>
          <w:rFonts w:ascii="Arial" w:hAnsi="Arial" w:cs="Arial"/>
        </w:rPr>
        <w:t xml:space="preserve"> </w:t>
      </w:r>
      <w:hyperlink r:id="rId40" w:history="1">
        <w:r w:rsidR="005546C8">
          <w:rPr>
            <w:rStyle w:val="Hyperlink"/>
            <w:rFonts w:ascii="Arial" w:hAnsi="Arial" w:cs="Arial"/>
          </w:rPr>
          <w:t>Information Sharing for Safeguarding Practitioners 2024</w:t>
        </w:r>
      </w:hyperlink>
    </w:p>
    <w:p w14:paraId="7782E19B" w14:textId="34F4CC51" w:rsidR="00D721E7" w:rsidRPr="001C60AB" w:rsidRDefault="00B8340B" w:rsidP="00226151">
      <w:pPr>
        <w:pStyle w:val="ListParagraph"/>
        <w:numPr>
          <w:ilvl w:val="0"/>
          <w:numId w:val="53"/>
        </w:numPr>
        <w:spacing w:after="0"/>
        <w:rPr>
          <w:rFonts w:ascii="Arial" w:hAnsi="Arial" w:cs="Arial"/>
        </w:rPr>
      </w:pPr>
      <w:r>
        <w:rPr>
          <w:rFonts w:ascii="Arial" w:hAnsi="Arial" w:cs="Arial"/>
        </w:rPr>
        <w:lastRenderedPageBreak/>
        <w:t xml:space="preserve">It is recommended that staff should read the </w:t>
      </w:r>
      <w:hyperlink r:id="rId41" w:history="1">
        <w:r w:rsidR="007E2761" w:rsidRPr="007E2761">
          <w:rPr>
            <w:rStyle w:val="Hyperlink"/>
            <w:rFonts w:ascii="Arial" w:hAnsi="Arial" w:cs="Arial"/>
          </w:rPr>
          <w:t>Department for Education Data Protection Guidance for Schools.</w:t>
        </w:r>
      </w:hyperlink>
      <w:r w:rsidR="0017686B" w:rsidRPr="001C60AB">
        <w:rPr>
          <w:rFonts w:ascii="Arial" w:hAnsi="Arial" w:cs="Arial"/>
        </w:rPr>
        <w:t xml:space="preserve"> </w:t>
      </w:r>
      <w:r w:rsidR="00C7347D">
        <w:br/>
      </w:r>
    </w:p>
    <w:p w14:paraId="62A87EB3" w14:textId="77777777" w:rsidR="0017686B" w:rsidRPr="00D721E7" w:rsidRDefault="0017686B" w:rsidP="0017686B">
      <w:pPr>
        <w:rPr>
          <w:rFonts w:ascii="Arial" w:hAnsi="Arial" w:cs="Arial"/>
        </w:rPr>
      </w:pPr>
      <w:r w:rsidRPr="00D721E7">
        <w:rPr>
          <w:rFonts w:ascii="Arial" w:hAnsi="Arial" w:cs="Arial"/>
        </w:rPr>
        <w:t>There may be times w</w:t>
      </w:r>
      <w:r w:rsidR="00E23681" w:rsidRPr="00D721E7">
        <w:rPr>
          <w:rFonts w:ascii="Arial" w:hAnsi="Arial" w:cs="Arial"/>
        </w:rPr>
        <w:t xml:space="preserve">hen it is necessary to share </w:t>
      </w:r>
      <w:r w:rsidRPr="00D721E7">
        <w:rPr>
          <w:rFonts w:ascii="Arial" w:hAnsi="Arial" w:cs="Arial"/>
        </w:rPr>
        <w:t xml:space="preserve">information </w:t>
      </w:r>
      <w:r w:rsidR="00E23681" w:rsidRPr="00D721E7">
        <w:rPr>
          <w:rFonts w:ascii="Arial" w:hAnsi="Arial" w:cs="Arial"/>
        </w:rPr>
        <w:t>without consent such as:</w:t>
      </w:r>
    </w:p>
    <w:p w14:paraId="62A87EB4" w14:textId="77777777" w:rsidR="0017686B" w:rsidRPr="00D721E7" w:rsidRDefault="0017686B" w:rsidP="00226151">
      <w:pPr>
        <w:pStyle w:val="ListParagraph"/>
        <w:numPr>
          <w:ilvl w:val="0"/>
          <w:numId w:val="21"/>
        </w:numPr>
        <w:rPr>
          <w:rFonts w:ascii="Arial" w:hAnsi="Arial" w:cs="Arial"/>
        </w:rPr>
      </w:pPr>
      <w:r w:rsidRPr="00D721E7">
        <w:rPr>
          <w:rFonts w:ascii="Arial" w:hAnsi="Arial" w:cs="Arial"/>
        </w:rPr>
        <w:t xml:space="preserve">To gain consent would place the child at risk, </w:t>
      </w:r>
    </w:p>
    <w:p w14:paraId="71875F70" w14:textId="15DF390E" w:rsidR="00F84A5D" w:rsidRPr="00D721E7" w:rsidRDefault="000D7851" w:rsidP="00226151">
      <w:pPr>
        <w:pStyle w:val="ListParagraph"/>
        <w:numPr>
          <w:ilvl w:val="0"/>
          <w:numId w:val="21"/>
        </w:numPr>
        <w:rPr>
          <w:rFonts w:ascii="Arial" w:hAnsi="Arial" w:cs="Arial"/>
        </w:rPr>
      </w:pPr>
      <w:r w:rsidRPr="00D721E7">
        <w:rPr>
          <w:rFonts w:ascii="Arial" w:hAnsi="Arial" w:cs="Arial"/>
        </w:rPr>
        <w:t>b</w:t>
      </w:r>
      <w:r w:rsidR="00F84A5D" w:rsidRPr="00D721E7">
        <w:rPr>
          <w:rFonts w:ascii="Arial" w:hAnsi="Arial" w:cs="Arial"/>
        </w:rPr>
        <w:t>y doing so will compromise a criminal investigation</w:t>
      </w:r>
      <w:r w:rsidRPr="00D721E7">
        <w:rPr>
          <w:rFonts w:ascii="Arial" w:hAnsi="Arial" w:cs="Arial"/>
        </w:rPr>
        <w:t>,</w:t>
      </w:r>
    </w:p>
    <w:p w14:paraId="62A87EB5" w14:textId="77777777" w:rsidR="0017686B" w:rsidRPr="00D721E7" w:rsidRDefault="0017686B" w:rsidP="00226151">
      <w:pPr>
        <w:pStyle w:val="ListParagraph"/>
        <w:numPr>
          <w:ilvl w:val="0"/>
          <w:numId w:val="21"/>
        </w:numPr>
        <w:rPr>
          <w:rFonts w:ascii="Arial" w:hAnsi="Arial" w:cs="Arial"/>
        </w:rPr>
      </w:pPr>
      <w:r w:rsidRPr="00D721E7">
        <w:rPr>
          <w:rFonts w:ascii="Arial" w:hAnsi="Arial" w:cs="Arial"/>
        </w:rPr>
        <w:t>It cannot be reasonably expected that a practitioner gains consent,</w:t>
      </w:r>
    </w:p>
    <w:p w14:paraId="62A87EB6" w14:textId="50118E0D" w:rsidR="0017686B" w:rsidRPr="00D721E7" w:rsidRDefault="00E23681" w:rsidP="00226151">
      <w:pPr>
        <w:pStyle w:val="ListParagraph"/>
        <w:numPr>
          <w:ilvl w:val="0"/>
          <w:numId w:val="21"/>
        </w:numPr>
        <w:rPr>
          <w:rFonts w:ascii="Arial" w:hAnsi="Arial" w:cs="Arial"/>
        </w:rPr>
      </w:pPr>
      <w:r w:rsidRPr="00D721E7">
        <w:rPr>
          <w:rFonts w:ascii="Arial" w:hAnsi="Arial" w:cs="Arial"/>
        </w:rPr>
        <w:t>o</w:t>
      </w:r>
      <w:r w:rsidR="0017686B" w:rsidRPr="00D721E7">
        <w:rPr>
          <w:rFonts w:ascii="Arial" w:hAnsi="Arial" w:cs="Arial"/>
        </w:rPr>
        <w:t>r</w:t>
      </w:r>
      <w:r w:rsidRPr="00D721E7">
        <w:rPr>
          <w:rFonts w:ascii="Arial" w:hAnsi="Arial" w:cs="Arial"/>
        </w:rPr>
        <w:t>,</w:t>
      </w:r>
      <w:r w:rsidR="0017686B" w:rsidRPr="00D721E7">
        <w:rPr>
          <w:rFonts w:ascii="Arial" w:hAnsi="Arial" w:cs="Arial"/>
        </w:rPr>
        <w:t xml:space="preserve"> if by sharing information</w:t>
      </w:r>
      <w:r w:rsidRPr="00D721E7">
        <w:rPr>
          <w:rFonts w:ascii="Arial" w:hAnsi="Arial" w:cs="Arial"/>
        </w:rPr>
        <w:t xml:space="preserve"> it</w:t>
      </w:r>
      <w:r w:rsidR="0017686B" w:rsidRPr="00D721E7">
        <w:rPr>
          <w:rFonts w:ascii="Arial" w:hAnsi="Arial" w:cs="Arial"/>
        </w:rPr>
        <w:t xml:space="preserve"> will enhance the safeguarding o</w:t>
      </w:r>
      <w:r w:rsidRPr="00D721E7">
        <w:rPr>
          <w:rFonts w:ascii="Arial" w:hAnsi="Arial" w:cs="Arial"/>
        </w:rPr>
        <w:t xml:space="preserve">f a child in a timely </w:t>
      </w:r>
      <w:r w:rsidR="739C9C9D" w:rsidRPr="36245056">
        <w:rPr>
          <w:rFonts w:ascii="Arial" w:hAnsi="Arial" w:cs="Arial"/>
        </w:rPr>
        <w:t>manner,</w:t>
      </w:r>
      <w:r w:rsidRPr="00D721E7">
        <w:rPr>
          <w:rFonts w:ascii="Arial" w:hAnsi="Arial" w:cs="Arial"/>
        </w:rPr>
        <w:t xml:space="preserve"> but it</w:t>
      </w:r>
      <w:r w:rsidR="0017686B" w:rsidRPr="00D721E7">
        <w:rPr>
          <w:rFonts w:ascii="Arial" w:hAnsi="Arial" w:cs="Arial"/>
        </w:rPr>
        <w:t xml:space="preserve"> is not possible to gain consent. </w:t>
      </w:r>
    </w:p>
    <w:p w14:paraId="62A87EB7" w14:textId="642234BC" w:rsidR="0017686B" w:rsidRPr="00D721E7" w:rsidRDefault="0017686B" w:rsidP="0017686B">
      <w:pPr>
        <w:rPr>
          <w:rFonts w:ascii="Arial" w:hAnsi="Arial" w:cs="Arial"/>
        </w:rPr>
      </w:pPr>
      <w:r w:rsidRPr="00D721E7">
        <w:rPr>
          <w:rFonts w:ascii="Arial" w:hAnsi="Arial" w:cs="Arial"/>
        </w:rPr>
        <w:t xml:space="preserve">There are also times when </w:t>
      </w:r>
      <w:r w:rsidR="0064221C" w:rsidRPr="0064221C">
        <w:rPr>
          <w:rFonts w:ascii="Arial" w:hAnsi="Arial" w:cs="Arial"/>
          <w:b/>
          <w:bCs/>
        </w:rPr>
        <w:t>The Wheels Project</w:t>
      </w:r>
      <w:r w:rsidRPr="00D721E7">
        <w:rPr>
          <w:rFonts w:ascii="Arial" w:hAnsi="Arial" w:cs="Arial"/>
        </w:rPr>
        <w:t xml:space="preserve"> will not provide pupil’s personal data where the serious harm test under leg</w:t>
      </w:r>
      <w:r w:rsidR="00E23681" w:rsidRPr="00D721E7">
        <w:rPr>
          <w:rFonts w:ascii="Arial" w:hAnsi="Arial" w:cs="Arial"/>
        </w:rPr>
        <w:t>islation is met, (by sharing the information the child may be at further risk)</w:t>
      </w:r>
      <w:r w:rsidR="7ECF014C" w:rsidRPr="36245056">
        <w:rPr>
          <w:rFonts w:ascii="Arial" w:hAnsi="Arial" w:cs="Arial"/>
        </w:rPr>
        <w:t xml:space="preserve">. </w:t>
      </w:r>
      <w:r w:rsidR="00E23681" w:rsidRPr="00D721E7">
        <w:rPr>
          <w:rFonts w:ascii="Arial" w:hAnsi="Arial" w:cs="Arial"/>
        </w:rPr>
        <w:t>When in doubt</w:t>
      </w:r>
      <w:r w:rsidRPr="00D721E7">
        <w:rPr>
          <w:rFonts w:ascii="Arial" w:hAnsi="Arial" w:cs="Arial"/>
        </w:rPr>
        <w:t xml:space="preserve"> </w:t>
      </w:r>
      <w:r w:rsidR="0064221C" w:rsidRPr="0064221C">
        <w:rPr>
          <w:rFonts w:ascii="Arial" w:hAnsi="Arial" w:cs="Arial"/>
          <w:b/>
          <w:bCs/>
        </w:rPr>
        <w:t>The Wheels Project</w:t>
      </w:r>
      <w:r w:rsidR="0064221C">
        <w:rPr>
          <w:rFonts w:ascii="Arial" w:hAnsi="Arial" w:cs="Arial"/>
        </w:rPr>
        <w:t xml:space="preserve"> </w:t>
      </w:r>
      <w:r w:rsidRPr="00D721E7">
        <w:rPr>
          <w:rFonts w:ascii="Arial" w:hAnsi="Arial" w:cs="Arial"/>
        </w:rPr>
        <w:t xml:space="preserve">will seek legal advice. </w:t>
      </w:r>
    </w:p>
    <w:p w14:paraId="62A87EB8" w14:textId="25BF169C" w:rsidR="0017686B" w:rsidRPr="00D721E7" w:rsidRDefault="0017686B" w:rsidP="0017686B">
      <w:pPr>
        <w:rPr>
          <w:rFonts w:ascii="Arial" w:hAnsi="Arial" w:cs="Arial"/>
        </w:rPr>
      </w:pPr>
      <w:r w:rsidRPr="00D721E7">
        <w:rPr>
          <w:rFonts w:ascii="Arial" w:hAnsi="Arial" w:cs="Arial"/>
          <w:b/>
        </w:rPr>
        <w:t xml:space="preserve">The Data Protection Act 2018 and </w:t>
      </w:r>
      <w:r w:rsidR="00BC1503" w:rsidRPr="00D721E7">
        <w:rPr>
          <w:rFonts w:ascii="Arial" w:hAnsi="Arial" w:cs="Arial"/>
          <w:b/>
        </w:rPr>
        <w:t xml:space="preserve">UK </w:t>
      </w:r>
      <w:r w:rsidRPr="00D721E7">
        <w:rPr>
          <w:rFonts w:ascii="Arial" w:hAnsi="Arial" w:cs="Arial"/>
          <w:b/>
        </w:rPr>
        <w:t>GDPR do not prevent the sharing of information for the purposes of keeping children safe. Fears about sharing information must not be allowed to stand in the way of the need to safeguard and promote the welfare and protect the safety of children.</w:t>
      </w:r>
    </w:p>
    <w:p w14:paraId="62A87EB9" w14:textId="249FE195" w:rsidR="00F634BC" w:rsidRPr="00526C5D" w:rsidRDefault="00F634BC" w:rsidP="00226151">
      <w:pPr>
        <w:pStyle w:val="Heading1"/>
        <w:numPr>
          <w:ilvl w:val="1"/>
          <w:numId w:val="35"/>
        </w:numPr>
        <w:spacing w:before="0" w:line="240" w:lineRule="auto"/>
        <w:ind w:left="567" w:hanging="567"/>
        <w:rPr>
          <w:rFonts w:asciiTheme="minorBidi" w:hAnsiTheme="minorBidi" w:cstheme="minorBidi"/>
          <w:color w:val="548DD4" w:themeColor="text2" w:themeTint="99"/>
        </w:rPr>
      </w:pPr>
      <w:bookmarkStart w:id="14" w:name="_Identifying_and_monitoring"/>
      <w:bookmarkEnd w:id="14"/>
      <w:r w:rsidRPr="009D5CF5">
        <w:rPr>
          <w:rFonts w:asciiTheme="minorBidi" w:hAnsiTheme="minorBidi" w:cstheme="minorBidi"/>
          <w:color w:val="4F81BD"/>
        </w:rPr>
        <w:t>Identifying and monitoring</w:t>
      </w:r>
      <w:r w:rsidR="00E6235D" w:rsidRPr="009D5CF5">
        <w:rPr>
          <w:rFonts w:asciiTheme="minorBidi" w:hAnsiTheme="minorBidi" w:cstheme="minorBidi"/>
          <w:color w:val="4F81BD"/>
        </w:rPr>
        <w:t xml:space="preserve"> the needs of</w:t>
      </w:r>
      <w:r w:rsidRPr="009D5CF5">
        <w:rPr>
          <w:rFonts w:asciiTheme="minorBidi" w:hAnsiTheme="minorBidi" w:cstheme="minorBidi"/>
          <w:color w:val="4F81BD"/>
        </w:rPr>
        <w:t xml:space="preserve"> vulnerable </w:t>
      </w:r>
      <w:r w:rsidR="00E6235D" w:rsidRPr="009D5CF5">
        <w:rPr>
          <w:rFonts w:asciiTheme="minorBidi" w:hAnsiTheme="minorBidi" w:cstheme="minorBidi"/>
          <w:color w:val="4F81BD"/>
        </w:rPr>
        <w:t>learners</w:t>
      </w:r>
    </w:p>
    <w:p w14:paraId="62A87EBD" w14:textId="46BD6DD5" w:rsidR="003D1986" w:rsidRDefault="003D1986" w:rsidP="00F634BC">
      <w:pPr>
        <w:autoSpaceDE w:val="0"/>
        <w:autoSpaceDN w:val="0"/>
        <w:adjustRightInd w:val="0"/>
        <w:spacing w:after="0"/>
        <w:jc w:val="both"/>
        <w:rPr>
          <w:rFonts w:ascii="Arial" w:hAnsi="Arial" w:cs="Arial"/>
        </w:rPr>
      </w:pPr>
      <w:r w:rsidRPr="00D721E7">
        <w:rPr>
          <w:rFonts w:ascii="Arial" w:hAnsi="Arial" w:cs="Arial"/>
        </w:rPr>
        <w:t>The DSL and</w:t>
      </w:r>
      <w:r w:rsidR="5C2C665C" w:rsidRPr="36245056">
        <w:rPr>
          <w:rFonts w:ascii="Arial" w:hAnsi="Arial" w:cs="Arial"/>
        </w:rPr>
        <w:t xml:space="preserve"> </w:t>
      </w:r>
      <w:r w:rsidR="66C02EB5" w:rsidRPr="36245056">
        <w:rPr>
          <w:rFonts w:ascii="Arial" w:hAnsi="Arial" w:cs="Arial"/>
        </w:rPr>
        <w:t>Deputy</w:t>
      </w:r>
      <w:r w:rsidRPr="00D721E7">
        <w:rPr>
          <w:rFonts w:ascii="Arial" w:hAnsi="Arial" w:cs="Arial"/>
        </w:rPr>
        <w:t xml:space="preserve"> DSL will regularly review and monitor those students who have been identified as vulnerable. This can include reviewing attendance data, behaviour data, attainment data and safeguarding records. This is to ensure that: </w:t>
      </w:r>
    </w:p>
    <w:p w14:paraId="38504BDC" w14:textId="77777777" w:rsidR="00A47541" w:rsidRPr="00D721E7" w:rsidRDefault="00A47541" w:rsidP="00F634BC">
      <w:pPr>
        <w:autoSpaceDE w:val="0"/>
        <w:autoSpaceDN w:val="0"/>
        <w:adjustRightInd w:val="0"/>
        <w:spacing w:after="0"/>
        <w:jc w:val="both"/>
        <w:rPr>
          <w:rFonts w:ascii="Arial" w:hAnsi="Arial" w:cs="Arial"/>
        </w:rPr>
      </w:pPr>
    </w:p>
    <w:p w14:paraId="62A87EBE" w14:textId="77777777" w:rsidR="00F634BC" w:rsidRPr="00A47541" w:rsidRDefault="00D259E6" w:rsidP="00226151">
      <w:pPr>
        <w:pStyle w:val="ListParagraph"/>
        <w:numPr>
          <w:ilvl w:val="0"/>
          <w:numId w:val="63"/>
        </w:numPr>
        <w:autoSpaceDE w:val="0"/>
        <w:autoSpaceDN w:val="0"/>
        <w:adjustRightInd w:val="0"/>
        <w:spacing w:after="0"/>
        <w:ind w:left="426"/>
        <w:jc w:val="both"/>
        <w:rPr>
          <w:rFonts w:ascii="Arial" w:hAnsi="Arial" w:cs="Arial"/>
        </w:rPr>
      </w:pPr>
      <w:r w:rsidRPr="00A47541">
        <w:rPr>
          <w:rFonts w:ascii="Arial" w:hAnsi="Arial" w:cs="Arial"/>
        </w:rPr>
        <w:t>Proportionate and early</w:t>
      </w:r>
      <w:r w:rsidR="003D1986" w:rsidRPr="00A47541">
        <w:rPr>
          <w:rFonts w:ascii="Arial" w:hAnsi="Arial" w:cs="Arial"/>
        </w:rPr>
        <w:t xml:space="preserve"> interventions can be taken to promote the s</w:t>
      </w:r>
      <w:r w:rsidRPr="00A47541">
        <w:rPr>
          <w:rFonts w:ascii="Arial" w:hAnsi="Arial" w:cs="Arial"/>
        </w:rPr>
        <w:t>afety and welfare of the child</w:t>
      </w:r>
      <w:r w:rsidR="00E23681" w:rsidRPr="00A47541">
        <w:rPr>
          <w:rFonts w:ascii="Arial" w:hAnsi="Arial" w:cs="Arial"/>
        </w:rPr>
        <w:t xml:space="preserve"> and prevent escalation of harm.</w:t>
      </w:r>
    </w:p>
    <w:p w14:paraId="62A87EBF" w14:textId="1DF62C8F" w:rsidR="003D1986" w:rsidRPr="00D721E7" w:rsidRDefault="00E23681" w:rsidP="00226151">
      <w:pPr>
        <w:pStyle w:val="Default"/>
        <w:numPr>
          <w:ilvl w:val="0"/>
          <w:numId w:val="63"/>
        </w:numPr>
        <w:spacing w:line="276" w:lineRule="auto"/>
        <w:ind w:left="426"/>
        <w:rPr>
          <w:bCs/>
          <w:sz w:val="22"/>
          <w:szCs w:val="22"/>
        </w:rPr>
      </w:pPr>
      <w:r w:rsidRPr="00D721E7">
        <w:rPr>
          <w:bCs/>
          <w:sz w:val="22"/>
          <w:szCs w:val="22"/>
        </w:rPr>
        <w:t>In</w:t>
      </w:r>
      <w:r w:rsidR="003D1986" w:rsidRPr="00D721E7">
        <w:rPr>
          <w:bCs/>
          <w:sz w:val="22"/>
          <w:szCs w:val="22"/>
        </w:rPr>
        <w:t>formation about vulnerable</w:t>
      </w:r>
      <w:r w:rsidRPr="00D721E7">
        <w:rPr>
          <w:bCs/>
          <w:sz w:val="22"/>
          <w:szCs w:val="22"/>
        </w:rPr>
        <w:t xml:space="preserve"> learners is shared</w:t>
      </w:r>
      <w:r w:rsidR="003D1986" w:rsidRPr="00D721E7">
        <w:rPr>
          <w:bCs/>
          <w:sz w:val="22"/>
          <w:szCs w:val="22"/>
        </w:rPr>
        <w:t xml:space="preserve"> with teachers and </w:t>
      </w:r>
      <w:r w:rsidR="00604DDB">
        <w:rPr>
          <w:bCs/>
          <w:sz w:val="22"/>
          <w:szCs w:val="22"/>
        </w:rPr>
        <w:t xml:space="preserve">the settings </w:t>
      </w:r>
      <w:r w:rsidRPr="00D721E7">
        <w:rPr>
          <w:bCs/>
          <w:sz w:val="22"/>
          <w:szCs w:val="22"/>
        </w:rPr>
        <w:t>leadership staff to promote educational outcomes.</w:t>
      </w:r>
    </w:p>
    <w:p w14:paraId="6FAA85F9" w14:textId="640F9C75" w:rsidR="00680A55" w:rsidRPr="00A47541" w:rsidRDefault="00680A55" w:rsidP="00226151">
      <w:pPr>
        <w:pStyle w:val="ListParagraph"/>
        <w:numPr>
          <w:ilvl w:val="0"/>
          <w:numId w:val="63"/>
        </w:numPr>
        <w:autoSpaceDE w:val="0"/>
        <w:autoSpaceDN w:val="0"/>
        <w:adjustRightInd w:val="0"/>
        <w:spacing w:after="0"/>
        <w:ind w:left="426"/>
        <w:rPr>
          <w:rFonts w:ascii="Arial" w:hAnsi="Arial" w:cs="Arial"/>
        </w:rPr>
      </w:pPr>
      <w:r w:rsidRPr="00A47541">
        <w:rPr>
          <w:rFonts w:ascii="Arial" w:hAnsi="Arial" w:cs="Arial"/>
        </w:rPr>
        <w:t>Learners who currently have, or have had, a social worker will have their academic progress and attainment reviewed and</w:t>
      </w:r>
      <w:r w:rsidR="001C6425" w:rsidRPr="00A47541">
        <w:rPr>
          <w:rFonts w:ascii="Arial" w:hAnsi="Arial" w:cs="Arial"/>
        </w:rPr>
        <w:t xml:space="preserve"> additional academic support will be </w:t>
      </w:r>
      <w:r w:rsidRPr="00A47541">
        <w:rPr>
          <w:rFonts w:ascii="Arial" w:hAnsi="Arial" w:cs="Arial"/>
        </w:rPr>
        <w:t xml:space="preserve">provided to help them reach their full potential. </w:t>
      </w:r>
    </w:p>
    <w:p w14:paraId="62A87EC0" w14:textId="488A5EE5" w:rsidR="007F418E" w:rsidRDefault="00B37301" w:rsidP="00226151">
      <w:pPr>
        <w:pStyle w:val="ListParagraph"/>
        <w:numPr>
          <w:ilvl w:val="0"/>
          <w:numId w:val="63"/>
        </w:numPr>
        <w:autoSpaceDE w:val="0"/>
        <w:autoSpaceDN w:val="0"/>
        <w:adjustRightInd w:val="0"/>
        <w:spacing w:after="0"/>
        <w:ind w:left="426"/>
        <w:rPr>
          <w:rFonts w:ascii="Arial" w:hAnsi="Arial" w:cs="Arial"/>
        </w:rPr>
      </w:pPr>
      <w:r w:rsidRPr="00A47541">
        <w:rPr>
          <w:rFonts w:ascii="Arial" w:hAnsi="Arial" w:cs="Arial"/>
        </w:rPr>
        <w:t>R</w:t>
      </w:r>
      <w:r w:rsidR="00D259E6" w:rsidRPr="00A47541">
        <w:rPr>
          <w:rFonts w:ascii="Arial" w:hAnsi="Arial" w:cs="Arial"/>
        </w:rPr>
        <w:t>easonable adjustments</w:t>
      </w:r>
      <w:r w:rsidRPr="00A47541">
        <w:rPr>
          <w:rFonts w:ascii="Arial" w:hAnsi="Arial" w:cs="Arial"/>
        </w:rPr>
        <w:t xml:space="preserve"> are made</w:t>
      </w:r>
      <w:r w:rsidR="00D259E6" w:rsidRPr="00A47541">
        <w:rPr>
          <w:rFonts w:ascii="Arial" w:hAnsi="Arial" w:cs="Arial"/>
        </w:rPr>
        <w:t xml:space="preserve"> in relation to </w:t>
      </w:r>
      <w:r w:rsidR="00765458" w:rsidRPr="00A47541">
        <w:rPr>
          <w:rFonts w:ascii="Arial" w:hAnsi="Arial" w:cs="Arial"/>
        </w:rPr>
        <w:t>s</w:t>
      </w:r>
      <w:r w:rsidR="000829A4">
        <w:rPr>
          <w:rFonts w:ascii="Arial" w:hAnsi="Arial" w:cs="Arial"/>
        </w:rPr>
        <w:t>ett</w:t>
      </w:r>
      <w:r w:rsidR="00F1342F">
        <w:rPr>
          <w:rFonts w:ascii="Arial" w:hAnsi="Arial" w:cs="Arial"/>
        </w:rPr>
        <w:t>ing</w:t>
      </w:r>
      <w:r w:rsidR="00765458" w:rsidRPr="00A47541">
        <w:rPr>
          <w:rFonts w:ascii="Arial" w:hAnsi="Arial" w:cs="Arial"/>
        </w:rPr>
        <w:t>-based</w:t>
      </w:r>
      <w:r w:rsidR="00D259E6" w:rsidRPr="00A47541">
        <w:rPr>
          <w:rFonts w:ascii="Arial" w:hAnsi="Arial" w:cs="Arial"/>
        </w:rPr>
        <w:t xml:space="preserve"> interventions – for example responding to behaviour. </w:t>
      </w:r>
    </w:p>
    <w:p w14:paraId="01EF9335" w14:textId="709D017E" w:rsidR="006953A6" w:rsidRDefault="004220A7" w:rsidP="00226151">
      <w:pPr>
        <w:pStyle w:val="ListParagraph"/>
        <w:numPr>
          <w:ilvl w:val="0"/>
          <w:numId w:val="63"/>
        </w:numPr>
        <w:autoSpaceDE w:val="0"/>
        <w:autoSpaceDN w:val="0"/>
        <w:adjustRightInd w:val="0"/>
        <w:spacing w:after="0"/>
        <w:ind w:left="426"/>
        <w:rPr>
          <w:rFonts w:ascii="Arial" w:hAnsi="Arial" w:cs="Arial"/>
        </w:rPr>
      </w:pPr>
      <w:r>
        <w:rPr>
          <w:rFonts w:ascii="Arial" w:hAnsi="Arial" w:cs="Arial"/>
          <w:b/>
        </w:rPr>
        <w:t>The Wheels Project</w:t>
      </w:r>
      <w:r w:rsidR="00E67FB2" w:rsidRPr="00E91A2C">
        <w:rPr>
          <w:rFonts w:ascii="Arial" w:hAnsi="Arial" w:cs="Arial"/>
          <w:b/>
        </w:rPr>
        <w:t xml:space="preserve"> </w:t>
      </w:r>
      <w:r w:rsidR="002B7BB9" w:rsidRPr="00E91A2C">
        <w:rPr>
          <w:rFonts w:ascii="Arial" w:hAnsi="Arial" w:cs="Arial"/>
          <w:bCs/>
        </w:rPr>
        <w:t>can support learners</w:t>
      </w:r>
      <w:r w:rsidR="00E91A2C" w:rsidRPr="00E91A2C">
        <w:rPr>
          <w:rFonts w:ascii="Arial" w:hAnsi="Arial" w:cs="Arial"/>
          <w:bCs/>
        </w:rPr>
        <w:t xml:space="preserve"> who may have intersecting protected char</w:t>
      </w:r>
      <w:r w:rsidR="00E91A2C">
        <w:rPr>
          <w:rFonts w:ascii="Arial" w:hAnsi="Arial" w:cs="Arial"/>
          <w:bCs/>
        </w:rPr>
        <w:t>ac</w:t>
      </w:r>
      <w:r w:rsidR="00E91A2C" w:rsidRPr="00E91A2C">
        <w:rPr>
          <w:rFonts w:ascii="Arial" w:hAnsi="Arial" w:cs="Arial"/>
          <w:bCs/>
        </w:rPr>
        <w:t xml:space="preserve">teristics. </w:t>
      </w:r>
      <w:r>
        <w:rPr>
          <w:rFonts w:ascii="Arial" w:hAnsi="Arial" w:cs="Arial"/>
          <w:b/>
        </w:rPr>
        <w:t>The Wheels Project</w:t>
      </w:r>
      <w:r w:rsidR="00E91A2C" w:rsidRPr="00E91A2C">
        <w:rPr>
          <w:rFonts w:ascii="Arial" w:hAnsi="Arial" w:cs="Arial"/>
          <w:b/>
        </w:rPr>
        <w:t xml:space="preserve"> </w:t>
      </w:r>
      <w:r w:rsidR="003544C1" w:rsidRPr="00E91A2C">
        <w:rPr>
          <w:rFonts w:ascii="Arial" w:hAnsi="Arial" w:cs="Arial"/>
        </w:rPr>
        <w:t>recognises those with protected characteristics are likely to be more vulnerable to</w:t>
      </w:r>
      <w:r w:rsidR="00E67FB2" w:rsidRPr="00E91A2C">
        <w:rPr>
          <w:rFonts w:ascii="Arial" w:hAnsi="Arial" w:cs="Arial"/>
        </w:rPr>
        <w:t xml:space="preserve"> </w:t>
      </w:r>
      <w:r w:rsidR="00317ED2" w:rsidRPr="00E91A2C">
        <w:rPr>
          <w:rFonts w:ascii="Arial" w:hAnsi="Arial" w:cs="Arial"/>
        </w:rPr>
        <w:t>negative experiences of discrimination both explicit</w:t>
      </w:r>
      <w:r w:rsidR="008C21E7" w:rsidRPr="00E91A2C">
        <w:rPr>
          <w:rFonts w:ascii="Arial" w:hAnsi="Arial" w:cs="Arial"/>
        </w:rPr>
        <w:t xml:space="preserve">ly and or systemically. </w:t>
      </w:r>
    </w:p>
    <w:p w14:paraId="42CE71B2" w14:textId="53E0C5C7" w:rsidR="00355BFF" w:rsidRPr="00E91A2C" w:rsidRDefault="004220A7" w:rsidP="00226151">
      <w:pPr>
        <w:pStyle w:val="ListParagraph"/>
        <w:numPr>
          <w:ilvl w:val="0"/>
          <w:numId w:val="63"/>
        </w:numPr>
        <w:autoSpaceDE w:val="0"/>
        <w:autoSpaceDN w:val="0"/>
        <w:adjustRightInd w:val="0"/>
        <w:spacing w:after="0"/>
        <w:ind w:left="426"/>
        <w:rPr>
          <w:rFonts w:ascii="Arial" w:hAnsi="Arial" w:cs="Arial"/>
        </w:rPr>
      </w:pPr>
      <w:r>
        <w:rPr>
          <w:rFonts w:ascii="Arial" w:hAnsi="Arial" w:cs="Arial"/>
          <w:b/>
        </w:rPr>
        <w:t>The Wheels Project</w:t>
      </w:r>
      <w:r w:rsidR="006A16F3">
        <w:rPr>
          <w:rFonts w:ascii="Arial" w:hAnsi="Arial" w:cs="Arial"/>
          <w:b/>
        </w:rPr>
        <w:t xml:space="preserve"> </w:t>
      </w:r>
      <w:r w:rsidR="006A16F3" w:rsidRPr="006953A6">
        <w:rPr>
          <w:rFonts w:ascii="Arial" w:hAnsi="Arial" w:cs="Arial"/>
          <w:bCs/>
        </w:rPr>
        <w:t>will work in the</w:t>
      </w:r>
      <w:r w:rsidR="006953A6" w:rsidRPr="006953A6">
        <w:rPr>
          <w:rFonts w:ascii="Arial" w:hAnsi="Arial" w:cs="Arial"/>
          <w:bCs/>
        </w:rPr>
        <w:t xml:space="preserve"> </w:t>
      </w:r>
      <w:r w:rsidR="006A16F3" w:rsidRPr="006236CA">
        <w:rPr>
          <w:rFonts w:ascii="Arial" w:hAnsi="Arial" w:cs="Arial"/>
          <w:b/>
        </w:rPr>
        <w:t>best in</w:t>
      </w:r>
      <w:r w:rsidR="006953A6" w:rsidRPr="006236CA">
        <w:rPr>
          <w:rFonts w:ascii="Arial" w:hAnsi="Arial" w:cs="Arial"/>
          <w:b/>
        </w:rPr>
        <w:t>terests of the child</w:t>
      </w:r>
      <w:r w:rsidR="006953A6" w:rsidRPr="006953A6">
        <w:rPr>
          <w:rFonts w:ascii="Arial" w:hAnsi="Arial" w:cs="Arial"/>
          <w:bCs/>
        </w:rPr>
        <w:t xml:space="preserve"> in compliance with their equality and human rights legal duties.</w:t>
      </w:r>
      <w:r w:rsidR="006953A6">
        <w:rPr>
          <w:rFonts w:ascii="Arial" w:hAnsi="Arial" w:cs="Arial"/>
          <w:b/>
        </w:rPr>
        <w:t xml:space="preserve"> </w:t>
      </w:r>
    </w:p>
    <w:p w14:paraId="69D40633" w14:textId="77777777" w:rsidR="0017024D" w:rsidRPr="00D721E7" w:rsidRDefault="0017024D" w:rsidP="0017024D">
      <w:pPr>
        <w:pStyle w:val="ListParagraph"/>
        <w:autoSpaceDE w:val="0"/>
        <w:autoSpaceDN w:val="0"/>
        <w:adjustRightInd w:val="0"/>
        <w:spacing w:after="0"/>
        <w:ind w:left="1440"/>
        <w:rPr>
          <w:rFonts w:ascii="Arial" w:hAnsi="Arial" w:cs="Arial"/>
        </w:rPr>
      </w:pPr>
    </w:p>
    <w:p w14:paraId="62A87EC1" w14:textId="77777777" w:rsidR="00ED0168" w:rsidRPr="007F418E" w:rsidRDefault="007F418E" w:rsidP="00132FC8">
      <w:pPr>
        <w:pStyle w:val="Heading1"/>
        <w:spacing w:before="0"/>
        <w:ind w:left="426" w:hanging="426"/>
        <w:rPr>
          <w:rFonts w:ascii="Arial" w:hAnsi="Arial" w:cs="Arial"/>
          <w:sz w:val="24"/>
          <w:szCs w:val="24"/>
        </w:rPr>
      </w:pPr>
      <w:bookmarkStart w:id="15" w:name="_2.4__"/>
      <w:bookmarkEnd w:id="15"/>
      <w:r w:rsidRPr="009D5CF5">
        <w:rPr>
          <w:rFonts w:ascii="Arial" w:hAnsi="Arial" w:cs="Arial"/>
          <w:color w:val="4F81BD"/>
          <w:sz w:val="24"/>
          <w:szCs w:val="24"/>
        </w:rPr>
        <w:t xml:space="preserve">2.4 </w:t>
      </w:r>
      <w:r w:rsidRPr="009D5CF5">
        <w:rPr>
          <w:color w:val="4F81BD"/>
        </w:rPr>
        <w:t xml:space="preserve">  </w:t>
      </w:r>
      <w:r w:rsidR="00ED0168" w:rsidRPr="009D5CF5">
        <w:rPr>
          <w:color w:val="4F81BD"/>
        </w:rPr>
        <w:t>M</w:t>
      </w:r>
      <w:r w:rsidR="00E23681" w:rsidRPr="009D5CF5">
        <w:rPr>
          <w:color w:val="4F81BD"/>
        </w:rPr>
        <w:t>ulti-agency w</w:t>
      </w:r>
      <w:r w:rsidR="00ED0168" w:rsidRPr="009D5CF5">
        <w:rPr>
          <w:color w:val="4F81BD"/>
        </w:rPr>
        <w:t>orking</w:t>
      </w:r>
    </w:p>
    <w:p w14:paraId="62A87EC3" w14:textId="3BB2777C" w:rsidR="00770CE1" w:rsidRPr="00D721E7" w:rsidRDefault="00ED6680" w:rsidP="000F3CA6">
      <w:pPr>
        <w:autoSpaceDE w:val="0"/>
        <w:autoSpaceDN w:val="0"/>
        <w:adjustRightInd w:val="0"/>
        <w:spacing w:after="0"/>
        <w:jc w:val="both"/>
        <w:rPr>
          <w:rFonts w:ascii="Arial" w:hAnsi="Arial" w:cs="Arial"/>
        </w:rPr>
      </w:pPr>
      <w:r>
        <w:rPr>
          <w:rFonts w:ascii="Arial" w:hAnsi="Arial" w:cs="Arial"/>
          <w:b/>
          <w:bCs/>
        </w:rPr>
        <w:t>The Wheels Project</w:t>
      </w:r>
      <w:r w:rsidR="000B2070" w:rsidRPr="740F9406">
        <w:rPr>
          <w:rFonts w:ascii="Arial" w:hAnsi="Arial" w:cs="Arial"/>
          <w:b/>
          <w:bCs/>
        </w:rPr>
        <w:t xml:space="preserve"> </w:t>
      </w:r>
      <w:r w:rsidR="000B2070" w:rsidRPr="740F9406">
        <w:rPr>
          <w:rFonts w:ascii="Arial" w:hAnsi="Arial" w:cs="Arial"/>
        </w:rPr>
        <w:t>is</w:t>
      </w:r>
      <w:r w:rsidR="000B2070" w:rsidRPr="740F9406">
        <w:rPr>
          <w:rFonts w:ascii="Arial" w:hAnsi="Arial" w:cs="Arial"/>
          <w:b/>
          <w:bCs/>
        </w:rPr>
        <w:t xml:space="preserve"> </w:t>
      </w:r>
      <w:r w:rsidR="000B2070" w:rsidRPr="740F9406">
        <w:rPr>
          <w:rFonts w:ascii="Arial" w:hAnsi="Arial" w:cs="Arial"/>
        </w:rPr>
        <w:t xml:space="preserve">a relevant agency in the Keeping Bristol Safe Partnership and </w:t>
      </w:r>
      <w:r w:rsidR="0084142A" w:rsidRPr="740F9406">
        <w:rPr>
          <w:rFonts w:ascii="Arial" w:hAnsi="Arial" w:cs="Arial"/>
        </w:rPr>
        <w:t>will work together with appr</w:t>
      </w:r>
      <w:r w:rsidR="00F76506" w:rsidRPr="740F9406">
        <w:rPr>
          <w:rFonts w:ascii="Arial" w:hAnsi="Arial" w:cs="Arial"/>
        </w:rPr>
        <w:t>opriate agencies to safeguard</w:t>
      </w:r>
      <w:r w:rsidR="0084142A" w:rsidRPr="740F9406">
        <w:rPr>
          <w:rFonts w:ascii="Arial" w:hAnsi="Arial" w:cs="Arial"/>
        </w:rPr>
        <w:t xml:space="preserve"> and promote the welfare of children including identifying and responding to their needs. </w:t>
      </w:r>
      <w:r w:rsidR="00F76506" w:rsidRPr="740F9406">
        <w:rPr>
          <w:rFonts w:ascii="Arial" w:hAnsi="Arial" w:cs="Arial"/>
        </w:rPr>
        <w:t>This is in compliance with</w:t>
      </w:r>
      <w:r w:rsidR="00770CE1" w:rsidRPr="740F9406">
        <w:rPr>
          <w:rFonts w:ascii="Arial" w:hAnsi="Arial" w:cs="Arial"/>
        </w:rPr>
        <w:t xml:space="preserve"> statutory guidance </w:t>
      </w:r>
      <w:hyperlink r:id="rId42" w:history="1">
        <w:r w:rsidR="000F3CA6" w:rsidRPr="000F3CA6">
          <w:rPr>
            <w:rStyle w:val="Hyperlink"/>
            <w:rFonts w:ascii="Arial" w:hAnsi="Arial" w:cs="Arial"/>
          </w:rPr>
          <w:t>Working Together to Safeguard Children</w:t>
        </w:r>
      </w:hyperlink>
    </w:p>
    <w:p w14:paraId="62A87EC4" w14:textId="77777777" w:rsidR="000B2070" w:rsidRPr="00D721E7" w:rsidRDefault="000B2070" w:rsidP="00302203">
      <w:pPr>
        <w:autoSpaceDE w:val="0"/>
        <w:autoSpaceDN w:val="0"/>
        <w:adjustRightInd w:val="0"/>
        <w:spacing w:after="0"/>
        <w:jc w:val="both"/>
        <w:rPr>
          <w:rFonts w:ascii="Arial" w:hAnsi="Arial" w:cs="Arial"/>
        </w:rPr>
      </w:pPr>
    </w:p>
    <w:p w14:paraId="62A87EC5" w14:textId="77777777" w:rsidR="0084142A" w:rsidRPr="00D721E7" w:rsidRDefault="00604E1E" w:rsidP="00302203">
      <w:pPr>
        <w:autoSpaceDE w:val="0"/>
        <w:autoSpaceDN w:val="0"/>
        <w:adjustRightInd w:val="0"/>
        <w:spacing w:after="0"/>
        <w:jc w:val="both"/>
        <w:rPr>
          <w:rFonts w:ascii="Arial" w:hAnsi="Arial" w:cs="Arial"/>
        </w:rPr>
      </w:pPr>
      <w:r w:rsidRPr="00D721E7">
        <w:rPr>
          <w:rFonts w:ascii="Arial" w:hAnsi="Arial" w:cs="Arial"/>
        </w:rPr>
        <w:lastRenderedPageBreak/>
        <w:t>Occasions</w:t>
      </w:r>
      <w:r w:rsidR="00F76506" w:rsidRPr="00D721E7">
        <w:rPr>
          <w:rFonts w:ascii="Arial" w:hAnsi="Arial" w:cs="Arial"/>
        </w:rPr>
        <w:t xml:space="preserve"> that</w:t>
      </w:r>
      <w:r w:rsidR="000B2070" w:rsidRPr="00D721E7">
        <w:rPr>
          <w:rFonts w:ascii="Arial" w:hAnsi="Arial" w:cs="Arial"/>
        </w:rPr>
        <w:t xml:space="preserve"> warrant a statutory assessme</w:t>
      </w:r>
      <w:r w:rsidR="00F76506" w:rsidRPr="00D721E7">
        <w:rPr>
          <w:rFonts w:ascii="Arial" w:hAnsi="Arial" w:cs="Arial"/>
        </w:rPr>
        <w:t>nt under the Children Act 1989:</w:t>
      </w:r>
      <w:r w:rsidR="0084142A" w:rsidRPr="00D721E7">
        <w:rPr>
          <w:rFonts w:ascii="Arial" w:hAnsi="Arial" w:cs="Arial"/>
        </w:rPr>
        <w:t xml:space="preserve"> </w:t>
      </w:r>
    </w:p>
    <w:p w14:paraId="62A87EC6" w14:textId="683C2221" w:rsidR="0084142A" w:rsidRPr="00D721E7" w:rsidRDefault="0084142A" w:rsidP="00226151">
      <w:pPr>
        <w:pStyle w:val="ListParagraph"/>
        <w:numPr>
          <w:ilvl w:val="0"/>
          <w:numId w:val="22"/>
        </w:numPr>
        <w:autoSpaceDE w:val="0"/>
        <w:autoSpaceDN w:val="0"/>
        <w:adjustRightInd w:val="0"/>
        <w:spacing w:after="0"/>
        <w:jc w:val="both"/>
        <w:rPr>
          <w:rFonts w:ascii="Arial" w:hAnsi="Arial" w:cs="Arial"/>
        </w:rPr>
      </w:pPr>
      <w:r w:rsidRPr="00D721E7">
        <w:rPr>
          <w:rFonts w:ascii="Arial" w:hAnsi="Arial" w:cs="Arial"/>
        </w:rPr>
        <w:t>If the child is</w:t>
      </w:r>
      <w:r w:rsidR="00F76506" w:rsidRPr="00D721E7">
        <w:rPr>
          <w:rFonts w:ascii="Arial" w:hAnsi="Arial" w:cs="Arial"/>
        </w:rPr>
        <w:t xml:space="preserve"> in</w:t>
      </w:r>
      <w:r w:rsidRPr="00D721E7">
        <w:rPr>
          <w:rFonts w:ascii="Arial" w:hAnsi="Arial" w:cs="Arial"/>
        </w:rPr>
        <w:t xml:space="preserve"> need under s.17 of the Children Act 1989 (including when a child is a young carer and or subject to a private fostering arrangement</w:t>
      </w:r>
      <w:r w:rsidR="3EC33A8E" w:rsidRPr="36245056">
        <w:rPr>
          <w:rFonts w:ascii="Arial" w:hAnsi="Arial" w:cs="Arial"/>
        </w:rPr>
        <w:t>).</w:t>
      </w:r>
      <w:r w:rsidRPr="00D721E7">
        <w:rPr>
          <w:rFonts w:ascii="Arial" w:hAnsi="Arial" w:cs="Arial"/>
        </w:rPr>
        <w:t xml:space="preserve"> </w:t>
      </w:r>
    </w:p>
    <w:p w14:paraId="62A87EC7" w14:textId="21FCD41F" w:rsidR="0084142A" w:rsidRPr="00D721E7" w:rsidRDefault="72F588A6" w:rsidP="00226151">
      <w:pPr>
        <w:pStyle w:val="ListParagraph"/>
        <w:numPr>
          <w:ilvl w:val="0"/>
          <w:numId w:val="22"/>
        </w:numPr>
        <w:autoSpaceDE w:val="0"/>
        <w:autoSpaceDN w:val="0"/>
        <w:adjustRightInd w:val="0"/>
        <w:spacing w:after="0"/>
        <w:jc w:val="both"/>
        <w:rPr>
          <w:rFonts w:ascii="Arial" w:hAnsi="Arial" w:cs="Arial"/>
        </w:rPr>
      </w:pPr>
      <w:r w:rsidRPr="36245056">
        <w:rPr>
          <w:rFonts w:ascii="Arial" w:hAnsi="Arial" w:cs="Arial"/>
        </w:rPr>
        <w:t>O</w:t>
      </w:r>
      <w:r w:rsidR="0084142A" w:rsidRPr="00D721E7">
        <w:rPr>
          <w:rFonts w:ascii="Arial" w:hAnsi="Arial" w:cs="Arial"/>
        </w:rPr>
        <w:t xml:space="preserve">r if the child </w:t>
      </w:r>
      <w:r w:rsidR="001343FA" w:rsidRPr="00D721E7">
        <w:rPr>
          <w:rFonts w:ascii="Arial" w:hAnsi="Arial" w:cs="Arial"/>
        </w:rPr>
        <w:t>needs</w:t>
      </w:r>
      <w:r w:rsidR="0084142A" w:rsidRPr="00D721E7">
        <w:rPr>
          <w:rFonts w:ascii="Arial" w:hAnsi="Arial" w:cs="Arial"/>
        </w:rPr>
        <w:t xml:space="preserve"> protection under s.47 of the Children Act 1989 where they are experiencing significant harm, or likely to experience significant harm.</w:t>
      </w:r>
    </w:p>
    <w:p w14:paraId="62A87EC8" w14:textId="77777777" w:rsidR="00B72F66" w:rsidRPr="00D721E7" w:rsidRDefault="00B72F66" w:rsidP="00B72F66">
      <w:pPr>
        <w:pStyle w:val="ListParagraph"/>
        <w:autoSpaceDE w:val="0"/>
        <w:autoSpaceDN w:val="0"/>
        <w:adjustRightInd w:val="0"/>
        <w:spacing w:after="0"/>
        <w:jc w:val="both"/>
        <w:rPr>
          <w:rFonts w:ascii="Arial" w:hAnsi="Arial" w:cs="Arial"/>
        </w:rPr>
      </w:pPr>
    </w:p>
    <w:p w14:paraId="62A87EC9" w14:textId="77777777" w:rsidR="000B2070" w:rsidRPr="00D721E7" w:rsidRDefault="0084142A" w:rsidP="00302203">
      <w:pPr>
        <w:autoSpaceDE w:val="0"/>
        <w:autoSpaceDN w:val="0"/>
        <w:adjustRightInd w:val="0"/>
        <w:spacing w:after="0"/>
        <w:jc w:val="both"/>
        <w:rPr>
          <w:rFonts w:ascii="Arial" w:hAnsi="Arial" w:cs="Arial"/>
        </w:rPr>
      </w:pPr>
      <w:r w:rsidRPr="00D721E7">
        <w:rPr>
          <w:rFonts w:ascii="Arial" w:hAnsi="Arial" w:cs="Arial"/>
        </w:rPr>
        <w:t>Re</w:t>
      </w:r>
      <w:r w:rsidR="00ED0168" w:rsidRPr="00D721E7">
        <w:rPr>
          <w:rFonts w:ascii="Arial" w:hAnsi="Arial" w:cs="Arial"/>
        </w:rPr>
        <w:t>ferrals</w:t>
      </w:r>
      <w:r w:rsidR="00F76506" w:rsidRPr="00D721E7">
        <w:rPr>
          <w:rFonts w:ascii="Arial" w:hAnsi="Arial" w:cs="Arial"/>
        </w:rPr>
        <w:t xml:space="preserve"> in these cases should be made by the DSL (or D</w:t>
      </w:r>
      <w:r w:rsidR="00ED0168" w:rsidRPr="00D721E7">
        <w:rPr>
          <w:rFonts w:ascii="Arial" w:hAnsi="Arial" w:cs="Arial"/>
        </w:rPr>
        <w:t>eputy DSL</w:t>
      </w:r>
      <w:r w:rsidR="00F76506" w:rsidRPr="00D721E7">
        <w:rPr>
          <w:rFonts w:ascii="Arial" w:hAnsi="Arial" w:cs="Arial"/>
        </w:rPr>
        <w:t>s</w:t>
      </w:r>
      <w:r w:rsidR="00ED0168" w:rsidRPr="00D721E7">
        <w:rPr>
          <w:rFonts w:ascii="Arial" w:hAnsi="Arial" w:cs="Arial"/>
        </w:rPr>
        <w:t xml:space="preserve">) to </w:t>
      </w:r>
      <w:r w:rsidR="00F76506" w:rsidRPr="00D721E7">
        <w:rPr>
          <w:rFonts w:ascii="Arial" w:hAnsi="Arial" w:cs="Arial"/>
        </w:rPr>
        <w:t>Children’s Social Care in the local a</w:t>
      </w:r>
      <w:r w:rsidR="000B2070" w:rsidRPr="00D721E7">
        <w:rPr>
          <w:rFonts w:ascii="Arial" w:hAnsi="Arial" w:cs="Arial"/>
        </w:rPr>
        <w:t xml:space="preserve">uthority in which that child resides. The list of safeguarding contact and other key agencies are listed in </w:t>
      </w:r>
      <w:hyperlink w:anchor="_Appendix_B_–" w:history="1">
        <w:r w:rsidR="000B2070" w:rsidRPr="00D721E7">
          <w:rPr>
            <w:rStyle w:val="Hyperlink"/>
            <w:rFonts w:ascii="Arial" w:hAnsi="Arial" w:cs="Arial"/>
          </w:rPr>
          <w:t>A</w:t>
        </w:r>
        <w:r w:rsidR="00665667" w:rsidRPr="00D721E7">
          <w:rPr>
            <w:rStyle w:val="Hyperlink"/>
            <w:rFonts w:ascii="Arial" w:hAnsi="Arial" w:cs="Arial"/>
          </w:rPr>
          <w:t>ppendix</w:t>
        </w:r>
        <w:r w:rsidR="000B2070" w:rsidRPr="00D721E7">
          <w:rPr>
            <w:rStyle w:val="Hyperlink"/>
            <w:rFonts w:ascii="Arial" w:hAnsi="Arial" w:cs="Arial"/>
          </w:rPr>
          <w:t xml:space="preserve"> B</w:t>
        </w:r>
      </w:hyperlink>
      <w:r w:rsidR="000B2070" w:rsidRPr="00D721E7">
        <w:rPr>
          <w:rFonts w:ascii="Arial" w:hAnsi="Arial" w:cs="Arial"/>
        </w:rPr>
        <w:t xml:space="preserve">. </w:t>
      </w:r>
    </w:p>
    <w:p w14:paraId="62A87ECA" w14:textId="77777777" w:rsidR="000B2070" w:rsidRPr="00D721E7" w:rsidRDefault="000B2070" w:rsidP="00302203">
      <w:pPr>
        <w:autoSpaceDE w:val="0"/>
        <w:autoSpaceDN w:val="0"/>
        <w:adjustRightInd w:val="0"/>
        <w:spacing w:after="0"/>
        <w:jc w:val="both"/>
        <w:rPr>
          <w:rFonts w:ascii="Arial" w:hAnsi="Arial" w:cs="Arial"/>
        </w:rPr>
      </w:pPr>
    </w:p>
    <w:p w14:paraId="62A87ECB" w14:textId="1C6A6909" w:rsidR="00ED0168" w:rsidRPr="00D721E7" w:rsidRDefault="00ED0168" w:rsidP="00302203">
      <w:pPr>
        <w:autoSpaceDE w:val="0"/>
        <w:autoSpaceDN w:val="0"/>
        <w:adjustRightInd w:val="0"/>
        <w:spacing w:after="0"/>
        <w:jc w:val="both"/>
        <w:rPr>
          <w:rFonts w:ascii="Arial" w:hAnsi="Arial" w:cs="Arial"/>
        </w:rPr>
      </w:pPr>
      <w:r w:rsidRPr="00D721E7">
        <w:rPr>
          <w:rFonts w:ascii="Arial" w:hAnsi="Arial" w:cs="Arial"/>
        </w:rPr>
        <w:t>Where the child already</w:t>
      </w:r>
      <w:r w:rsidR="00787561" w:rsidRPr="00D721E7">
        <w:rPr>
          <w:rFonts w:ascii="Arial" w:hAnsi="Arial" w:cs="Arial"/>
        </w:rPr>
        <w:t xml:space="preserve"> </w:t>
      </w:r>
      <w:r w:rsidRPr="00D721E7">
        <w:rPr>
          <w:rFonts w:ascii="Arial" w:hAnsi="Arial" w:cs="Arial"/>
        </w:rPr>
        <w:t>has a social worker, the request for service should go</w:t>
      </w:r>
      <w:r w:rsidR="00787561" w:rsidRPr="00D721E7">
        <w:rPr>
          <w:rFonts w:ascii="Arial" w:hAnsi="Arial" w:cs="Arial"/>
        </w:rPr>
        <w:t xml:space="preserve"> </w:t>
      </w:r>
      <w:r w:rsidRPr="00D721E7">
        <w:rPr>
          <w:rFonts w:ascii="Arial" w:hAnsi="Arial" w:cs="Arial"/>
        </w:rPr>
        <w:t>immediately to the social worker involved or</w:t>
      </w:r>
      <w:r w:rsidR="00B91974" w:rsidRPr="00D721E7">
        <w:rPr>
          <w:rFonts w:ascii="Arial" w:hAnsi="Arial" w:cs="Arial"/>
        </w:rPr>
        <w:t>,</w:t>
      </w:r>
      <w:r w:rsidRPr="00D721E7">
        <w:rPr>
          <w:rFonts w:ascii="Arial" w:hAnsi="Arial" w:cs="Arial"/>
        </w:rPr>
        <w:t xml:space="preserve"> in their absence</w:t>
      </w:r>
      <w:r w:rsidR="00B91974" w:rsidRPr="00D721E7">
        <w:rPr>
          <w:rFonts w:ascii="Arial" w:hAnsi="Arial" w:cs="Arial"/>
        </w:rPr>
        <w:t>,</w:t>
      </w:r>
      <w:r w:rsidRPr="00D721E7">
        <w:rPr>
          <w:rFonts w:ascii="Arial" w:hAnsi="Arial" w:cs="Arial"/>
        </w:rPr>
        <w:t xml:space="preserve"> to their</w:t>
      </w:r>
      <w:r w:rsidR="00787561" w:rsidRPr="00D721E7">
        <w:rPr>
          <w:rFonts w:ascii="Arial" w:hAnsi="Arial" w:cs="Arial"/>
        </w:rPr>
        <w:t xml:space="preserve"> </w:t>
      </w:r>
      <w:r w:rsidRPr="00D721E7">
        <w:rPr>
          <w:rFonts w:ascii="Arial" w:hAnsi="Arial" w:cs="Arial"/>
        </w:rPr>
        <w:t>team manager.</w:t>
      </w:r>
      <w:r w:rsidR="00B72F66" w:rsidRPr="00D721E7">
        <w:rPr>
          <w:rFonts w:ascii="Arial" w:hAnsi="Arial" w:cs="Arial"/>
        </w:rPr>
        <w:t xml:space="preserve"> If the child is a child in care, notification should also be made to the </w:t>
      </w:r>
      <w:hyperlink r:id="rId43" w:history="1">
        <w:r w:rsidR="005009BC" w:rsidRPr="005009BC">
          <w:rPr>
            <w:rStyle w:val="Hyperlink"/>
            <w:rFonts w:ascii="Arial" w:hAnsi="Arial" w:cs="Arial"/>
          </w:rPr>
          <w:t>Hope Virtual School</w:t>
        </w:r>
      </w:hyperlink>
      <w:r w:rsidR="005009BC">
        <w:rPr>
          <w:rFonts w:ascii="Arial" w:hAnsi="Arial" w:cs="Arial"/>
        </w:rPr>
        <w:t>.</w:t>
      </w:r>
      <w:r w:rsidR="00B72F66" w:rsidRPr="00D721E7">
        <w:rPr>
          <w:rFonts w:ascii="Arial" w:hAnsi="Arial" w:cs="Arial"/>
        </w:rPr>
        <w:t xml:space="preserve"> </w:t>
      </w:r>
    </w:p>
    <w:p w14:paraId="62A87ECC" w14:textId="77777777" w:rsidR="00787561" w:rsidRPr="00CB4AFC" w:rsidRDefault="00787561" w:rsidP="00302203">
      <w:pPr>
        <w:autoSpaceDE w:val="0"/>
        <w:autoSpaceDN w:val="0"/>
        <w:adjustRightInd w:val="0"/>
        <w:spacing w:after="0"/>
        <w:ind w:left="357"/>
        <w:jc w:val="both"/>
        <w:rPr>
          <w:rFonts w:ascii="Arial" w:hAnsi="Arial" w:cs="Arial"/>
          <w:sz w:val="24"/>
          <w:szCs w:val="24"/>
        </w:rPr>
      </w:pPr>
    </w:p>
    <w:p w14:paraId="62A87ECE" w14:textId="5896F0E5" w:rsidR="00787561" w:rsidRPr="006F50DD" w:rsidRDefault="00ED6680" w:rsidP="006F50DD">
      <w:pPr>
        <w:autoSpaceDE w:val="0"/>
        <w:autoSpaceDN w:val="0"/>
        <w:adjustRightInd w:val="0"/>
        <w:spacing w:after="0"/>
        <w:jc w:val="both"/>
        <w:rPr>
          <w:rFonts w:ascii="Arial" w:hAnsi="Arial" w:cs="Arial"/>
        </w:rPr>
      </w:pPr>
      <w:r>
        <w:rPr>
          <w:rFonts w:ascii="Arial" w:hAnsi="Arial" w:cs="Arial"/>
          <w:b/>
          <w:bCs/>
        </w:rPr>
        <w:t>The Wheels Project</w:t>
      </w:r>
      <w:r w:rsidR="00787561" w:rsidRPr="00D721E7">
        <w:rPr>
          <w:rFonts w:ascii="Arial" w:hAnsi="Arial" w:cs="Arial"/>
        </w:rPr>
        <w:t xml:space="preserve"> will co-operate with any </w:t>
      </w:r>
      <w:r w:rsidR="008E22C8" w:rsidRPr="00D721E7">
        <w:rPr>
          <w:rFonts w:ascii="Arial" w:hAnsi="Arial" w:cs="Arial"/>
        </w:rPr>
        <w:t>statutory safeguarding assessments</w:t>
      </w:r>
      <w:r w:rsidR="00787561" w:rsidRPr="00D721E7">
        <w:rPr>
          <w:rFonts w:ascii="Arial" w:hAnsi="Arial" w:cs="Arial"/>
        </w:rPr>
        <w:t xml:space="preserve"> conducted by</w:t>
      </w:r>
      <w:r w:rsidR="00A04EAF" w:rsidRPr="00D721E7">
        <w:rPr>
          <w:rFonts w:ascii="Arial" w:hAnsi="Arial" w:cs="Arial"/>
        </w:rPr>
        <w:t xml:space="preserve"> </w:t>
      </w:r>
      <w:r w:rsidR="00787561" w:rsidRPr="00D721E7">
        <w:rPr>
          <w:rFonts w:ascii="Arial" w:hAnsi="Arial" w:cs="Arial"/>
        </w:rPr>
        <w:t>ch</w:t>
      </w:r>
      <w:r w:rsidR="00F76506" w:rsidRPr="00D721E7">
        <w:rPr>
          <w:rFonts w:ascii="Arial" w:hAnsi="Arial" w:cs="Arial"/>
        </w:rPr>
        <w:t xml:space="preserve">ildren’s social care: </w:t>
      </w:r>
      <w:r w:rsidR="008F497C" w:rsidRPr="00D721E7">
        <w:rPr>
          <w:rFonts w:ascii="Arial" w:hAnsi="Arial" w:cs="Arial"/>
        </w:rPr>
        <w:t>this includes</w:t>
      </w:r>
      <w:r w:rsidR="00787561" w:rsidRPr="00D721E7">
        <w:rPr>
          <w:rFonts w:ascii="Arial" w:hAnsi="Arial" w:cs="Arial"/>
        </w:rPr>
        <w:t xml:space="preserve"> ensur</w:t>
      </w:r>
      <w:r w:rsidR="008F497C" w:rsidRPr="00D721E7">
        <w:rPr>
          <w:rFonts w:ascii="Arial" w:hAnsi="Arial" w:cs="Arial"/>
        </w:rPr>
        <w:t>ing</w:t>
      </w:r>
      <w:r w:rsidR="00787561" w:rsidRPr="00D721E7">
        <w:rPr>
          <w:rFonts w:ascii="Arial" w:hAnsi="Arial" w:cs="Arial"/>
        </w:rPr>
        <w:t xml:space="preserve"> representation at appropriate inter-agency meetings such as integrated support plan meetings initial and review child protection conferences and core group meetings.</w:t>
      </w:r>
    </w:p>
    <w:p w14:paraId="62A87ECF" w14:textId="07BACB4C" w:rsidR="00B72F66" w:rsidRPr="009D5CF5" w:rsidRDefault="00B72F66" w:rsidP="00226151">
      <w:pPr>
        <w:pStyle w:val="Heading3"/>
        <w:numPr>
          <w:ilvl w:val="2"/>
          <w:numId w:val="67"/>
        </w:numPr>
        <w:rPr>
          <w:rFonts w:asciiTheme="minorBidi" w:hAnsiTheme="minorBidi" w:cstheme="minorBidi"/>
          <w:color w:val="4F81BD"/>
        </w:rPr>
      </w:pPr>
      <w:r w:rsidRPr="009D5CF5">
        <w:rPr>
          <w:rFonts w:asciiTheme="minorBidi" w:hAnsiTheme="minorBidi" w:cstheme="minorBidi"/>
          <w:color w:val="4F81BD"/>
        </w:rPr>
        <w:t>Additional considerations:</w:t>
      </w:r>
    </w:p>
    <w:p w14:paraId="105A24B5" w14:textId="6D58B190" w:rsidR="00EF09D6" w:rsidRDefault="00787561" w:rsidP="00226151">
      <w:pPr>
        <w:pStyle w:val="ListParagraph"/>
        <w:numPr>
          <w:ilvl w:val="0"/>
          <w:numId w:val="23"/>
        </w:numPr>
        <w:autoSpaceDE w:val="0"/>
        <w:autoSpaceDN w:val="0"/>
        <w:adjustRightInd w:val="0"/>
        <w:spacing w:after="0" w:line="240" w:lineRule="auto"/>
        <w:ind w:left="714" w:hanging="357"/>
        <w:jc w:val="both"/>
        <w:rPr>
          <w:rFonts w:ascii="Arial" w:hAnsi="Arial" w:cs="Arial"/>
        </w:rPr>
      </w:pPr>
      <w:r w:rsidRPr="00D721E7">
        <w:rPr>
          <w:rFonts w:ascii="Arial" w:hAnsi="Arial" w:cs="Arial"/>
        </w:rPr>
        <w:t xml:space="preserve">Where a </w:t>
      </w:r>
      <w:r w:rsidR="005156AE" w:rsidRPr="00D721E7">
        <w:rPr>
          <w:rFonts w:ascii="Arial" w:hAnsi="Arial" w:cs="Arial"/>
        </w:rPr>
        <w:t>learner</w:t>
      </w:r>
      <w:r w:rsidR="0084142A" w:rsidRPr="00D721E7">
        <w:rPr>
          <w:rFonts w:ascii="Arial" w:hAnsi="Arial" w:cs="Arial"/>
        </w:rPr>
        <w:t xml:space="preserve"> and</w:t>
      </w:r>
      <w:r w:rsidR="00B72F66" w:rsidRPr="00D721E7">
        <w:rPr>
          <w:rFonts w:ascii="Arial" w:hAnsi="Arial" w:cs="Arial"/>
        </w:rPr>
        <w:t>/or</w:t>
      </w:r>
      <w:r w:rsidR="0084142A" w:rsidRPr="00D721E7">
        <w:rPr>
          <w:rFonts w:ascii="Arial" w:hAnsi="Arial" w:cs="Arial"/>
        </w:rPr>
        <w:t xml:space="preserve"> their </w:t>
      </w:r>
      <w:r w:rsidR="008F497C" w:rsidRPr="00D721E7">
        <w:rPr>
          <w:rFonts w:ascii="Arial" w:hAnsi="Arial" w:cs="Arial"/>
        </w:rPr>
        <w:t>family is</w:t>
      </w:r>
      <w:r w:rsidRPr="00D721E7">
        <w:rPr>
          <w:rFonts w:ascii="Arial" w:hAnsi="Arial" w:cs="Arial"/>
        </w:rPr>
        <w:t xml:space="preserve"> subject to an inter-agency child protection plan or a </w:t>
      </w:r>
      <w:r w:rsidR="00B91974" w:rsidRPr="00D721E7">
        <w:rPr>
          <w:rFonts w:ascii="Arial" w:hAnsi="Arial" w:cs="Arial"/>
        </w:rPr>
        <w:t>multiagency</w:t>
      </w:r>
      <w:r w:rsidRPr="00D721E7">
        <w:rPr>
          <w:rFonts w:ascii="Arial" w:hAnsi="Arial" w:cs="Arial"/>
        </w:rPr>
        <w:t xml:space="preserve"> risk assessment conference (MARAC) meeting, the </w:t>
      </w:r>
      <w:r w:rsidR="0084142A" w:rsidRPr="00D721E7">
        <w:rPr>
          <w:rFonts w:ascii="Arial" w:hAnsi="Arial" w:cs="Arial"/>
        </w:rPr>
        <w:t>setting</w:t>
      </w:r>
      <w:r w:rsidRPr="00D721E7">
        <w:rPr>
          <w:rFonts w:ascii="Arial" w:hAnsi="Arial" w:cs="Arial"/>
        </w:rPr>
        <w:t xml:space="preserve"> will contribute to the preparation, </w:t>
      </w:r>
      <w:r w:rsidR="00E214D5" w:rsidRPr="00D721E7">
        <w:rPr>
          <w:rFonts w:ascii="Arial" w:hAnsi="Arial" w:cs="Arial"/>
        </w:rPr>
        <w:t>implementation,</w:t>
      </w:r>
      <w:r w:rsidRPr="00D721E7">
        <w:rPr>
          <w:rFonts w:ascii="Arial" w:hAnsi="Arial" w:cs="Arial"/>
        </w:rPr>
        <w:t xml:space="preserve"> and review of the plan as appropriate.</w:t>
      </w:r>
      <w:r w:rsidR="00EF09D6">
        <w:rPr>
          <w:rFonts w:ascii="Arial" w:hAnsi="Arial" w:cs="Arial"/>
        </w:rPr>
        <w:br/>
      </w:r>
    </w:p>
    <w:p w14:paraId="62A87ED4" w14:textId="7EA0CD48" w:rsidR="00B72F66" w:rsidRPr="00EF09D6" w:rsidRDefault="00B72F66" w:rsidP="00226151">
      <w:pPr>
        <w:pStyle w:val="ListParagraph"/>
        <w:numPr>
          <w:ilvl w:val="0"/>
          <w:numId w:val="23"/>
        </w:numPr>
        <w:autoSpaceDE w:val="0"/>
        <w:autoSpaceDN w:val="0"/>
        <w:adjustRightInd w:val="0"/>
        <w:spacing w:after="0" w:line="240" w:lineRule="auto"/>
        <w:rPr>
          <w:rStyle w:val="Hyperlink"/>
          <w:rFonts w:ascii="Arial" w:hAnsi="Arial" w:cs="Arial"/>
          <w:color w:val="auto"/>
          <w:u w:val="none"/>
        </w:rPr>
      </w:pPr>
      <w:r w:rsidRPr="00EF09D6">
        <w:rPr>
          <w:rFonts w:ascii="Arial" w:hAnsi="Arial" w:cs="Arial"/>
        </w:rPr>
        <w:t xml:space="preserve">In situations where a child in care may be put on a part time timetable, the </w:t>
      </w:r>
      <w:r w:rsidR="00A40D9F" w:rsidRPr="00EF09D6">
        <w:rPr>
          <w:rFonts w:ascii="Arial" w:hAnsi="Arial" w:cs="Arial"/>
        </w:rPr>
        <w:t>setting will</w:t>
      </w:r>
      <w:r w:rsidRPr="00EF09D6">
        <w:rPr>
          <w:rFonts w:ascii="Arial" w:hAnsi="Arial" w:cs="Arial"/>
        </w:rPr>
        <w:t xml:space="preserve"> consult with the Hope Virtual School </w:t>
      </w:r>
      <w:r w:rsidR="00145AB2" w:rsidRPr="00EF09D6">
        <w:rPr>
          <w:rFonts w:ascii="Arial" w:hAnsi="Arial" w:cs="Arial"/>
        </w:rPr>
        <w:t xml:space="preserve">following local procedures. </w:t>
      </w:r>
      <w:r w:rsidR="00EF09D6">
        <w:rPr>
          <w:rFonts w:ascii="Arial" w:hAnsi="Arial" w:cs="Arial"/>
        </w:rPr>
        <w:br/>
      </w:r>
    </w:p>
    <w:p w14:paraId="62A87ED5" w14:textId="6F794C12" w:rsidR="00B72F66" w:rsidRPr="00D721E7" w:rsidRDefault="00B72F66" w:rsidP="00226151">
      <w:pPr>
        <w:pStyle w:val="PlainText"/>
        <w:numPr>
          <w:ilvl w:val="0"/>
          <w:numId w:val="23"/>
        </w:numPr>
        <w:jc w:val="both"/>
        <w:rPr>
          <w:rStyle w:val="Hyperlink"/>
          <w:rFonts w:ascii="Arial" w:hAnsi="Arial" w:cs="Arial"/>
          <w:color w:val="auto"/>
          <w:szCs w:val="22"/>
          <w:u w:val="none"/>
        </w:rPr>
      </w:pPr>
      <w:r w:rsidRPr="00D721E7">
        <w:rPr>
          <w:rStyle w:val="Hyperlink"/>
          <w:rFonts w:ascii="Arial" w:hAnsi="Arial" w:cs="Arial"/>
          <w:color w:val="auto"/>
          <w:szCs w:val="22"/>
          <w:u w:val="none"/>
        </w:rPr>
        <w:t>If a crime has been suspected or committed that involved the bringing of an offensive weapon on to the s</w:t>
      </w:r>
      <w:r w:rsidR="00892300">
        <w:rPr>
          <w:rStyle w:val="Hyperlink"/>
          <w:rFonts w:ascii="Arial" w:hAnsi="Arial" w:cs="Arial"/>
          <w:color w:val="auto"/>
          <w:szCs w:val="22"/>
          <w:u w:val="none"/>
        </w:rPr>
        <w:t>ettings</w:t>
      </w:r>
      <w:r w:rsidRPr="00D721E7">
        <w:rPr>
          <w:rStyle w:val="Hyperlink"/>
          <w:rFonts w:ascii="Arial" w:hAnsi="Arial" w:cs="Arial"/>
          <w:color w:val="auto"/>
          <w:szCs w:val="22"/>
          <w:u w:val="none"/>
        </w:rPr>
        <w:t xml:space="preserve"> site, the setting will liaise with the Local Authority Violence Reduction Unit (Safer Options) who will consider a proportionate response. </w:t>
      </w:r>
    </w:p>
    <w:p w14:paraId="62A87ED6" w14:textId="77777777" w:rsidR="00B72F66" w:rsidRPr="009E62ED" w:rsidRDefault="00B72F66" w:rsidP="00B72F66">
      <w:pPr>
        <w:pStyle w:val="PlainText"/>
        <w:jc w:val="both"/>
        <w:rPr>
          <w:rStyle w:val="Hyperlink"/>
          <w:rFonts w:ascii="Arial" w:hAnsi="Arial" w:cs="Arial"/>
          <w:color w:val="auto"/>
          <w:sz w:val="12"/>
          <w:szCs w:val="12"/>
          <w:u w:val="none"/>
        </w:rPr>
      </w:pPr>
    </w:p>
    <w:p w14:paraId="62A87ED7" w14:textId="39686812" w:rsidR="00B72F66" w:rsidRPr="00D721E7" w:rsidRDefault="00F76506" w:rsidP="00226151">
      <w:pPr>
        <w:pStyle w:val="PlainText"/>
        <w:numPr>
          <w:ilvl w:val="0"/>
          <w:numId w:val="23"/>
        </w:numPr>
        <w:jc w:val="both"/>
        <w:rPr>
          <w:rStyle w:val="Hyperlink"/>
          <w:rFonts w:ascii="Arial" w:hAnsi="Arial" w:cs="Arial"/>
          <w:color w:val="auto"/>
          <w:u w:val="none"/>
        </w:rPr>
      </w:pPr>
      <w:r w:rsidRPr="36245056">
        <w:rPr>
          <w:rStyle w:val="Hyperlink"/>
          <w:rFonts w:ascii="Arial" w:hAnsi="Arial" w:cs="Arial"/>
          <w:color w:val="auto"/>
          <w:u w:val="none"/>
        </w:rPr>
        <w:t>If there is a</w:t>
      </w:r>
      <w:r w:rsidR="005409C5">
        <w:rPr>
          <w:rStyle w:val="Hyperlink"/>
          <w:rFonts w:ascii="Arial" w:hAnsi="Arial" w:cs="Arial"/>
          <w:color w:val="auto"/>
          <w:u w:val="none"/>
        </w:rPr>
        <w:t>n immediate</w:t>
      </w:r>
      <w:r w:rsidR="00B72F66" w:rsidRPr="36245056">
        <w:rPr>
          <w:rStyle w:val="Hyperlink"/>
          <w:rFonts w:ascii="Arial" w:hAnsi="Arial" w:cs="Arial"/>
          <w:color w:val="auto"/>
          <w:u w:val="none"/>
        </w:rPr>
        <w:t xml:space="preserve"> risk of harm, the police should be called via 999. </w:t>
      </w:r>
      <w:r w:rsidR="08CD0AA2" w:rsidRPr="36245056">
        <w:rPr>
          <w:rStyle w:val="Hyperlink"/>
          <w:rFonts w:ascii="Arial" w:hAnsi="Arial" w:cs="Arial"/>
          <w:color w:val="auto"/>
          <w:u w:val="none"/>
        </w:rPr>
        <w:t xml:space="preserve">For other concerns of </w:t>
      </w:r>
      <w:r w:rsidR="4AA0F9C2" w:rsidRPr="36245056">
        <w:rPr>
          <w:rStyle w:val="Hyperlink"/>
          <w:rFonts w:ascii="Arial" w:hAnsi="Arial" w:cs="Arial"/>
          <w:color w:val="auto"/>
          <w:u w:val="none"/>
        </w:rPr>
        <w:t>criminality,</w:t>
      </w:r>
      <w:r w:rsidR="4466540B" w:rsidRPr="36245056">
        <w:rPr>
          <w:rStyle w:val="Hyperlink"/>
          <w:rFonts w:ascii="Arial" w:hAnsi="Arial" w:cs="Arial"/>
          <w:color w:val="auto"/>
          <w:u w:val="none"/>
        </w:rPr>
        <w:t xml:space="preserve"> the n</w:t>
      </w:r>
      <w:r w:rsidR="08CD0AA2" w:rsidRPr="36245056">
        <w:rPr>
          <w:rStyle w:val="Hyperlink"/>
          <w:rFonts w:ascii="Arial" w:hAnsi="Arial" w:cs="Arial"/>
          <w:color w:val="auto"/>
          <w:u w:val="none"/>
        </w:rPr>
        <w:t xml:space="preserve">on-statutory guidance </w:t>
      </w:r>
      <w:hyperlink r:id="rId44">
        <w:r w:rsidR="08CD0AA2" w:rsidRPr="36245056">
          <w:rPr>
            <w:rStyle w:val="Hyperlink"/>
            <w:rFonts w:ascii="Arial" w:hAnsi="Arial" w:cs="Arial"/>
          </w:rPr>
          <w:t>‘When to Call the Police’ from the NPCC</w:t>
        </w:r>
      </w:hyperlink>
      <w:r w:rsidR="005409C5">
        <w:rPr>
          <w:rStyle w:val="Hyperlink"/>
          <w:rFonts w:ascii="Arial" w:hAnsi="Arial" w:cs="Arial"/>
        </w:rPr>
        <w:t xml:space="preserve">. </w:t>
      </w:r>
      <w:r w:rsidR="08CD0AA2" w:rsidRPr="36245056">
        <w:rPr>
          <w:rStyle w:val="Hyperlink"/>
          <w:rFonts w:ascii="Arial" w:hAnsi="Arial" w:cs="Arial"/>
          <w:color w:val="auto"/>
          <w:u w:val="none"/>
        </w:rPr>
        <w:t xml:space="preserve"> </w:t>
      </w:r>
      <w:r w:rsidR="005409C5">
        <w:rPr>
          <w:rStyle w:val="Hyperlink"/>
          <w:rFonts w:ascii="Arial" w:hAnsi="Arial" w:cs="Arial"/>
          <w:color w:val="auto"/>
          <w:u w:val="none"/>
        </w:rPr>
        <w:t xml:space="preserve">If non urgent you should report a crime via 101. </w:t>
      </w:r>
    </w:p>
    <w:p w14:paraId="62A87ED8" w14:textId="77777777" w:rsidR="00B72F66" w:rsidRPr="009E62ED" w:rsidRDefault="00B72F66" w:rsidP="00B72F66">
      <w:pPr>
        <w:pStyle w:val="PlainText"/>
        <w:ind w:left="720"/>
        <w:jc w:val="both"/>
        <w:rPr>
          <w:rStyle w:val="Hyperlink"/>
          <w:rFonts w:ascii="Arial" w:hAnsi="Arial" w:cs="Arial"/>
          <w:color w:val="auto"/>
          <w:sz w:val="12"/>
          <w:szCs w:val="12"/>
          <w:u w:val="none"/>
        </w:rPr>
      </w:pPr>
    </w:p>
    <w:p w14:paraId="62A87ED9" w14:textId="6A221AD7" w:rsidR="0084142A" w:rsidRDefault="0084142A" w:rsidP="00226151">
      <w:pPr>
        <w:pStyle w:val="PlainText"/>
        <w:numPr>
          <w:ilvl w:val="0"/>
          <w:numId w:val="23"/>
        </w:numPr>
        <w:jc w:val="both"/>
        <w:rPr>
          <w:rStyle w:val="Hyperlink"/>
          <w:rFonts w:ascii="Arial" w:hAnsi="Arial" w:cs="Arial"/>
          <w:color w:val="auto"/>
          <w:szCs w:val="22"/>
          <w:u w:val="none"/>
        </w:rPr>
      </w:pPr>
      <w:r w:rsidRPr="00D721E7">
        <w:rPr>
          <w:rStyle w:val="Hyperlink"/>
          <w:rFonts w:ascii="Arial" w:hAnsi="Arial" w:cs="Arial"/>
          <w:color w:val="auto"/>
          <w:szCs w:val="22"/>
          <w:u w:val="none"/>
        </w:rPr>
        <w:t xml:space="preserve">In the rare event that a child death </w:t>
      </w:r>
      <w:r w:rsidR="00670BFC" w:rsidRPr="00D721E7">
        <w:rPr>
          <w:rStyle w:val="Hyperlink"/>
          <w:rFonts w:ascii="Arial" w:hAnsi="Arial" w:cs="Arial"/>
          <w:color w:val="auto"/>
          <w:szCs w:val="22"/>
          <w:u w:val="none"/>
        </w:rPr>
        <w:t>occurs,</w:t>
      </w:r>
      <w:r w:rsidRPr="00D721E7">
        <w:rPr>
          <w:rStyle w:val="Hyperlink"/>
          <w:rFonts w:ascii="Arial" w:hAnsi="Arial" w:cs="Arial"/>
          <w:color w:val="auto"/>
          <w:szCs w:val="22"/>
          <w:u w:val="none"/>
        </w:rPr>
        <w:t xml:space="preserve"> or a child is seriously harmed</w:t>
      </w:r>
      <w:r w:rsidR="00F61482">
        <w:rPr>
          <w:rStyle w:val="Hyperlink"/>
          <w:rFonts w:ascii="Arial" w:hAnsi="Arial" w:cs="Arial"/>
          <w:color w:val="auto"/>
          <w:szCs w:val="22"/>
          <w:u w:val="none"/>
        </w:rPr>
        <w:t xml:space="preserve"> </w:t>
      </w:r>
      <w:r w:rsidR="00F61482">
        <w:rPr>
          <w:rStyle w:val="Hyperlink"/>
          <w:rFonts w:ascii="Arial" w:hAnsi="Arial" w:cs="Arial"/>
          <w:b/>
          <w:bCs/>
          <w:color w:val="auto"/>
          <w:szCs w:val="22"/>
          <w:u w:val="none"/>
        </w:rPr>
        <w:t>The Wheels Project</w:t>
      </w:r>
      <w:r w:rsidRPr="00D721E7">
        <w:rPr>
          <w:rStyle w:val="Hyperlink"/>
          <w:rFonts w:ascii="Arial" w:hAnsi="Arial" w:cs="Arial"/>
          <w:color w:val="auto"/>
          <w:szCs w:val="22"/>
          <w:u w:val="none"/>
        </w:rPr>
        <w:t xml:space="preserve"> will </w:t>
      </w:r>
      <w:r w:rsidR="00770CE1" w:rsidRPr="00D721E7">
        <w:rPr>
          <w:rStyle w:val="Hyperlink"/>
          <w:rFonts w:ascii="Arial" w:hAnsi="Arial" w:cs="Arial"/>
          <w:color w:val="auto"/>
          <w:szCs w:val="22"/>
          <w:u w:val="none"/>
        </w:rPr>
        <w:t xml:space="preserve">notify the </w:t>
      </w:r>
      <w:r w:rsidR="0041471A" w:rsidRPr="00D721E7">
        <w:rPr>
          <w:rStyle w:val="Hyperlink"/>
          <w:rFonts w:ascii="Arial" w:hAnsi="Arial" w:cs="Arial"/>
          <w:color w:val="auto"/>
          <w:szCs w:val="22"/>
          <w:u w:val="none"/>
        </w:rPr>
        <w:t>Keeping Bristol Safe Partnership</w:t>
      </w:r>
      <w:r w:rsidR="00770CE1" w:rsidRPr="00D721E7">
        <w:rPr>
          <w:rStyle w:val="Hyperlink"/>
          <w:rFonts w:ascii="Arial" w:hAnsi="Arial" w:cs="Arial"/>
          <w:color w:val="auto"/>
          <w:szCs w:val="22"/>
          <w:u w:val="none"/>
        </w:rPr>
        <w:t xml:space="preserve"> as soon as is reasonably possible. </w:t>
      </w:r>
    </w:p>
    <w:p w14:paraId="1C94D67A" w14:textId="77777777" w:rsidR="00CA2D81" w:rsidRDefault="00CA2D81" w:rsidP="00CA2D81">
      <w:pPr>
        <w:pStyle w:val="PlainText"/>
        <w:ind w:left="720"/>
        <w:jc w:val="both"/>
        <w:rPr>
          <w:rFonts w:ascii="Arial" w:hAnsi="Arial" w:cs="Arial"/>
          <w:szCs w:val="22"/>
        </w:rPr>
      </w:pPr>
    </w:p>
    <w:p w14:paraId="074CA4E3" w14:textId="77777777" w:rsidR="00CA1C64" w:rsidRPr="00D721E7" w:rsidRDefault="00CA1C64" w:rsidP="00CA2D81">
      <w:pPr>
        <w:pStyle w:val="PlainText"/>
        <w:ind w:left="720"/>
        <w:jc w:val="both"/>
        <w:rPr>
          <w:rFonts w:ascii="Arial" w:hAnsi="Arial" w:cs="Arial"/>
          <w:szCs w:val="22"/>
        </w:rPr>
      </w:pPr>
    </w:p>
    <w:p w14:paraId="657857DB" w14:textId="29F0C72F" w:rsidR="00C6381A" w:rsidRPr="00BF4C19" w:rsidRDefault="004A4C1F" w:rsidP="00226151">
      <w:pPr>
        <w:pStyle w:val="Heading1"/>
        <w:numPr>
          <w:ilvl w:val="1"/>
          <w:numId w:val="36"/>
        </w:numPr>
        <w:autoSpaceDE w:val="0"/>
        <w:autoSpaceDN w:val="0"/>
        <w:adjustRightInd w:val="0"/>
        <w:spacing w:before="0"/>
        <w:ind w:left="709"/>
        <w:rPr>
          <w:rFonts w:ascii="Arial" w:hAnsi="Arial" w:cs="Arial"/>
          <w:sz w:val="20"/>
          <w:szCs w:val="20"/>
        </w:rPr>
      </w:pPr>
      <w:bookmarkStart w:id="16" w:name="_Exclusions_and_Commissioning"/>
      <w:bookmarkStart w:id="17" w:name="_Suspensions,_exclusions,_and"/>
      <w:bookmarkStart w:id="18" w:name="_Suspensions,_permanent_exclusions,"/>
      <w:bookmarkEnd w:id="16"/>
      <w:bookmarkEnd w:id="17"/>
      <w:bookmarkEnd w:id="18"/>
      <w:r w:rsidRPr="009D5CF5">
        <w:rPr>
          <w:rFonts w:asciiTheme="minorBidi" w:hAnsiTheme="minorBidi" w:cstheme="minorBidi"/>
          <w:color w:val="4F81BD"/>
        </w:rPr>
        <w:t>Suspens</w:t>
      </w:r>
      <w:r w:rsidR="00CB72E5" w:rsidRPr="009D5CF5">
        <w:rPr>
          <w:rFonts w:asciiTheme="minorBidi" w:hAnsiTheme="minorBidi" w:cstheme="minorBidi"/>
          <w:color w:val="4F81BD"/>
        </w:rPr>
        <w:t xml:space="preserve">ions, </w:t>
      </w:r>
      <w:r w:rsidR="00B55419" w:rsidRPr="009D5CF5">
        <w:rPr>
          <w:rFonts w:asciiTheme="minorBidi" w:hAnsiTheme="minorBidi" w:cstheme="minorBidi"/>
          <w:color w:val="4F81BD"/>
        </w:rPr>
        <w:t xml:space="preserve">permanent </w:t>
      </w:r>
      <w:r w:rsidR="00CB72E5" w:rsidRPr="009D5CF5">
        <w:rPr>
          <w:rFonts w:asciiTheme="minorBidi" w:hAnsiTheme="minorBidi" w:cstheme="minorBidi"/>
          <w:color w:val="4F81BD"/>
        </w:rPr>
        <w:t>exclusions,</w:t>
      </w:r>
      <w:r w:rsidR="00B72F66" w:rsidRPr="009D5CF5">
        <w:rPr>
          <w:rFonts w:asciiTheme="minorBidi" w:hAnsiTheme="minorBidi" w:cstheme="minorBidi"/>
          <w:color w:val="4F81BD"/>
        </w:rPr>
        <w:t xml:space="preserve"> and </w:t>
      </w:r>
      <w:r w:rsidR="0041471A" w:rsidRPr="009D5CF5">
        <w:rPr>
          <w:rFonts w:asciiTheme="minorBidi" w:hAnsiTheme="minorBidi" w:cstheme="minorBidi"/>
          <w:color w:val="4F81BD"/>
        </w:rPr>
        <w:t>c</w:t>
      </w:r>
      <w:r w:rsidR="00B72F66" w:rsidRPr="009D5CF5">
        <w:rPr>
          <w:rFonts w:asciiTheme="minorBidi" w:hAnsiTheme="minorBidi" w:cstheme="minorBidi"/>
          <w:color w:val="4F81BD"/>
        </w:rPr>
        <w:t>ommissioning of</w:t>
      </w:r>
      <w:r w:rsidR="00342922">
        <w:rPr>
          <w:rFonts w:asciiTheme="minorBidi" w:hAnsiTheme="minorBidi" w:cstheme="minorBidi"/>
          <w:color w:val="4F81BD"/>
        </w:rPr>
        <w:t xml:space="preserve"> </w:t>
      </w:r>
      <w:r w:rsidR="00B72F66" w:rsidRPr="009D5CF5">
        <w:rPr>
          <w:rFonts w:asciiTheme="minorBidi" w:hAnsiTheme="minorBidi" w:cstheme="minorBidi"/>
          <w:color w:val="4F81BD"/>
        </w:rPr>
        <w:t>Al</w:t>
      </w:r>
      <w:r w:rsidR="00837AEE" w:rsidRPr="009D5CF5">
        <w:rPr>
          <w:rFonts w:asciiTheme="minorBidi" w:hAnsiTheme="minorBidi" w:cstheme="minorBidi"/>
          <w:color w:val="4F81BD"/>
        </w:rPr>
        <w:t>ternative Provisions</w:t>
      </w:r>
      <w:r w:rsidR="00CA2D81" w:rsidRPr="009D5CF5">
        <w:rPr>
          <w:rFonts w:asciiTheme="minorBidi" w:hAnsiTheme="minorBidi" w:cstheme="minorBidi"/>
          <w:color w:val="4F81BD"/>
        </w:rPr>
        <w:t xml:space="preserve"> </w:t>
      </w:r>
      <w:r w:rsidR="00CA2D81" w:rsidRPr="004041A0">
        <w:rPr>
          <w:rFonts w:asciiTheme="minorBidi" w:hAnsiTheme="minorBidi" w:cstheme="minorBidi"/>
        </w:rPr>
        <w:t xml:space="preserve">- </w:t>
      </w:r>
      <w:r w:rsidR="00C6381A" w:rsidRPr="00BF4C19">
        <w:rPr>
          <w:rFonts w:asciiTheme="minorBidi" w:hAnsiTheme="minorBidi" w:cstheme="minorBidi"/>
          <w:b w:val="0"/>
          <w:bCs w:val="0"/>
          <w:sz w:val="20"/>
          <w:szCs w:val="20"/>
        </w:rPr>
        <w:t>(To be read</w:t>
      </w:r>
      <w:r w:rsidR="00D93FFF" w:rsidRPr="00BF4C19">
        <w:rPr>
          <w:rFonts w:asciiTheme="minorBidi" w:hAnsiTheme="minorBidi" w:cstheme="minorBidi"/>
          <w:b w:val="0"/>
          <w:bCs w:val="0"/>
          <w:sz w:val="20"/>
          <w:szCs w:val="20"/>
        </w:rPr>
        <w:t xml:space="preserve"> in conjunction with the </w:t>
      </w:r>
      <w:r w:rsidR="00C6381A" w:rsidRPr="00BF4C19">
        <w:rPr>
          <w:rFonts w:asciiTheme="minorBidi" w:hAnsiTheme="minorBidi" w:cstheme="minorBidi"/>
          <w:b w:val="0"/>
          <w:bCs w:val="0"/>
          <w:sz w:val="20"/>
          <w:szCs w:val="20"/>
        </w:rPr>
        <w:t>B</w:t>
      </w:r>
      <w:r w:rsidR="00D93FFF" w:rsidRPr="00BF4C19">
        <w:rPr>
          <w:rFonts w:asciiTheme="minorBidi" w:hAnsiTheme="minorBidi" w:cstheme="minorBidi"/>
          <w:b w:val="0"/>
          <w:bCs w:val="0"/>
          <w:sz w:val="20"/>
          <w:szCs w:val="20"/>
        </w:rPr>
        <w:t>ehaviour</w:t>
      </w:r>
      <w:r w:rsidR="00BF4C19" w:rsidRPr="00BF4C19">
        <w:rPr>
          <w:rFonts w:asciiTheme="minorBidi" w:hAnsiTheme="minorBidi" w:cstheme="minorBidi"/>
          <w:b w:val="0"/>
          <w:bCs w:val="0"/>
          <w:sz w:val="20"/>
          <w:szCs w:val="20"/>
        </w:rPr>
        <w:t xml:space="preserve"> </w:t>
      </w:r>
      <w:r w:rsidR="00C6381A" w:rsidRPr="00BF4C19">
        <w:rPr>
          <w:rFonts w:asciiTheme="minorBidi" w:hAnsiTheme="minorBidi" w:cstheme="minorBidi"/>
          <w:b w:val="0"/>
          <w:bCs w:val="0"/>
          <w:sz w:val="20"/>
          <w:szCs w:val="20"/>
        </w:rPr>
        <w:t>P</w:t>
      </w:r>
      <w:r w:rsidR="00D93FFF" w:rsidRPr="00BF4C19">
        <w:rPr>
          <w:rFonts w:asciiTheme="minorBidi" w:hAnsiTheme="minorBidi" w:cstheme="minorBidi"/>
          <w:b w:val="0"/>
          <w:bCs w:val="0"/>
          <w:sz w:val="20"/>
          <w:szCs w:val="20"/>
        </w:rPr>
        <w:t>olicy</w:t>
      </w:r>
      <w:r w:rsidR="00C6381A" w:rsidRPr="00BF4C19">
        <w:rPr>
          <w:rFonts w:asciiTheme="minorBidi" w:hAnsiTheme="minorBidi" w:cstheme="minorBidi"/>
          <w:b w:val="0"/>
          <w:bCs w:val="0"/>
          <w:sz w:val="20"/>
          <w:szCs w:val="20"/>
        </w:rPr>
        <w:t>)</w:t>
      </w:r>
    </w:p>
    <w:p w14:paraId="40869776" w14:textId="0A1058FF" w:rsidR="00AF734D" w:rsidRDefault="00787561" w:rsidP="00302203">
      <w:pPr>
        <w:autoSpaceDE w:val="0"/>
        <w:autoSpaceDN w:val="0"/>
        <w:adjustRightInd w:val="0"/>
        <w:spacing w:after="0"/>
        <w:jc w:val="both"/>
        <w:rPr>
          <w:rFonts w:ascii="Arial" w:hAnsi="Arial" w:cs="Arial"/>
        </w:rPr>
      </w:pPr>
      <w:r w:rsidRPr="002B2D63">
        <w:rPr>
          <w:rFonts w:ascii="Arial" w:hAnsi="Arial" w:cs="Arial"/>
        </w:rPr>
        <w:t xml:space="preserve">When the </w:t>
      </w:r>
      <w:r w:rsidR="00D93FFF">
        <w:rPr>
          <w:rFonts w:ascii="Arial" w:hAnsi="Arial" w:cs="Arial"/>
        </w:rPr>
        <w:t>setting</w:t>
      </w:r>
      <w:r w:rsidRPr="002B2D63">
        <w:rPr>
          <w:rFonts w:ascii="Arial" w:hAnsi="Arial" w:cs="Arial"/>
        </w:rPr>
        <w:t xml:space="preserve"> is considering </w:t>
      </w:r>
      <w:r w:rsidR="00C63E1A" w:rsidRPr="002B2D63">
        <w:rPr>
          <w:rFonts w:ascii="Arial" w:hAnsi="Arial" w:cs="Arial"/>
        </w:rPr>
        <w:t xml:space="preserve">suspending or permanently </w:t>
      </w:r>
      <w:r w:rsidR="6DD482AE" w:rsidRPr="36245056">
        <w:rPr>
          <w:rFonts w:ascii="Arial" w:hAnsi="Arial" w:cs="Arial"/>
        </w:rPr>
        <w:t>exclud</w:t>
      </w:r>
      <w:r w:rsidR="24C84ACD" w:rsidRPr="36245056">
        <w:rPr>
          <w:rFonts w:ascii="Arial" w:hAnsi="Arial" w:cs="Arial"/>
        </w:rPr>
        <w:t>ing</w:t>
      </w:r>
      <w:r w:rsidR="00C63E1A" w:rsidRPr="002B2D63">
        <w:rPr>
          <w:rFonts w:ascii="Arial" w:hAnsi="Arial" w:cs="Arial"/>
        </w:rPr>
        <w:t xml:space="preserve"> a </w:t>
      </w:r>
      <w:r w:rsidR="005C4293">
        <w:rPr>
          <w:rFonts w:ascii="Arial" w:hAnsi="Arial" w:cs="Arial"/>
        </w:rPr>
        <w:t>learner</w:t>
      </w:r>
      <w:r w:rsidR="0041471A" w:rsidRPr="002B2D63">
        <w:rPr>
          <w:rFonts w:ascii="Arial" w:hAnsi="Arial" w:cs="Arial"/>
        </w:rPr>
        <w:t xml:space="preserve"> </w:t>
      </w:r>
      <w:r w:rsidR="00837AEE" w:rsidRPr="002B2D63">
        <w:rPr>
          <w:rFonts w:ascii="Arial" w:hAnsi="Arial" w:cs="Arial"/>
        </w:rPr>
        <w:t xml:space="preserve">where additional vulnerability </w:t>
      </w:r>
      <w:r w:rsidR="0041471A" w:rsidRPr="002B2D63">
        <w:rPr>
          <w:rFonts w:ascii="Arial" w:hAnsi="Arial" w:cs="Arial"/>
        </w:rPr>
        <w:t xml:space="preserve">is </w:t>
      </w:r>
      <w:r w:rsidR="00837AEE" w:rsidRPr="002B2D63">
        <w:rPr>
          <w:rFonts w:ascii="Arial" w:hAnsi="Arial" w:cs="Arial"/>
        </w:rPr>
        <w:t xml:space="preserve">identified </w:t>
      </w:r>
      <w:r w:rsidR="0041471A" w:rsidRPr="002B2D63">
        <w:rPr>
          <w:rFonts w:ascii="Arial" w:hAnsi="Arial" w:cs="Arial"/>
        </w:rPr>
        <w:t xml:space="preserve">it is important that the </w:t>
      </w:r>
      <w:r w:rsidR="00403BE1" w:rsidRPr="002B2D63">
        <w:rPr>
          <w:rFonts w:ascii="Arial" w:hAnsi="Arial" w:cs="Arial"/>
        </w:rPr>
        <w:t>learner’s</w:t>
      </w:r>
      <w:r w:rsidR="00837AEE" w:rsidRPr="002B2D63">
        <w:rPr>
          <w:rFonts w:ascii="Arial" w:hAnsi="Arial" w:cs="Arial"/>
        </w:rPr>
        <w:t xml:space="preserve"> welfare is </w:t>
      </w:r>
      <w:r w:rsidR="005E30EC">
        <w:rPr>
          <w:rFonts w:ascii="Arial" w:hAnsi="Arial" w:cs="Arial"/>
        </w:rPr>
        <w:t>a paramount</w:t>
      </w:r>
      <w:r w:rsidR="00837AEE" w:rsidRPr="002B2D63">
        <w:rPr>
          <w:rFonts w:ascii="Arial" w:hAnsi="Arial" w:cs="Arial"/>
        </w:rPr>
        <w:t xml:space="preserve"> consideration</w:t>
      </w:r>
      <w:r w:rsidR="006031A3" w:rsidRPr="002B2D63">
        <w:rPr>
          <w:rFonts w:ascii="Arial" w:hAnsi="Arial" w:cs="Arial"/>
        </w:rPr>
        <w:t xml:space="preserve">. </w:t>
      </w:r>
      <w:r w:rsidR="003F155F" w:rsidRPr="002B2D63">
        <w:rPr>
          <w:rFonts w:ascii="Arial" w:hAnsi="Arial" w:cs="Arial"/>
        </w:rPr>
        <w:t xml:space="preserve">The </w:t>
      </w:r>
      <w:r w:rsidR="00F61482">
        <w:rPr>
          <w:rFonts w:ascii="Arial" w:hAnsi="Arial" w:cs="Arial"/>
        </w:rPr>
        <w:t>General Manager</w:t>
      </w:r>
      <w:r w:rsidR="003F155F" w:rsidRPr="002B2D63">
        <w:rPr>
          <w:rFonts w:ascii="Arial" w:hAnsi="Arial" w:cs="Arial"/>
        </w:rPr>
        <w:t xml:space="preserve"> will </w:t>
      </w:r>
      <w:r w:rsidR="00B54D19">
        <w:rPr>
          <w:rFonts w:ascii="Arial" w:hAnsi="Arial" w:cs="Arial"/>
        </w:rPr>
        <w:t>consider</w:t>
      </w:r>
      <w:r w:rsidR="002B2D63" w:rsidRPr="002B2D63">
        <w:rPr>
          <w:rFonts w:ascii="Arial" w:hAnsi="Arial" w:cs="Arial"/>
        </w:rPr>
        <w:t xml:space="preserve"> their legal duty of care when sending a </w:t>
      </w:r>
      <w:r w:rsidR="005E30EC">
        <w:rPr>
          <w:rFonts w:ascii="Arial" w:hAnsi="Arial" w:cs="Arial"/>
        </w:rPr>
        <w:t>learner</w:t>
      </w:r>
      <w:r w:rsidR="002B2D63" w:rsidRPr="002B2D63">
        <w:rPr>
          <w:rFonts w:ascii="Arial" w:hAnsi="Arial" w:cs="Arial"/>
        </w:rPr>
        <w:t xml:space="preserve"> home</w:t>
      </w:r>
      <w:r w:rsidR="00974114">
        <w:rPr>
          <w:rFonts w:ascii="Arial" w:hAnsi="Arial" w:cs="Arial"/>
        </w:rPr>
        <w:t xml:space="preserve"> and should be alert </w:t>
      </w:r>
      <w:r w:rsidR="0000058F">
        <w:rPr>
          <w:rFonts w:ascii="Arial" w:hAnsi="Arial" w:cs="Arial"/>
        </w:rPr>
        <w:t>to the need for early help for a child who:</w:t>
      </w:r>
    </w:p>
    <w:p w14:paraId="7348D037" w14:textId="4C088B69" w:rsidR="004F2EEA" w:rsidRDefault="004F2EEA" w:rsidP="00226151">
      <w:pPr>
        <w:pStyle w:val="ListParagraph"/>
        <w:numPr>
          <w:ilvl w:val="0"/>
          <w:numId w:val="68"/>
        </w:numPr>
        <w:autoSpaceDE w:val="0"/>
        <w:autoSpaceDN w:val="0"/>
        <w:adjustRightInd w:val="0"/>
        <w:spacing w:after="0"/>
        <w:jc w:val="both"/>
        <w:rPr>
          <w:rFonts w:ascii="Arial" w:hAnsi="Arial" w:cs="Arial"/>
        </w:rPr>
      </w:pPr>
      <w:r>
        <w:rPr>
          <w:rFonts w:ascii="Arial" w:hAnsi="Arial" w:cs="Arial"/>
        </w:rPr>
        <w:t>Is frequently missing/goes missing from education, home or care</w:t>
      </w:r>
    </w:p>
    <w:p w14:paraId="679409E6" w14:textId="19CCE27E" w:rsidR="004F2EEA" w:rsidRPr="004F2EEA" w:rsidRDefault="004F2EEA" w:rsidP="00226151">
      <w:pPr>
        <w:pStyle w:val="ListParagraph"/>
        <w:numPr>
          <w:ilvl w:val="0"/>
          <w:numId w:val="68"/>
        </w:numPr>
        <w:autoSpaceDE w:val="0"/>
        <w:autoSpaceDN w:val="0"/>
        <w:adjustRightInd w:val="0"/>
        <w:spacing w:after="0"/>
        <w:jc w:val="both"/>
        <w:rPr>
          <w:rFonts w:ascii="Arial" w:hAnsi="Arial" w:cs="Arial"/>
        </w:rPr>
      </w:pPr>
      <w:r>
        <w:rPr>
          <w:rFonts w:ascii="Arial" w:hAnsi="Arial" w:cs="Arial"/>
        </w:rPr>
        <w:t>Has experienced multiple suspensions, is at risk of being permane</w:t>
      </w:r>
      <w:r w:rsidR="00FE1520">
        <w:rPr>
          <w:rFonts w:ascii="Arial" w:hAnsi="Arial" w:cs="Arial"/>
        </w:rPr>
        <w:t>ntly excluded from school or college or is in alternative pr</w:t>
      </w:r>
      <w:r w:rsidR="00EF7883">
        <w:rPr>
          <w:rFonts w:ascii="Arial" w:hAnsi="Arial" w:cs="Arial"/>
        </w:rPr>
        <w:t>ovision or pupil referral unit.</w:t>
      </w:r>
    </w:p>
    <w:p w14:paraId="45DDF4BB" w14:textId="77777777" w:rsidR="00CB06FE" w:rsidRPr="002B2D63" w:rsidRDefault="00CB06FE" w:rsidP="00302203">
      <w:pPr>
        <w:autoSpaceDE w:val="0"/>
        <w:autoSpaceDN w:val="0"/>
        <w:adjustRightInd w:val="0"/>
        <w:spacing w:after="0"/>
        <w:jc w:val="both"/>
        <w:rPr>
          <w:rFonts w:ascii="Arial" w:hAnsi="Arial" w:cs="Arial"/>
        </w:rPr>
      </w:pPr>
    </w:p>
    <w:p w14:paraId="11AF1331" w14:textId="75C8AB12" w:rsidR="00D31D8D" w:rsidRDefault="00095B4F" w:rsidP="00D31D8D">
      <w:pPr>
        <w:autoSpaceDE w:val="0"/>
        <w:autoSpaceDN w:val="0"/>
        <w:adjustRightInd w:val="0"/>
        <w:spacing w:after="0"/>
        <w:jc w:val="both"/>
        <w:rPr>
          <w:rFonts w:ascii="Arial" w:hAnsi="Arial" w:cs="Arial"/>
        </w:rPr>
      </w:pPr>
      <w:r>
        <w:rPr>
          <w:rFonts w:ascii="Arial" w:hAnsi="Arial" w:cs="Arial"/>
          <w:b/>
          <w:bCs/>
        </w:rPr>
        <w:t>The Wheels Project</w:t>
      </w:r>
      <w:r w:rsidR="00AF734D" w:rsidRPr="00D31D8D">
        <w:rPr>
          <w:rFonts w:ascii="Arial" w:hAnsi="Arial" w:cs="Arial"/>
        </w:rPr>
        <w:t xml:space="preserve"> will </w:t>
      </w:r>
      <w:r w:rsidR="00681CC2">
        <w:rPr>
          <w:rFonts w:ascii="Arial" w:hAnsi="Arial" w:cs="Arial"/>
        </w:rPr>
        <w:t>exercise</w:t>
      </w:r>
      <w:r w:rsidR="00AF734D" w:rsidRPr="00D31D8D">
        <w:rPr>
          <w:rFonts w:ascii="Arial" w:hAnsi="Arial" w:cs="Arial"/>
        </w:rPr>
        <w:t xml:space="preserve"> </w:t>
      </w:r>
      <w:r w:rsidR="00D31D8D" w:rsidRPr="00D31D8D">
        <w:rPr>
          <w:rFonts w:ascii="Arial" w:hAnsi="Arial" w:cs="Arial"/>
        </w:rPr>
        <w:t>their legal duties in relation</w:t>
      </w:r>
      <w:r w:rsidR="00D31D8D">
        <w:rPr>
          <w:rFonts w:ascii="Arial" w:hAnsi="Arial" w:cs="Arial"/>
        </w:rPr>
        <w:t xml:space="preserve"> to their interventions. This includes: </w:t>
      </w:r>
    </w:p>
    <w:p w14:paraId="0A24B109" w14:textId="3F7EC083" w:rsidR="00D31D8D" w:rsidRPr="00B679BE" w:rsidRDefault="00D31D8D" w:rsidP="00226151">
      <w:pPr>
        <w:pStyle w:val="ListParagraph"/>
        <w:numPr>
          <w:ilvl w:val="0"/>
          <w:numId w:val="54"/>
        </w:numPr>
        <w:autoSpaceDE w:val="0"/>
        <w:autoSpaceDN w:val="0"/>
        <w:adjustRightInd w:val="0"/>
        <w:spacing w:after="0"/>
        <w:jc w:val="both"/>
        <w:rPr>
          <w:rFonts w:ascii="Arial" w:hAnsi="Arial" w:cs="Arial"/>
          <w:sz w:val="20"/>
          <w:szCs w:val="20"/>
        </w:rPr>
      </w:pPr>
      <w:r w:rsidRPr="00B679BE">
        <w:rPr>
          <w:rFonts w:ascii="Arial" w:hAnsi="Arial" w:cs="Arial"/>
          <w:sz w:val="20"/>
          <w:szCs w:val="20"/>
        </w:rPr>
        <w:t>whether a statutory assessment</w:t>
      </w:r>
      <w:r w:rsidR="006031A3" w:rsidRPr="00B679BE">
        <w:rPr>
          <w:rFonts w:ascii="Arial" w:hAnsi="Arial" w:cs="Arial"/>
          <w:sz w:val="20"/>
          <w:szCs w:val="20"/>
        </w:rPr>
        <w:t xml:space="preserve"> should be considered </w:t>
      </w:r>
      <w:r w:rsidR="00463FBC" w:rsidRPr="00B679BE">
        <w:rPr>
          <w:rFonts w:ascii="Arial" w:hAnsi="Arial" w:cs="Arial"/>
          <w:sz w:val="20"/>
          <w:szCs w:val="20"/>
        </w:rPr>
        <w:t>in line with the</w:t>
      </w:r>
      <w:r w:rsidR="00B7622D" w:rsidRPr="00B679BE">
        <w:rPr>
          <w:rFonts w:ascii="Arial" w:hAnsi="Arial" w:cs="Arial"/>
          <w:sz w:val="20"/>
          <w:szCs w:val="20"/>
        </w:rPr>
        <w:t xml:space="preserve"> principles of</w:t>
      </w:r>
      <w:r w:rsidR="00463FBC" w:rsidRPr="00B679BE">
        <w:rPr>
          <w:rFonts w:ascii="Arial" w:hAnsi="Arial" w:cs="Arial"/>
          <w:sz w:val="20"/>
          <w:szCs w:val="20"/>
        </w:rPr>
        <w:t xml:space="preserve"> </w:t>
      </w:r>
      <w:hyperlink r:id="rId45" w:history="1">
        <w:r w:rsidR="00463FBC" w:rsidRPr="00B679BE">
          <w:rPr>
            <w:rStyle w:val="Hyperlink"/>
            <w:rFonts w:ascii="Arial" w:hAnsi="Arial" w:cs="Arial"/>
            <w:sz w:val="20"/>
            <w:szCs w:val="20"/>
          </w:rPr>
          <w:t>Children Act 1989</w:t>
        </w:r>
      </w:hyperlink>
      <w:r w:rsidR="00B7622D" w:rsidRPr="00B679BE">
        <w:rPr>
          <w:rFonts w:ascii="Arial" w:hAnsi="Arial" w:cs="Arial"/>
          <w:sz w:val="20"/>
          <w:szCs w:val="20"/>
        </w:rPr>
        <w:t>,</w:t>
      </w:r>
      <w:r w:rsidR="00463FBC" w:rsidRPr="00B679BE">
        <w:rPr>
          <w:rFonts w:ascii="Arial" w:hAnsi="Arial" w:cs="Arial"/>
          <w:sz w:val="20"/>
          <w:szCs w:val="20"/>
        </w:rPr>
        <w:t xml:space="preserve"> </w:t>
      </w:r>
    </w:p>
    <w:p w14:paraId="5A317DC2" w14:textId="2D3E9B07" w:rsidR="00D55171" w:rsidRPr="00B679BE" w:rsidRDefault="00AF734D" w:rsidP="00226151">
      <w:pPr>
        <w:pStyle w:val="ListParagraph"/>
        <w:numPr>
          <w:ilvl w:val="0"/>
          <w:numId w:val="54"/>
        </w:numPr>
        <w:autoSpaceDE w:val="0"/>
        <w:autoSpaceDN w:val="0"/>
        <w:adjustRightInd w:val="0"/>
        <w:spacing w:after="0"/>
        <w:jc w:val="both"/>
        <w:rPr>
          <w:rFonts w:ascii="Arial" w:hAnsi="Arial" w:cs="Arial"/>
          <w:sz w:val="20"/>
          <w:szCs w:val="20"/>
        </w:rPr>
      </w:pPr>
      <w:r w:rsidRPr="00B679BE">
        <w:rPr>
          <w:rFonts w:ascii="Arial" w:hAnsi="Arial" w:cs="Arial"/>
          <w:sz w:val="20"/>
          <w:szCs w:val="20"/>
        </w:rPr>
        <w:t xml:space="preserve">that </w:t>
      </w:r>
      <w:r w:rsidR="00CB06FE" w:rsidRPr="00B679BE">
        <w:rPr>
          <w:rFonts w:ascii="Arial" w:hAnsi="Arial" w:cs="Arial"/>
          <w:sz w:val="20"/>
          <w:szCs w:val="20"/>
        </w:rPr>
        <w:t>decisions are made</w:t>
      </w:r>
      <w:r w:rsidR="00D10011" w:rsidRPr="00B679BE">
        <w:rPr>
          <w:rFonts w:ascii="Arial" w:hAnsi="Arial" w:cs="Arial"/>
          <w:sz w:val="20"/>
          <w:szCs w:val="20"/>
        </w:rPr>
        <w:t xml:space="preserve"> in an </w:t>
      </w:r>
      <w:r w:rsidR="00D93FFF" w:rsidRPr="00B679BE">
        <w:rPr>
          <w:rFonts w:ascii="Arial" w:hAnsi="Arial" w:cs="Arial"/>
          <w:sz w:val="20"/>
          <w:szCs w:val="20"/>
        </w:rPr>
        <w:t>ant</w:t>
      </w:r>
      <w:r w:rsidR="00681CC2" w:rsidRPr="00B679BE">
        <w:rPr>
          <w:rFonts w:ascii="Arial" w:hAnsi="Arial" w:cs="Arial"/>
          <w:sz w:val="20"/>
          <w:szCs w:val="20"/>
        </w:rPr>
        <w:t>i-</w:t>
      </w:r>
      <w:r w:rsidR="00D93FFF" w:rsidRPr="00B679BE">
        <w:rPr>
          <w:rFonts w:ascii="Arial" w:hAnsi="Arial" w:cs="Arial"/>
          <w:sz w:val="20"/>
          <w:szCs w:val="20"/>
        </w:rPr>
        <w:t>discriminatory</w:t>
      </w:r>
      <w:r w:rsidR="00B7622D" w:rsidRPr="00B679BE">
        <w:rPr>
          <w:rFonts w:ascii="Arial" w:hAnsi="Arial" w:cs="Arial"/>
          <w:sz w:val="20"/>
          <w:szCs w:val="20"/>
        </w:rPr>
        <w:t xml:space="preserve"> </w:t>
      </w:r>
      <w:r w:rsidR="00D10011" w:rsidRPr="00B679BE">
        <w:rPr>
          <w:rFonts w:ascii="Arial" w:hAnsi="Arial" w:cs="Arial"/>
          <w:sz w:val="20"/>
          <w:szCs w:val="20"/>
        </w:rPr>
        <w:t xml:space="preserve">manner </w:t>
      </w:r>
      <w:r w:rsidR="00B7622D" w:rsidRPr="00B679BE">
        <w:rPr>
          <w:rFonts w:ascii="Arial" w:hAnsi="Arial" w:cs="Arial"/>
          <w:sz w:val="20"/>
          <w:szCs w:val="20"/>
        </w:rPr>
        <w:t xml:space="preserve">in line with the </w:t>
      </w:r>
      <w:hyperlink r:id="rId46" w:history="1">
        <w:r w:rsidR="00B7622D" w:rsidRPr="00B679BE">
          <w:rPr>
            <w:rStyle w:val="Hyperlink"/>
            <w:rFonts w:ascii="Arial" w:hAnsi="Arial" w:cs="Arial"/>
            <w:sz w:val="20"/>
            <w:szCs w:val="20"/>
          </w:rPr>
          <w:t xml:space="preserve">Equality Act </w:t>
        </w:r>
        <w:r w:rsidR="00CB06FE" w:rsidRPr="00B679BE">
          <w:rPr>
            <w:rStyle w:val="Hyperlink"/>
            <w:rFonts w:ascii="Arial" w:hAnsi="Arial" w:cs="Arial"/>
            <w:sz w:val="20"/>
            <w:szCs w:val="20"/>
          </w:rPr>
          <w:t>2010</w:t>
        </w:r>
      </w:hyperlink>
      <w:r w:rsidR="00D31D8D" w:rsidRPr="00B679BE">
        <w:rPr>
          <w:rFonts w:ascii="Arial" w:hAnsi="Arial" w:cs="Arial"/>
          <w:sz w:val="20"/>
          <w:szCs w:val="20"/>
        </w:rPr>
        <w:t xml:space="preserve"> (including having regard to the </w:t>
      </w:r>
      <w:hyperlink r:id="rId47" w:history="1">
        <w:r w:rsidR="00D31D8D" w:rsidRPr="00B679BE">
          <w:rPr>
            <w:rStyle w:val="Hyperlink"/>
            <w:rFonts w:ascii="Arial" w:hAnsi="Arial" w:cs="Arial"/>
            <w:sz w:val="20"/>
            <w:szCs w:val="20"/>
          </w:rPr>
          <w:t>SEND Code of Practice</w:t>
        </w:r>
      </w:hyperlink>
      <w:r w:rsidR="00D31D8D" w:rsidRPr="00B679BE">
        <w:rPr>
          <w:rFonts w:ascii="Arial" w:hAnsi="Arial" w:cs="Arial"/>
          <w:sz w:val="20"/>
          <w:szCs w:val="20"/>
        </w:rPr>
        <w:t>)</w:t>
      </w:r>
      <w:r w:rsidR="00CB06FE" w:rsidRPr="00B679BE">
        <w:rPr>
          <w:rFonts w:ascii="Arial" w:hAnsi="Arial" w:cs="Arial"/>
          <w:sz w:val="20"/>
          <w:szCs w:val="20"/>
        </w:rPr>
        <w:t xml:space="preserve"> </w:t>
      </w:r>
    </w:p>
    <w:p w14:paraId="62A87EDC" w14:textId="7246960F" w:rsidR="00837AEE" w:rsidRDefault="00CB06FE" w:rsidP="00226151">
      <w:pPr>
        <w:pStyle w:val="ListParagraph"/>
        <w:numPr>
          <w:ilvl w:val="0"/>
          <w:numId w:val="54"/>
        </w:numPr>
        <w:autoSpaceDE w:val="0"/>
        <w:autoSpaceDN w:val="0"/>
        <w:adjustRightInd w:val="0"/>
        <w:spacing w:after="0"/>
        <w:jc w:val="both"/>
        <w:rPr>
          <w:rFonts w:ascii="Arial" w:hAnsi="Arial" w:cs="Arial"/>
          <w:sz w:val="20"/>
          <w:szCs w:val="20"/>
        </w:rPr>
      </w:pPr>
      <w:r w:rsidRPr="00B679BE">
        <w:rPr>
          <w:rFonts w:ascii="Arial" w:hAnsi="Arial" w:cs="Arial"/>
          <w:sz w:val="20"/>
          <w:szCs w:val="20"/>
        </w:rPr>
        <w:t>and</w:t>
      </w:r>
      <w:r w:rsidR="00444874" w:rsidRPr="00B679BE">
        <w:rPr>
          <w:rFonts w:ascii="Arial" w:hAnsi="Arial" w:cs="Arial"/>
          <w:sz w:val="20"/>
          <w:szCs w:val="20"/>
        </w:rPr>
        <w:t xml:space="preserve"> takes into consideration the learner’s rights under the </w:t>
      </w:r>
      <w:hyperlink r:id="rId48" w:history="1">
        <w:r w:rsidR="00444874" w:rsidRPr="00B679BE">
          <w:rPr>
            <w:rStyle w:val="Hyperlink"/>
            <w:rFonts w:ascii="Arial" w:hAnsi="Arial" w:cs="Arial"/>
            <w:sz w:val="20"/>
            <w:szCs w:val="20"/>
          </w:rPr>
          <w:t>Human Rights Act 1998</w:t>
        </w:r>
      </w:hyperlink>
      <w:r w:rsidR="00444874" w:rsidRPr="00B679BE">
        <w:rPr>
          <w:rFonts w:ascii="Arial" w:hAnsi="Arial" w:cs="Arial"/>
          <w:sz w:val="20"/>
          <w:szCs w:val="20"/>
        </w:rPr>
        <w:t xml:space="preserve">. </w:t>
      </w:r>
    </w:p>
    <w:p w14:paraId="6AD608ED" w14:textId="6930F14C" w:rsidR="00352A1C" w:rsidRPr="00B679BE" w:rsidRDefault="00352A1C" w:rsidP="00226151">
      <w:pPr>
        <w:pStyle w:val="ListParagraph"/>
        <w:numPr>
          <w:ilvl w:val="0"/>
          <w:numId w:val="54"/>
        </w:numPr>
        <w:autoSpaceDE w:val="0"/>
        <w:autoSpaceDN w:val="0"/>
        <w:adjustRightInd w:val="0"/>
        <w:spacing w:after="0"/>
        <w:jc w:val="both"/>
        <w:rPr>
          <w:rFonts w:ascii="Arial" w:hAnsi="Arial" w:cs="Arial"/>
          <w:sz w:val="20"/>
          <w:szCs w:val="20"/>
        </w:rPr>
      </w:pPr>
      <w:r>
        <w:rPr>
          <w:rFonts w:ascii="Arial" w:hAnsi="Arial" w:cs="Arial"/>
          <w:sz w:val="20"/>
          <w:szCs w:val="20"/>
        </w:rPr>
        <w:t xml:space="preserve">Interventions will be consistent with statutory guidance </w:t>
      </w:r>
      <w:hyperlink r:id="rId49" w:history="1">
        <w:r w:rsidR="008C3AF2" w:rsidRPr="008C3AF2">
          <w:rPr>
            <w:rStyle w:val="Hyperlink"/>
            <w:rFonts w:ascii="Arial" w:hAnsi="Arial" w:cs="Arial"/>
            <w:sz w:val="20"/>
            <w:szCs w:val="20"/>
          </w:rPr>
          <w:t>School suspensions and permanent exclusions - GOV.UK (www.gov.uk)</w:t>
        </w:r>
      </w:hyperlink>
    </w:p>
    <w:p w14:paraId="4EDEDD57" w14:textId="3E012A49" w:rsidR="00D55171" w:rsidRDefault="00D55171" w:rsidP="00D55171">
      <w:pPr>
        <w:pStyle w:val="ListParagraph"/>
        <w:autoSpaceDE w:val="0"/>
        <w:autoSpaceDN w:val="0"/>
        <w:adjustRightInd w:val="0"/>
        <w:spacing w:after="0"/>
        <w:ind w:left="780"/>
        <w:jc w:val="both"/>
        <w:rPr>
          <w:rFonts w:ascii="Arial" w:hAnsi="Arial" w:cs="Arial"/>
        </w:rPr>
      </w:pPr>
    </w:p>
    <w:p w14:paraId="7130EDC2" w14:textId="4408B088" w:rsidR="003A6B22" w:rsidRPr="009D5CF5" w:rsidRDefault="002FDD3F" w:rsidP="006F50DD">
      <w:pPr>
        <w:pStyle w:val="Heading3"/>
        <w:rPr>
          <w:rFonts w:asciiTheme="minorBidi" w:hAnsiTheme="minorBidi" w:cstheme="minorBidi"/>
          <w:color w:val="4F81BD"/>
        </w:rPr>
      </w:pPr>
      <w:r w:rsidRPr="009D5CF5">
        <w:rPr>
          <w:rFonts w:asciiTheme="minorBidi" w:hAnsiTheme="minorBidi" w:cstheme="minorBidi"/>
          <w:color w:val="4F81BD"/>
        </w:rPr>
        <w:t>2.5.1 -</w:t>
      </w:r>
      <w:r w:rsidR="00FF6044" w:rsidRPr="009D5CF5">
        <w:rPr>
          <w:rFonts w:asciiTheme="minorBidi" w:hAnsiTheme="minorBidi" w:cstheme="minorBidi"/>
          <w:color w:val="4F81BD"/>
        </w:rPr>
        <w:t xml:space="preserve"> </w:t>
      </w:r>
      <w:r w:rsidR="003A6B22" w:rsidRPr="009D5CF5">
        <w:rPr>
          <w:rFonts w:asciiTheme="minorBidi" w:hAnsiTheme="minorBidi" w:cstheme="minorBidi"/>
          <w:color w:val="4F81BD"/>
        </w:rPr>
        <w:t xml:space="preserve">Actions </w:t>
      </w:r>
      <w:r w:rsidR="00FF6044" w:rsidRPr="009D5CF5">
        <w:rPr>
          <w:rFonts w:asciiTheme="minorBidi" w:hAnsiTheme="minorBidi" w:cstheme="minorBidi"/>
          <w:color w:val="4F81BD"/>
        </w:rPr>
        <w:t>to take</w:t>
      </w:r>
    </w:p>
    <w:p w14:paraId="62A87EDE" w14:textId="4941824F" w:rsidR="00837AEE" w:rsidRPr="003A6B22" w:rsidRDefault="00837AEE" w:rsidP="00226151">
      <w:pPr>
        <w:pStyle w:val="ListParagraph"/>
        <w:numPr>
          <w:ilvl w:val="0"/>
          <w:numId w:val="60"/>
        </w:numPr>
        <w:autoSpaceDE w:val="0"/>
        <w:autoSpaceDN w:val="0"/>
        <w:adjustRightInd w:val="0"/>
        <w:spacing w:after="0"/>
        <w:jc w:val="both"/>
        <w:rPr>
          <w:rFonts w:ascii="Arial" w:hAnsi="Arial" w:cs="Arial"/>
        </w:rPr>
      </w:pPr>
      <w:r w:rsidRPr="00DF5E30">
        <w:rPr>
          <w:rFonts w:asciiTheme="minorBidi" w:hAnsiTheme="minorBidi"/>
        </w:rPr>
        <w:t>An assessment</w:t>
      </w:r>
      <w:r w:rsidRPr="003A6B22">
        <w:rPr>
          <w:rFonts w:ascii="Arial" w:hAnsi="Arial" w:cs="Arial"/>
        </w:rPr>
        <w:t xml:space="preserve"> of </w:t>
      </w:r>
      <w:r w:rsidR="00C21BAD" w:rsidRPr="003A6B22">
        <w:rPr>
          <w:rFonts w:ascii="Arial" w:hAnsi="Arial" w:cs="Arial"/>
        </w:rPr>
        <w:t>need</w:t>
      </w:r>
      <w:r w:rsidRPr="003A6B22">
        <w:rPr>
          <w:rFonts w:ascii="Arial" w:hAnsi="Arial" w:cs="Arial"/>
        </w:rPr>
        <w:t xml:space="preserve"> should be undertaken with multi-agency partners with a view to mitigate any identified risk of harm</w:t>
      </w:r>
      <w:r w:rsidR="00AC00FD" w:rsidRPr="003A6B22">
        <w:rPr>
          <w:rFonts w:ascii="Arial" w:hAnsi="Arial" w:cs="Arial"/>
        </w:rPr>
        <w:t xml:space="preserve"> this </w:t>
      </w:r>
      <w:r w:rsidR="005D091B" w:rsidRPr="003A6B22">
        <w:rPr>
          <w:rFonts w:ascii="Arial" w:hAnsi="Arial" w:cs="Arial"/>
        </w:rPr>
        <w:t>in line with</w:t>
      </w:r>
      <w:r w:rsidR="00AC00FD" w:rsidRPr="003A6B22">
        <w:rPr>
          <w:rFonts w:ascii="Arial" w:hAnsi="Arial" w:cs="Arial"/>
        </w:rPr>
        <w:t xml:space="preserve"> </w:t>
      </w:r>
      <w:hyperlink w:anchor="_Identifying_and_monitoring" w:history="1">
        <w:r w:rsidR="00852008" w:rsidRPr="003A6B22">
          <w:rPr>
            <w:rStyle w:val="Hyperlink"/>
            <w:rFonts w:ascii="Arial" w:hAnsi="Arial" w:cs="Arial"/>
          </w:rPr>
          <w:t>2.3 Identifying and monitoring the needs of vulnerable learners</w:t>
        </w:r>
      </w:hyperlink>
      <w:r w:rsidR="00852008" w:rsidRPr="003A6B22">
        <w:rPr>
          <w:rStyle w:val="Hyperlink"/>
          <w:rFonts w:ascii="Arial" w:hAnsi="Arial" w:cs="Arial"/>
        </w:rPr>
        <w:t>.</w:t>
      </w:r>
    </w:p>
    <w:p w14:paraId="62A87EDF" w14:textId="77777777" w:rsidR="00837AEE" w:rsidRPr="002B2D63" w:rsidRDefault="0041471A" w:rsidP="00226151">
      <w:pPr>
        <w:pStyle w:val="ListParagraph"/>
        <w:numPr>
          <w:ilvl w:val="0"/>
          <w:numId w:val="24"/>
        </w:numPr>
        <w:autoSpaceDE w:val="0"/>
        <w:autoSpaceDN w:val="0"/>
        <w:adjustRightInd w:val="0"/>
        <w:spacing w:after="0"/>
        <w:jc w:val="both"/>
        <w:rPr>
          <w:rFonts w:ascii="Arial" w:hAnsi="Arial" w:cs="Arial"/>
        </w:rPr>
      </w:pPr>
      <w:r w:rsidRPr="002B2D63">
        <w:rPr>
          <w:rFonts w:ascii="Arial" w:hAnsi="Arial" w:cs="Arial"/>
        </w:rPr>
        <w:t>If the child</w:t>
      </w:r>
      <w:r w:rsidR="00837AEE" w:rsidRPr="002B2D63">
        <w:rPr>
          <w:rFonts w:ascii="Arial" w:hAnsi="Arial" w:cs="Arial"/>
        </w:rPr>
        <w:t xml:space="preserve"> is </w:t>
      </w:r>
      <w:r w:rsidR="00787561" w:rsidRPr="002B2D63">
        <w:rPr>
          <w:rFonts w:ascii="Arial" w:hAnsi="Arial" w:cs="Arial"/>
        </w:rPr>
        <w:t xml:space="preserve">subject </w:t>
      </w:r>
      <w:r w:rsidR="00837AEE" w:rsidRPr="002B2D63">
        <w:rPr>
          <w:rFonts w:ascii="Arial" w:hAnsi="Arial" w:cs="Arial"/>
        </w:rPr>
        <w:t>to</w:t>
      </w:r>
      <w:r w:rsidR="00787561" w:rsidRPr="002B2D63">
        <w:rPr>
          <w:rFonts w:ascii="Arial" w:hAnsi="Arial" w:cs="Arial"/>
        </w:rPr>
        <w:t xml:space="preserve"> a child protection plan or where there is an existing child</w:t>
      </w:r>
      <w:r w:rsidR="009C31D0" w:rsidRPr="002B2D63">
        <w:rPr>
          <w:rFonts w:ascii="Arial" w:hAnsi="Arial" w:cs="Arial"/>
        </w:rPr>
        <w:t xml:space="preserve"> </w:t>
      </w:r>
      <w:r w:rsidR="00787561" w:rsidRPr="002B2D63">
        <w:rPr>
          <w:rFonts w:ascii="Arial" w:hAnsi="Arial" w:cs="Arial"/>
        </w:rPr>
        <w:t xml:space="preserve">protection file, we will call a </w:t>
      </w:r>
      <w:r w:rsidR="00B91974" w:rsidRPr="002B2D63">
        <w:rPr>
          <w:rFonts w:ascii="Arial" w:hAnsi="Arial" w:cs="Arial"/>
        </w:rPr>
        <w:t>multiagency</w:t>
      </w:r>
      <w:r w:rsidR="00787561" w:rsidRPr="002B2D63">
        <w:rPr>
          <w:rFonts w:ascii="Arial" w:hAnsi="Arial" w:cs="Arial"/>
        </w:rPr>
        <w:t xml:space="preserve"> risk-assessment meeting</w:t>
      </w:r>
      <w:r w:rsidR="005B468C" w:rsidRPr="002B2D63">
        <w:rPr>
          <w:rFonts w:ascii="Arial" w:hAnsi="Arial" w:cs="Arial"/>
        </w:rPr>
        <w:t xml:space="preserve"> </w:t>
      </w:r>
      <w:r w:rsidR="00787561" w:rsidRPr="002B2D63">
        <w:rPr>
          <w:rFonts w:ascii="Arial" w:hAnsi="Arial" w:cs="Arial"/>
        </w:rPr>
        <w:t xml:space="preserve">prior to making the decision to exclude. </w:t>
      </w:r>
    </w:p>
    <w:p w14:paraId="62A87EE0" w14:textId="77777777" w:rsidR="00787561" w:rsidRDefault="00787561" w:rsidP="00226151">
      <w:pPr>
        <w:pStyle w:val="ListParagraph"/>
        <w:numPr>
          <w:ilvl w:val="0"/>
          <w:numId w:val="24"/>
        </w:numPr>
        <w:autoSpaceDE w:val="0"/>
        <w:autoSpaceDN w:val="0"/>
        <w:adjustRightInd w:val="0"/>
        <w:spacing w:after="0"/>
        <w:jc w:val="both"/>
        <w:rPr>
          <w:rFonts w:ascii="Arial" w:hAnsi="Arial" w:cs="Arial"/>
          <w:sz w:val="24"/>
          <w:szCs w:val="24"/>
        </w:rPr>
      </w:pPr>
      <w:r w:rsidRPr="740F9406">
        <w:rPr>
          <w:rFonts w:ascii="Arial" w:hAnsi="Arial" w:cs="Arial"/>
        </w:rPr>
        <w:t xml:space="preserve">In the event of a one-off serious incident resulting in an immediate decision to exclude, the risk assessment </w:t>
      </w:r>
      <w:r w:rsidRPr="740F9406">
        <w:rPr>
          <w:rFonts w:ascii="Arial" w:hAnsi="Arial" w:cs="Arial"/>
          <w:i/>
          <w:iCs/>
        </w:rPr>
        <w:t xml:space="preserve">must </w:t>
      </w:r>
      <w:r w:rsidRPr="740F9406">
        <w:rPr>
          <w:rFonts w:ascii="Arial" w:hAnsi="Arial" w:cs="Arial"/>
        </w:rPr>
        <w:t>be completed prior</w:t>
      </w:r>
      <w:r w:rsidR="0041471A" w:rsidRPr="740F9406">
        <w:rPr>
          <w:rFonts w:ascii="Arial" w:hAnsi="Arial" w:cs="Arial"/>
        </w:rPr>
        <w:t xml:space="preserve"> to convening a meeting of the g</w:t>
      </w:r>
      <w:r w:rsidRPr="740F9406">
        <w:rPr>
          <w:rFonts w:ascii="Arial" w:hAnsi="Arial" w:cs="Arial"/>
        </w:rPr>
        <w:t>overn</w:t>
      </w:r>
      <w:r w:rsidR="0041471A" w:rsidRPr="740F9406">
        <w:rPr>
          <w:rFonts w:ascii="Arial" w:hAnsi="Arial" w:cs="Arial"/>
        </w:rPr>
        <w:t>ing b</w:t>
      </w:r>
      <w:r w:rsidRPr="740F9406">
        <w:rPr>
          <w:rFonts w:ascii="Arial" w:hAnsi="Arial" w:cs="Arial"/>
        </w:rPr>
        <w:t>ody.</w:t>
      </w:r>
    </w:p>
    <w:p w14:paraId="62A87EE1" w14:textId="62BB93C4" w:rsidR="00837AEE" w:rsidRDefault="00837AEE" w:rsidP="00837AEE">
      <w:pPr>
        <w:autoSpaceDE w:val="0"/>
        <w:autoSpaceDN w:val="0"/>
        <w:adjustRightInd w:val="0"/>
        <w:spacing w:after="0"/>
        <w:ind w:left="360"/>
        <w:jc w:val="both"/>
        <w:rPr>
          <w:rFonts w:ascii="Arial" w:hAnsi="Arial" w:cs="Arial"/>
          <w:sz w:val="24"/>
          <w:szCs w:val="24"/>
        </w:rPr>
      </w:pPr>
    </w:p>
    <w:p w14:paraId="5120A895" w14:textId="3DFB67E8" w:rsidR="003A6B22" w:rsidRPr="00EB4645" w:rsidRDefault="00FF6044" w:rsidP="006F50DD">
      <w:pPr>
        <w:pStyle w:val="Heading3"/>
        <w:rPr>
          <w:rFonts w:asciiTheme="minorBidi" w:hAnsiTheme="minorBidi" w:cstheme="minorBidi"/>
          <w:color w:val="4F81BD"/>
        </w:rPr>
      </w:pPr>
      <w:r w:rsidRPr="00EB4645">
        <w:rPr>
          <w:rFonts w:asciiTheme="minorBidi" w:hAnsiTheme="minorBidi" w:cstheme="minorBidi"/>
          <w:color w:val="4F81BD"/>
        </w:rPr>
        <w:t xml:space="preserve">2.5.2 - </w:t>
      </w:r>
      <w:r w:rsidR="003A6B22" w:rsidRPr="00EB4645">
        <w:rPr>
          <w:rFonts w:asciiTheme="minorBidi" w:hAnsiTheme="minorBidi" w:cstheme="minorBidi"/>
          <w:color w:val="4F81BD"/>
        </w:rPr>
        <w:t>Commissioning Alternative Provisions</w:t>
      </w:r>
    </w:p>
    <w:p w14:paraId="62A87EE2" w14:textId="4D910522" w:rsidR="00837AEE" w:rsidRDefault="508F1F91" w:rsidP="00BA511E">
      <w:pPr>
        <w:autoSpaceDE w:val="0"/>
        <w:autoSpaceDN w:val="0"/>
        <w:adjustRightInd w:val="0"/>
        <w:spacing w:after="0"/>
        <w:jc w:val="both"/>
        <w:rPr>
          <w:rFonts w:ascii="Arial" w:hAnsi="Arial" w:cs="Arial"/>
        </w:rPr>
      </w:pPr>
      <w:r w:rsidRPr="7153E93D">
        <w:rPr>
          <w:rFonts w:ascii="Arial" w:hAnsi="Arial" w:cs="Arial"/>
        </w:rPr>
        <w:t xml:space="preserve">In the event where </w:t>
      </w:r>
      <w:r w:rsidR="00574237">
        <w:rPr>
          <w:rFonts w:ascii="Arial" w:hAnsi="Arial" w:cs="Arial"/>
          <w:b/>
          <w:bCs/>
        </w:rPr>
        <w:t xml:space="preserve">The Wheels Project </w:t>
      </w:r>
      <w:r w:rsidRPr="7153E93D">
        <w:rPr>
          <w:rFonts w:ascii="Arial" w:hAnsi="Arial" w:cs="Arial"/>
        </w:rPr>
        <w:t>commissions</w:t>
      </w:r>
      <w:r w:rsidRPr="7153E93D">
        <w:rPr>
          <w:rFonts w:ascii="Arial" w:hAnsi="Arial" w:cs="Arial"/>
          <w:b/>
          <w:bCs/>
        </w:rPr>
        <w:t xml:space="preserve"> </w:t>
      </w:r>
      <w:r w:rsidRPr="7153E93D">
        <w:rPr>
          <w:rFonts w:ascii="Arial" w:hAnsi="Arial" w:cs="Arial"/>
        </w:rPr>
        <w:t xml:space="preserve">an </w:t>
      </w:r>
      <w:r w:rsidR="00A658E6">
        <w:rPr>
          <w:rFonts w:ascii="Arial" w:hAnsi="Arial" w:cs="Arial"/>
        </w:rPr>
        <w:t>a</w:t>
      </w:r>
      <w:r w:rsidRPr="7153E93D">
        <w:rPr>
          <w:rFonts w:ascii="Arial" w:hAnsi="Arial" w:cs="Arial"/>
        </w:rPr>
        <w:t xml:space="preserve">lternative </w:t>
      </w:r>
      <w:r w:rsidR="00A658E6">
        <w:rPr>
          <w:rFonts w:ascii="Arial" w:hAnsi="Arial" w:cs="Arial"/>
        </w:rPr>
        <w:t>p</w:t>
      </w:r>
      <w:r w:rsidRPr="7153E93D">
        <w:rPr>
          <w:rFonts w:ascii="Arial" w:hAnsi="Arial" w:cs="Arial"/>
        </w:rPr>
        <w:t>rovision</w:t>
      </w:r>
      <w:r w:rsidR="00A658E6">
        <w:rPr>
          <w:rFonts w:ascii="Arial" w:hAnsi="Arial" w:cs="Arial"/>
        </w:rPr>
        <w:t>, the local</w:t>
      </w:r>
      <w:r w:rsidR="00DE1EDD">
        <w:rPr>
          <w:rFonts w:ascii="Arial" w:hAnsi="Arial" w:cs="Arial"/>
        </w:rPr>
        <w:t xml:space="preserve"> </w:t>
      </w:r>
      <w:hyperlink r:id="rId50" w:history="1">
        <w:r w:rsidR="00DE1EDD" w:rsidRPr="00DE1EDD">
          <w:rPr>
            <w:rStyle w:val="Hyperlink"/>
            <w:rFonts w:ascii="Arial" w:hAnsi="Arial" w:cs="Arial"/>
          </w:rPr>
          <w:t>Alternative Learning Provision process</w:t>
        </w:r>
      </w:hyperlink>
      <w:r w:rsidR="00DE1EDD">
        <w:rPr>
          <w:rFonts w:ascii="Arial" w:hAnsi="Arial" w:cs="Arial"/>
        </w:rPr>
        <w:t xml:space="preserve"> will apply and guidance followed</w:t>
      </w:r>
      <w:r w:rsidR="00A60BDF">
        <w:rPr>
          <w:rFonts w:ascii="Arial" w:hAnsi="Arial" w:cs="Arial"/>
        </w:rPr>
        <w:t xml:space="preserve"> </w:t>
      </w:r>
      <w:r w:rsidR="44C3942A" w:rsidRPr="7153E93D">
        <w:rPr>
          <w:rFonts w:ascii="Arial" w:hAnsi="Arial" w:cs="Arial"/>
        </w:rPr>
        <w:t xml:space="preserve">to ensure clear agreement of roles and responsibilities to maintain safeguarding arrangements for learners who are not taught on site. </w:t>
      </w:r>
    </w:p>
    <w:p w14:paraId="4A3CF43A" w14:textId="16B0A475" w:rsidR="00D25DED" w:rsidRDefault="00D25DED" w:rsidP="00837AEE">
      <w:pPr>
        <w:autoSpaceDE w:val="0"/>
        <w:autoSpaceDN w:val="0"/>
        <w:adjustRightInd w:val="0"/>
        <w:spacing w:after="0"/>
        <w:jc w:val="both"/>
        <w:rPr>
          <w:rFonts w:ascii="Arial" w:hAnsi="Arial" w:cs="Arial"/>
        </w:rPr>
      </w:pPr>
    </w:p>
    <w:p w14:paraId="0BDF11E1" w14:textId="1AF2680B" w:rsidR="00D25DED" w:rsidRPr="000F0094" w:rsidRDefault="001B4603" w:rsidP="00837AEE">
      <w:pPr>
        <w:autoSpaceDE w:val="0"/>
        <w:autoSpaceDN w:val="0"/>
        <w:adjustRightInd w:val="0"/>
        <w:spacing w:after="0"/>
        <w:jc w:val="both"/>
        <w:rPr>
          <w:rFonts w:asciiTheme="minorBidi" w:hAnsiTheme="minorBidi"/>
          <w:color w:val="548DD4" w:themeColor="text2" w:themeTint="99"/>
        </w:rPr>
      </w:pPr>
      <w:r>
        <w:rPr>
          <w:rFonts w:ascii="Arial" w:hAnsi="Arial" w:cs="Arial"/>
          <w:b/>
          <w:bCs/>
        </w:rPr>
        <w:t>The Wheels Project</w:t>
      </w:r>
      <w:r w:rsidR="00D25DED" w:rsidRPr="740F9406">
        <w:rPr>
          <w:rFonts w:ascii="Arial" w:hAnsi="Arial" w:cs="Arial"/>
        </w:rPr>
        <w:t xml:space="preserve"> will continue to be responsible for the safeguarding of that learner</w:t>
      </w:r>
      <w:r w:rsidR="00A3417D" w:rsidRPr="740F9406">
        <w:rPr>
          <w:rFonts w:ascii="Arial" w:hAnsi="Arial" w:cs="Arial"/>
        </w:rPr>
        <w:t xml:space="preserve"> and will make necessary checks on the provider to meet the needs of the learner. </w:t>
      </w:r>
      <w:r w:rsidR="00B936FD" w:rsidRPr="740F9406">
        <w:rPr>
          <w:rFonts w:ascii="Arial" w:hAnsi="Arial" w:cs="Arial"/>
        </w:rPr>
        <w:t xml:space="preserve">Written confirmation from the alternative provider will be obtained of the checks on staff that we would </w:t>
      </w:r>
      <w:r w:rsidR="005D5852" w:rsidRPr="740F9406">
        <w:rPr>
          <w:rFonts w:ascii="Arial" w:hAnsi="Arial" w:cs="Arial"/>
        </w:rPr>
        <w:t>otherwise perform for our own staff.</w:t>
      </w:r>
      <w:r w:rsidR="005D5852" w:rsidRPr="000F0094">
        <w:rPr>
          <w:rFonts w:asciiTheme="minorBidi" w:hAnsiTheme="minorBidi"/>
          <w:color w:val="548DD4" w:themeColor="text2" w:themeTint="99"/>
        </w:rPr>
        <w:t xml:space="preserve"> </w:t>
      </w:r>
    </w:p>
    <w:p w14:paraId="4AB34498" w14:textId="59242E13" w:rsidR="00EC69B5" w:rsidRPr="000F0094" w:rsidRDefault="00C15325" w:rsidP="00226151">
      <w:pPr>
        <w:pStyle w:val="Heading1"/>
        <w:numPr>
          <w:ilvl w:val="1"/>
          <w:numId w:val="36"/>
        </w:numPr>
        <w:ind w:left="0"/>
        <w:rPr>
          <w:rFonts w:asciiTheme="minorBidi" w:hAnsiTheme="minorBidi" w:cstheme="minorBidi"/>
          <w:b w:val="0"/>
          <w:bCs w:val="0"/>
          <w:sz w:val="18"/>
          <w:szCs w:val="18"/>
        </w:rPr>
      </w:pPr>
      <w:bookmarkStart w:id="19" w:name="_Children_Missing_from"/>
      <w:bookmarkEnd w:id="19"/>
      <w:r w:rsidRPr="00EB4645">
        <w:rPr>
          <w:rFonts w:asciiTheme="minorBidi" w:hAnsiTheme="minorBidi" w:cstheme="minorBidi"/>
          <w:color w:val="4F81BD"/>
        </w:rPr>
        <w:t>Children Missing from Education</w:t>
      </w:r>
      <w:r w:rsidR="00CF74E5" w:rsidRPr="00EB4645">
        <w:rPr>
          <w:rFonts w:asciiTheme="minorBidi" w:hAnsiTheme="minorBidi" w:cstheme="minorBidi"/>
          <w:color w:val="4F81BD"/>
        </w:rPr>
        <w:t xml:space="preserve"> </w:t>
      </w:r>
      <w:r w:rsidR="002169BE" w:rsidRPr="000F0094">
        <w:rPr>
          <w:rFonts w:asciiTheme="minorBidi" w:hAnsiTheme="minorBidi" w:cstheme="minorBidi"/>
          <w:b w:val="0"/>
          <w:bCs w:val="0"/>
          <w:sz w:val="18"/>
          <w:szCs w:val="18"/>
        </w:rPr>
        <w:t xml:space="preserve">(To be read in conjunction with the Attendance Policy) </w:t>
      </w:r>
    </w:p>
    <w:p w14:paraId="62A87EE8" w14:textId="6FBBA250" w:rsidR="00CF74E5" w:rsidRPr="007C2B9E" w:rsidRDefault="00CF74E5" w:rsidP="00AD1137">
      <w:pPr>
        <w:jc w:val="both"/>
        <w:rPr>
          <w:rFonts w:ascii="Arial" w:hAnsi="Arial" w:cs="Arial"/>
        </w:rPr>
      </w:pPr>
      <w:r w:rsidRPr="00EC69B5">
        <w:rPr>
          <w:rFonts w:ascii="Arial" w:hAnsi="Arial" w:cs="Arial"/>
        </w:rPr>
        <w:t xml:space="preserve">A </w:t>
      </w:r>
      <w:r w:rsidR="00EC69B5" w:rsidRPr="00EC69B5">
        <w:rPr>
          <w:rFonts w:ascii="Arial" w:hAnsi="Arial" w:cs="Arial"/>
        </w:rPr>
        <w:t>learner</w:t>
      </w:r>
      <w:r w:rsidRPr="00EC69B5">
        <w:rPr>
          <w:rFonts w:ascii="Arial" w:hAnsi="Arial" w:cs="Arial"/>
        </w:rPr>
        <w:t xml:space="preserve"> missing from education is a potential indicator of abuse or neglect</w:t>
      </w:r>
      <w:r w:rsidR="00EC69B5" w:rsidRPr="00EC69B5">
        <w:rPr>
          <w:rFonts w:ascii="Arial" w:hAnsi="Arial" w:cs="Arial"/>
        </w:rPr>
        <w:t xml:space="preserve">, or maybe an indicator </w:t>
      </w:r>
      <w:r w:rsidR="005D091B" w:rsidRPr="00EC69B5">
        <w:rPr>
          <w:rFonts w:ascii="Arial" w:hAnsi="Arial" w:cs="Arial"/>
        </w:rPr>
        <w:t xml:space="preserve">of </w:t>
      </w:r>
      <w:r w:rsidR="005452CC">
        <w:rPr>
          <w:rFonts w:ascii="Arial" w:hAnsi="Arial" w:cs="Arial"/>
        </w:rPr>
        <w:t xml:space="preserve">need for </w:t>
      </w:r>
      <w:r w:rsidR="00EC69B5" w:rsidRPr="00EC69B5">
        <w:rPr>
          <w:rFonts w:ascii="Arial" w:hAnsi="Arial" w:cs="Arial"/>
        </w:rPr>
        <w:t xml:space="preserve">early help support. </w:t>
      </w:r>
      <w:r w:rsidR="00AD1137" w:rsidRPr="007C2B9E">
        <w:rPr>
          <w:rFonts w:ascii="Arial" w:hAnsi="Arial" w:cs="Arial"/>
        </w:rPr>
        <w:t>S</w:t>
      </w:r>
      <w:r w:rsidRPr="007C2B9E">
        <w:rPr>
          <w:rFonts w:ascii="Arial" w:hAnsi="Arial" w:cs="Arial"/>
        </w:rPr>
        <w:t>taff should follow procedures for unauthorised absence and for dealing with children that go missing from education, pa</w:t>
      </w:r>
      <w:r w:rsidR="00AD1137" w:rsidRPr="007C2B9E">
        <w:rPr>
          <w:rFonts w:ascii="Arial" w:hAnsi="Arial" w:cs="Arial"/>
        </w:rPr>
        <w:t xml:space="preserve">rticularly on repeat occasions. These should be reported to the DSL and reviewed in </w:t>
      </w:r>
      <w:r w:rsidR="0041471A" w:rsidRPr="007C2B9E">
        <w:rPr>
          <w:rFonts w:ascii="Arial" w:hAnsi="Arial" w:cs="Arial"/>
        </w:rPr>
        <w:t xml:space="preserve">line with </w:t>
      </w:r>
      <w:hyperlink w:anchor="_Identifying_and_monitoring" w:history="1">
        <w:r w:rsidR="0041471A" w:rsidRPr="007C2B9E">
          <w:rPr>
            <w:rStyle w:val="Hyperlink"/>
            <w:rFonts w:ascii="Arial" w:hAnsi="Arial" w:cs="Arial"/>
          </w:rPr>
          <w:t xml:space="preserve">2.3 </w:t>
        </w:r>
        <w:r w:rsidR="00665667" w:rsidRPr="007C2B9E">
          <w:rPr>
            <w:rStyle w:val="Hyperlink"/>
            <w:rFonts w:ascii="Arial" w:hAnsi="Arial" w:cs="Arial"/>
          </w:rPr>
          <w:t>I</w:t>
        </w:r>
        <w:r w:rsidR="00AD1137" w:rsidRPr="007C2B9E">
          <w:rPr>
            <w:rStyle w:val="Hyperlink"/>
            <w:rFonts w:ascii="Arial" w:hAnsi="Arial" w:cs="Arial"/>
          </w:rPr>
          <w:t>dentifying and monitoring t</w:t>
        </w:r>
        <w:r w:rsidR="0041471A" w:rsidRPr="007C2B9E">
          <w:rPr>
            <w:rStyle w:val="Hyperlink"/>
            <w:rFonts w:ascii="Arial" w:hAnsi="Arial" w:cs="Arial"/>
          </w:rPr>
          <w:t>he needs of vulnerable learners</w:t>
        </w:r>
      </w:hyperlink>
      <w:r w:rsidR="00852008">
        <w:rPr>
          <w:rStyle w:val="Hyperlink"/>
          <w:rFonts w:ascii="Arial" w:hAnsi="Arial" w:cs="Arial"/>
        </w:rPr>
        <w:t>.</w:t>
      </w:r>
    </w:p>
    <w:p w14:paraId="2407B4C4" w14:textId="78D2C71F" w:rsidR="0009788E" w:rsidRPr="005D091B" w:rsidRDefault="00D034BA" w:rsidP="0012043B">
      <w:pPr>
        <w:jc w:val="both"/>
        <w:rPr>
          <w:rFonts w:ascii="Arial" w:hAnsi="Arial" w:cs="Arial"/>
          <w:b/>
          <w:bCs/>
        </w:rPr>
      </w:pPr>
      <w:r>
        <w:rPr>
          <w:rFonts w:ascii="Arial" w:hAnsi="Arial" w:cs="Arial"/>
          <w:b/>
          <w:bCs/>
        </w:rPr>
        <w:t>The Wheels Project</w:t>
      </w:r>
      <w:r w:rsidR="00AD1137" w:rsidRPr="005D091B">
        <w:rPr>
          <w:rFonts w:ascii="Arial" w:hAnsi="Arial" w:cs="Arial"/>
          <w:b/>
          <w:bCs/>
        </w:rPr>
        <w:t xml:space="preserve"> </w:t>
      </w:r>
      <w:r w:rsidR="00AD1137" w:rsidRPr="0012043B">
        <w:rPr>
          <w:rFonts w:ascii="Arial" w:hAnsi="Arial" w:cs="Arial"/>
        </w:rPr>
        <w:t>will</w:t>
      </w:r>
      <w:r w:rsidR="0009788E" w:rsidRPr="0012043B">
        <w:rPr>
          <w:rFonts w:ascii="Arial" w:hAnsi="Arial" w:cs="Arial"/>
        </w:rPr>
        <w:t xml:space="preserve"> follow the guidance detailed in </w:t>
      </w:r>
      <w:hyperlink r:id="rId51" w:history="1">
        <w:r w:rsidR="0009788E" w:rsidRPr="0012043B">
          <w:rPr>
            <w:rStyle w:val="Hyperlink"/>
            <w:rFonts w:ascii="Arial" w:hAnsi="Arial" w:cs="Arial"/>
          </w:rPr>
          <w:t>Children Missing Education (2016)</w:t>
        </w:r>
      </w:hyperlink>
      <w:r w:rsidR="0009788E" w:rsidRPr="0012043B">
        <w:rPr>
          <w:rFonts w:ascii="Arial" w:hAnsi="Arial" w:cs="Arial"/>
        </w:rPr>
        <w:t xml:space="preserve"> and </w:t>
      </w:r>
      <w:hyperlink r:id="rId52" w:history="1">
        <w:r w:rsidR="0009788E" w:rsidRPr="0012043B">
          <w:rPr>
            <w:rStyle w:val="Hyperlink"/>
            <w:rFonts w:ascii="Arial" w:hAnsi="Arial" w:cs="Arial"/>
          </w:rPr>
          <w:t>Bristol City Council Education Welfare Service – Children Missing Education</w:t>
        </w:r>
      </w:hyperlink>
      <w:r w:rsidR="0009788E" w:rsidRPr="0012043B">
        <w:rPr>
          <w:rFonts w:ascii="Arial" w:hAnsi="Arial" w:cs="Arial"/>
        </w:rPr>
        <w:t xml:space="preserve"> </w:t>
      </w:r>
    </w:p>
    <w:p w14:paraId="62A87EE9" w14:textId="3B2E8004" w:rsidR="00AD1137" w:rsidRDefault="00CF74E5" w:rsidP="00EA7C93">
      <w:pPr>
        <w:spacing w:after="0"/>
        <w:jc w:val="both"/>
        <w:rPr>
          <w:rFonts w:ascii="Arial" w:hAnsi="Arial" w:cs="Arial"/>
        </w:rPr>
      </w:pPr>
      <w:r w:rsidRPr="0012043B">
        <w:rPr>
          <w:rFonts w:ascii="Arial" w:hAnsi="Arial" w:cs="Arial"/>
        </w:rPr>
        <w:t xml:space="preserve"> </w:t>
      </w:r>
      <w:r w:rsidR="0012043B" w:rsidRPr="0012043B">
        <w:rPr>
          <w:rFonts w:ascii="Arial" w:hAnsi="Arial" w:cs="Arial"/>
        </w:rPr>
        <w:t>This will include notifying t</w:t>
      </w:r>
      <w:r w:rsidRPr="0012043B">
        <w:rPr>
          <w:rFonts w:ascii="Arial" w:hAnsi="Arial" w:cs="Arial"/>
        </w:rPr>
        <w:t>he local authority</w:t>
      </w:r>
      <w:r w:rsidR="0012043B" w:rsidRPr="0012043B">
        <w:rPr>
          <w:rFonts w:ascii="Arial" w:hAnsi="Arial" w:cs="Arial"/>
        </w:rPr>
        <w:t xml:space="preserve"> in which the child lives</w:t>
      </w:r>
      <w:r w:rsidR="00AD1137" w:rsidRPr="0012043B">
        <w:rPr>
          <w:rFonts w:ascii="Arial" w:hAnsi="Arial" w:cs="Arial"/>
        </w:rPr>
        <w:t xml:space="preserve">: </w:t>
      </w:r>
    </w:p>
    <w:p w14:paraId="62A87EEA" w14:textId="77777777" w:rsidR="00AD1137" w:rsidRPr="0012043B" w:rsidRDefault="00CF74E5" w:rsidP="00226151">
      <w:pPr>
        <w:pStyle w:val="ListParagraph"/>
        <w:numPr>
          <w:ilvl w:val="0"/>
          <w:numId w:val="25"/>
        </w:numPr>
        <w:spacing w:after="0"/>
        <w:jc w:val="both"/>
        <w:rPr>
          <w:rFonts w:ascii="Arial" w:hAnsi="Arial" w:cs="Arial"/>
        </w:rPr>
      </w:pPr>
      <w:r w:rsidRPr="0012043B">
        <w:rPr>
          <w:rFonts w:ascii="Arial" w:hAnsi="Arial" w:cs="Arial"/>
        </w:rPr>
        <w:t xml:space="preserve">of any pupil who fails to attend school regularly, </w:t>
      </w:r>
    </w:p>
    <w:p w14:paraId="7C808F05" w14:textId="509E36C8" w:rsidR="00AE16C4" w:rsidRPr="006F50DD" w:rsidRDefault="00CF74E5" w:rsidP="00226151">
      <w:pPr>
        <w:pStyle w:val="ListParagraph"/>
        <w:numPr>
          <w:ilvl w:val="0"/>
          <w:numId w:val="25"/>
        </w:numPr>
        <w:jc w:val="both"/>
        <w:rPr>
          <w:rFonts w:ascii="Arial" w:hAnsi="Arial" w:cs="Arial"/>
        </w:rPr>
      </w:pPr>
      <w:r w:rsidRPr="0012043B">
        <w:rPr>
          <w:rFonts w:ascii="Arial" w:hAnsi="Arial" w:cs="Arial"/>
        </w:rPr>
        <w:lastRenderedPageBreak/>
        <w:t xml:space="preserve">or has been absent without the school’s permission for a continuous period of 10 school days or more, at such intervals as are agreed between the school and the local </w:t>
      </w:r>
      <w:r w:rsidRPr="002E137D">
        <w:rPr>
          <w:rFonts w:ascii="Arial" w:hAnsi="Arial" w:cs="Arial"/>
        </w:rPr>
        <w:t>authority</w:t>
      </w:r>
      <w:r w:rsidR="00CD1142" w:rsidRPr="002E137D">
        <w:rPr>
          <w:rFonts w:ascii="Arial" w:hAnsi="Arial" w:cs="Arial"/>
        </w:rPr>
        <w:t>.</w:t>
      </w:r>
      <w:r w:rsidRPr="0012043B">
        <w:rPr>
          <w:rFonts w:ascii="Arial" w:hAnsi="Arial" w:cs="Arial"/>
        </w:rPr>
        <w:t xml:space="preserve"> </w:t>
      </w:r>
    </w:p>
    <w:p w14:paraId="2F77F428" w14:textId="0015EF14" w:rsidR="00071489" w:rsidRPr="00EB4645" w:rsidRDefault="00857F18" w:rsidP="006F50DD">
      <w:pPr>
        <w:pStyle w:val="Heading3"/>
        <w:rPr>
          <w:rFonts w:asciiTheme="minorBidi" w:hAnsiTheme="minorBidi" w:cstheme="minorBidi"/>
          <w:color w:val="4F81BD"/>
        </w:rPr>
      </w:pPr>
      <w:r w:rsidRPr="00EB4645">
        <w:rPr>
          <w:rFonts w:asciiTheme="minorBidi" w:hAnsiTheme="minorBidi" w:cstheme="minorBidi"/>
          <w:color w:val="4F81BD"/>
        </w:rPr>
        <w:t xml:space="preserve">2.6.1 - </w:t>
      </w:r>
      <w:r w:rsidR="00E547A8" w:rsidRPr="00EB4645">
        <w:rPr>
          <w:rFonts w:asciiTheme="minorBidi" w:hAnsiTheme="minorBidi" w:cstheme="minorBidi"/>
          <w:color w:val="4F81BD"/>
        </w:rPr>
        <w:t>Elective Home Education</w:t>
      </w:r>
    </w:p>
    <w:p w14:paraId="003E7C63" w14:textId="4648E23A" w:rsidR="00E547A8" w:rsidRDefault="0030102A" w:rsidP="00E547A8">
      <w:pPr>
        <w:jc w:val="both"/>
        <w:rPr>
          <w:rFonts w:ascii="Arial" w:hAnsi="Arial" w:cs="Arial"/>
        </w:rPr>
      </w:pPr>
      <w:r>
        <w:rPr>
          <w:rFonts w:ascii="Arial" w:hAnsi="Arial" w:cs="Arial"/>
          <w:b/>
          <w:bCs/>
        </w:rPr>
        <w:t>The Wheels Project</w:t>
      </w:r>
      <w:r w:rsidR="00E547A8" w:rsidRPr="00EA7C93">
        <w:rPr>
          <w:rFonts w:ascii="Arial" w:hAnsi="Arial" w:cs="Arial"/>
        </w:rPr>
        <w:t xml:space="preserve"> </w:t>
      </w:r>
      <w:r w:rsidR="00E547A8">
        <w:rPr>
          <w:rFonts w:ascii="Arial" w:hAnsi="Arial" w:cs="Arial"/>
        </w:rPr>
        <w:t xml:space="preserve">will notify the Local Authority of every learner where </w:t>
      </w:r>
      <w:r w:rsidR="00834ECB">
        <w:rPr>
          <w:rFonts w:ascii="Arial" w:hAnsi="Arial" w:cs="Arial"/>
        </w:rPr>
        <w:t xml:space="preserve">a parent has exercised their right to </w:t>
      </w:r>
      <w:r w:rsidR="008573BE">
        <w:rPr>
          <w:rFonts w:ascii="Arial" w:hAnsi="Arial" w:cs="Arial"/>
        </w:rPr>
        <w:t>educate their child at home.</w:t>
      </w:r>
      <w:r w:rsidR="000D569B">
        <w:rPr>
          <w:rFonts w:ascii="Arial" w:hAnsi="Arial" w:cs="Arial"/>
        </w:rPr>
        <w:t xml:space="preserve"> Safeguarding files should be shared with the Local Authority </w:t>
      </w:r>
      <w:r w:rsidR="0098332F">
        <w:rPr>
          <w:rFonts w:ascii="Arial" w:hAnsi="Arial" w:cs="Arial"/>
        </w:rPr>
        <w:t xml:space="preserve">Elective Home Education service </w:t>
      </w:r>
      <w:r w:rsidR="000D569B">
        <w:rPr>
          <w:rFonts w:ascii="Arial" w:hAnsi="Arial" w:cs="Arial"/>
        </w:rPr>
        <w:t>and c</w:t>
      </w:r>
      <w:r w:rsidR="008573BE">
        <w:rPr>
          <w:rFonts w:ascii="Arial" w:hAnsi="Arial" w:cs="Arial"/>
        </w:rPr>
        <w:t xml:space="preserve">onsideration of whether </w:t>
      </w:r>
      <w:r w:rsidR="000D569B">
        <w:rPr>
          <w:rFonts w:ascii="Arial" w:hAnsi="Arial" w:cs="Arial"/>
        </w:rPr>
        <w:t xml:space="preserve">additional support </w:t>
      </w:r>
      <w:r w:rsidR="00521182">
        <w:rPr>
          <w:rFonts w:ascii="Arial" w:hAnsi="Arial" w:cs="Arial"/>
        </w:rPr>
        <w:t xml:space="preserve">from children’s social care should be made </w:t>
      </w:r>
      <w:r w:rsidR="0098332F">
        <w:rPr>
          <w:rFonts w:ascii="Arial" w:hAnsi="Arial" w:cs="Arial"/>
        </w:rPr>
        <w:t>in line with</w:t>
      </w:r>
      <w:r w:rsidR="00521182">
        <w:rPr>
          <w:rFonts w:ascii="Arial" w:hAnsi="Arial" w:cs="Arial"/>
        </w:rPr>
        <w:t xml:space="preserve"> the Child</w:t>
      </w:r>
      <w:r w:rsidR="008573BE">
        <w:rPr>
          <w:rFonts w:ascii="Arial" w:hAnsi="Arial" w:cs="Arial"/>
        </w:rPr>
        <w:t>ren Act 1989</w:t>
      </w:r>
      <w:r w:rsidR="00521182">
        <w:rPr>
          <w:rFonts w:ascii="Arial" w:hAnsi="Arial" w:cs="Arial"/>
        </w:rPr>
        <w:t>.</w:t>
      </w:r>
    </w:p>
    <w:p w14:paraId="62A87EED" w14:textId="4456FF56" w:rsidR="00BE0C30" w:rsidRPr="00874381" w:rsidRDefault="00D922BF" w:rsidP="00226151">
      <w:pPr>
        <w:pStyle w:val="Heading1"/>
        <w:numPr>
          <w:ilvl w:val="1"/>
          <w:numId w:val="36"/>
        </w:numPr>
        <w:ind w:left="709"/>
        <w:rPr>
          <w:rFonts w:asciiTheme="minorBidi" w:eastAsia="Arial" w:hAnsiTheme="minorBidi" w:cstheme="minorBidi"/>
          <w:color w:val="1F497D"/>
        </w:rPr>
      </w:pPr>
      <w:bookmarkStart w:id="20" w:name="_Respond_to_incidents"/>
      <w:bookmarkEnd w:id="20"/>
      <w:r w:rsidRPr="00874381">
        <w:rPr>
          <w:rFonts w:asciiTheme="minorBidi" w:eastAsia="Arial" w:hAnsiTheme="minorBidi" w:cstheme="minorBidi"/>
          <w:color w:val="4F81BD"/>
        </w:rPr>
        <w:t xml:space="preserve">Respond to incidents of </w:t>
      </w:r>
      <w:r w:rsidR="00610441" w:rsidRPr="00874381">
        <w:rPr>
          <w:rFonts w:asciiTheme="minorBidi" w:eastAsia="Arial" w:hAnsiTheme="minorBidi" w:cstheme="minorBidi"/>
          <w:color w:val="4F81BD"/>
        </w:rPr>
        <w:t>child-on-child</w:t>
      </w:r>
      <w:r w:rsidR="00402466" w:rsidRPr="00874381">
        <w:rPr>
          <w:rFonts w:asciiTheme="minorBidi" w:eastAsia="Arial" w:hAnsiTheme="minorBidi" w:cstheme="minorBidi"/>
          <w:color w:val="4F81BD"/>
        </w:rPr>
        <w:t xml:space="preserve"> </w:t>
      </w:r>
      <w:r w:rsidRPr="00874381">
        <w:rPr>
          <w:rFonts w:asciiTheme="minorBidi" w:eastAsia="Arial" w:hAnsiTheme="minorBidi" w:cstheme="minorBidi"/>
          <w:color w:val="4F81BD"/>
        </w:rPr>
        <w:t>harm</w:t>
      </w:r>
      <w:r w:rsidRPr="00874381">
        <w:rPr>
          <w:rFonts w:asciiTheme="minorBidi" w:eastAsia="Arial" w:hAnsiTheme="minorBidi" w:cstheme="minorBidi"/>
          <w:color w:val="1F497D"/>
        </w:rPr>
        <w:t xml:space="preserve">. </w:t>
      </w:r>
    </w:p>
    <w:p w14:paraId="62A87EEF" w14:textId="43C4A79C" w:rsidR="003268EE" w:rsidRDefault="003268EE" w:rsidP="007F418E">
      <w:pPr>
        <w:spacing w:after="0"/>
        <w:rPr>
          <w:rFonts w:ascii="Arial" w:hAnsi="Arial" w:cs="Arial"/>
          <w:sz w:val="20"/>
          <w:szCs w:val="20"/>
        </w:rPr>
      </w:pPr>
      <w:r w:rsidRPr="00C416DE">
        <w:rPr>
          <w:rFonts w:ascii="Arial" w:hAnsi="Arial" w:cs="Arial"/>
          <w:sz w:val="20"/>
          <w:szCs w:val="20"/>
        </w:rPr>
        <w:t xml:space="preserve">(There is flow diagram in </w:t>
      </w:r>
      <w:hyperlink w:anchor="_Safeguarding_Response_to">
        <w:r w:rsidR="12EDEF0C" w:rsidRPr="48C71CB4">
          <w:rPr>
            <w:rStyle w:val="Hyperlink"/>
            <w:rFonts w:ascii="Arial" w:hAnsi="Arial" w:cs="Arial"/>
            <w:sz w:val="20"/>
            <w:szCs w:val="20"/>
          </w:rPr>
          <w:t>Appendix B</w:t>
        </w:r>
      </w:hyperlink>
      <w:r w:rsidRPr="00C416DE">
        <w:rPr>
          <w:rFonts w:ascii="Arial" w:hAnsi="Arial" w:cs="Arial"/>
          <w:sz w:val="20"/>
          <w:szCs w:val="20"/>
        </w:rPr>
        <w:t xml:space="preserve"> that illustrates this section)</w:t>
      </w:r>
    </w:p>
    <w:p w14:paraId="012D4827" w14:textId="77777777" w:rsidR="00BD4C5A" w:rsidRPr="002353FA" w:rsidRDefault="00BD4C5A" w:rsidP="007F418E">
      <w:pPr>
        <w:spacing w:after="0"/>
        <w:rPr>
          <w:rFonts w:ascii="Arial" w:hAnsi="Arial" w:cs="Arial"/>
          <w:sz w:val="20"/>
          <w:szCs w:val="20"/>
        </w:rPr>
      </w:pPr>
    </w:p>
    <w:p w14:paraId="3314582D" w14:textId="1D98A0B1" w:rsidR="001C08C8" w:rsidRPr="00E17CA8" w:rsidRDefault="00DA1D72" w:rsidP="001C08C8">
      <w:pPr>
        <w:rPr>
          <w:rFonts w:ascii="Arial" w:hAnsi="Arial" w:cs="Arial"/>
        </w:rPr>
      </w:pPr>
      <w:r w:rsidRPr="36245056">
        <w:rPr>
          <w:rFonts w:ascii="Arial" w:hAnsi="Arial" w:cs="Arial"/>
        </w:rPr>
        <w:t xml:space="preserve">All staff should recognise that children </w:t>
      </w:r>
      <w:r w:rsidR="009465E3" w:rsidRPr="36245056">
        <w:rPr>
          <w:rFonts w:ascii="Arial" w:hAnsi="Arial" w:cs="Arial"/>
        </w:rPr>
        <w:t xml:space="preserve">can </w:t>
      </w:r>
      <w:r w:rsidR="00BD4C5A">
        <w:rPr>
          <w:rFonts w:ascii="Arial" w:hAnsi="Arial" w:cs="Arial"/>
        </w:rPr>
        <w:t>harm</w:t>
      </w:r>
      <w:r w:rsidR="0041471A" w:rsidRPr="36245056">
        <w:rPr>
          <w:rFonts w:ascii="Arial" w:hAnsi="Arial" w:cs="Arial"/>
        </w:rPr>
        <w:t xml:space="preserve"> </w:t>
      </w:r>
      <w:r w:rsidR="00C44C7C">
        <w:rPr>
          <w:rFonts w:ascii="Arial" w:hAnsi="Arial" w:cs="Arial"/>
        </w:rPr>
        <w:t>other children</w:t>
      </w:r>
      <w:r w:rsidR="00CC4BF2" w:rsidRPr="36245056">
        <w:rPr>
          <w:rFonts w:ascii="Arial" w:hAnsi="Arial" w:cs="Arial"/>
        </w:rPr>
        <w:t xml:space="preserve"> (including online)</w:t>
      </w:r>
      <w:r w:rsidR="1C6C69B9" w:rsidRPr="36245056">
        <w:rPr>
          <w:rFonts w:ascii="Arial" w:hAnsi="Arial" w:cs="Arial"/>
        </w:rPr>
        <w:t xml:space="preserve">. </w:t>
      </w:r>
      <w:r w:rsidR="001C08C8" w:rsidRPr="36245056">
        <w:rPr>
          <w:rFonts w:ascii="Arial" w:hAnsi="Arial" w:cs="Arial"/>
        </w:rPr>
        <w:t>It is important that incidents of</w:t>
      </w:r>
      <w:r w:rsidR="00007EF0" w:rsidRPr="36245056">
        <w:rPr>
          <w:rFonts w:ascii="Arial" w:hAnsi="Arial" w:cs="Arial"/>
        </w:rPr>
        <w:t xml:space="preserve"> abuse and</w:t>
      </w:r>
      <w:r w:rsidR="001C08C8" w:rsidRPr="36245056">
        <w:rPr>
          <w:rFonts w:ascii="Arial" w:hAnsi="Arial" w:cs="Arial"/>
        </w:rPr>
        <w:t xml:space="preserve"> harm are treated under safeguarding policy</w:t>
      </w:r>
      <w:r w:rsidR="00425A24" w:rsidRPr="36245056">
        <w:rPr>
          <w:rFonts w:ascii="Arial" w:hAnsi="Arial" w:cs="Arial"/>
        </w:rPr>
        <w:t xml:space="preserve"> in conjunction with the behaviour policy. </w:t>
      </w:r>
      <w:r w:rsidR="0E6A2E20" w:rsidRPr="36245056">
        <w:rPr>
          <w:rFonts w:ascii="Arial" w:hAnsi="Arial" w:cs="Arial"/>
        </w:rPr>
        <w:t>However,</w:t>
      </w:r>
      <w:r w:rsidR="00425A24" w:rsidRPr="36245056">
        <w:rPr>
          <w:rFonts w:ascii="Arial" w:hAnsi="Arial" w:cs="Arial"/>
        </w:rPr>
        <w:t xml:space="preserve"> concerns regarding the welfare of learners requires</w:t>
      </w:r>
      <w:r w:rsidR="001C08C8" w:rsidRPr="36245056">
        <w:rPr>
          <w:rFonts w:ascii="Arial" w:hAnsi="Arial" w:cs="Arial"/>
        </w:rPr>
        <w:t xml:space="preserve"> process and records </w:t>
      </w:r>
      <w:r w:rsidR="00425A24" w:rsidRPr="36245056">
        <w:rPr>
          <w:rFonts w:ascii="Arial" w:hAnsi="Arial" w:cs="Arial"/>
        </w:rPr>
        <w:t>to</w:t>
      </w:r>
      <w:r w:rsidR="001C08C8" w:rsidRPr="36245056">
        <w:rPr>
          <w:rFonts w:ascii="Arial" w:hAnsi="Arial" w:cs="Arial"/>
        </w:rPr>
        <w:t xml:space="preserve"> be kept on the child’s safeguarding/child protection file. </w:t>
      </w:r>
    </w:p>
    <w:p w14:paraId="536BC57C" w14:textId="4641ACF9" w:rsidR="00162D24" w:rsidRPr="00162D24" w:rsidRDefault="00F56FD7" w:rsidP="00162D24">
      <w:pPr>
        <w:rPr>
          <w:rFonts w:ascii="Arial" w:hAnsi="Arial" w:cs="Arial"/>
        </w:rPr>
      </w:pPr>
      <w:r w:rsidRPr="7D5EEEDE">
        <w:rPr>
          <w:rFonts w:ascii="ArialMT" w:hAnsi="ArialMT" w:cs="ArialMT"/>
        </w:rPr>
        <w:t>Further examples of</w:t>
      </w:r>
      <w:r w:rsidR="00726437" w:rsidRPr="7D5EEEDE">
        <w:rPr>
          <w:rFonts w:ascii="ArialMT" w:hAnsi="ArialMT" w:cs="ArialMT"/>
        </w:rPr>
        <w:t xml:space="preserve"> </w:t>
      </w:r>
      <w:r w:rsidR="00610441">
        <w:rPr>
          <w:rFonts w:ascii="ArialMT" w:hAnsi="ArialMT" w:cs="ArialMT"/>
        </w:rPr>
        <w:t>child-on-child</w:t>
      </w:r>
      <w:r w:rsidR="00402466">
        <w:rPr>
          <w:rFonts w:ascii="ArialMT" w:hAnsi="ArialMT" w:cs="ArialMT"/>
        </w:rPr>
        <w:t xml:space="preserve"> </w:t>
      </w:r>
      <w:r w:rsidR="00726437" w:rsidRPr="7D5EEEDE">
        <w:rPr>
          <w:rFonts w:ascii="ArialMT" w:hAnsi="ArialMT" w:cs="ArialMT"/>
        </w:rPr>
        <w:t>harm</w:t>
      </w:r>
      <w:r w:rsidRPr="7D5EEEDE">
        <w:rPr>
          <w:rFonts w:ascii="ArialMT" w:hAnsi="ArialMT" w:cs="ArialMT"/>
        </w:rPr>
        <w:t xml:space="preserve"> this can be</w:t>
      </w:r>
      <w:r w:rsidR="00D76A90" w:rsidRPr="7D5EEEDE">
        <w:rPr>
          <w:rFonts w:ascii="ArialMT" w:hAnsi="ArialMT" w:cs="ArialMT"/>
        </w:rPr>
        <w:t xml:space="preserve"> found under section </w:t>
      </w:r>
      <w:hyperlink w:anchor="_1.9__">
        <w:r w:rsidR="00D76A90" w:rsidRPr="7D5EEEDE">
          <w:rPr>
            <w:rStyle w:val="Hyperlink"/>
            <w:rFonts w:ascii="ArialMT" w:hAnsi="ArialMT" w:cs="ArialMT"/>
          </w:rPr>
          <w:t xml:space="preserve">1.9 </w:t>
        </w:r>
        <w:r w:rsidR="00D76A90" w:rsidRPr="7D5EEEDE">
          <w:rPr>
            <w:rStyle w:val="Hyperlink"/>
            <w:rFonts w:ascii="Arial" w:hAnsi="Arial" w:cs="Arial"/>
          </w:rPr>
          <w:t>Key Safeguarding Areas</w:t>
        </w:r>
      </w:hyperlink>
      <w:r w:rsidR="006255AC" w:rsidRPr="7D5EEEDE">
        <w:rPr>
          <w:rFonts w:ascii="ArialMT" w:hAnsi="ArialMT" w:cs="ArialMT"/>
        </w:rPr>
        <w:t>.</w:t>
      </w:r>
      <w:r w:rsidR="00726437" w:rsidRPr="7D5EEEDE">
        <w:rPr>
          <w:rFonts w:ascii="ArialMT" w:hAnsi="ArialMT" w:cs="ArialMT"/>
        </w:rPr>
        <w:t xml:space="preserve"> </w:t>
      </w:r>
      <w:r w:rsidR="00162D24" w:rsidRPr="7D5EEEDE">
        <w:rPr>
          <w:rFonts w:ascii="ArialMT" w:hAnsi="ArialMT" w:cs="ArialMT"/>
        </w:rPr>
        <w:t xml:space="preserve">It is recognised that </w:t>
      </w:r>
      <w:r w:rsidR="00610441">
        <w:rPr>
          <w:rFonts w:ascii="ArialMT" w:hAnsi="ArialMT" w:cs="ArialMT"/>
        </w:rPr>
        <w:t>child-on-child</w:t>
      </w:r>
      <w:r w:rsidR="00402466">
        <w:rPr>
          <w:rFonts w:ascii="ArialMT" w:hAnsi="ArialMT" w:cs="ArialMT"/>
        </w:rPr>
        <w:t xml:space="preserve"> </w:t>
      </w:r>
      <w:r w:rsidR="00BE665D">
        <w:rPr>
          <w:rFonts w:ascii="ArialMT" w:hAnsi="ArialMT" w:cs="ArialMT"/>
        </w:rPr>
        <w:t>harm</w:t>
      </w:r>
      <w:r w:rsidR="00162D24" w:rsidRPr="7D5EEEDE">
        <w:rPr>
          <w:rFonts w:ascii="ArialMT" w:hAnsi="ArialMT" w:cs="ArialMT"/>
        </w:rPr>
        <w:t xml:space="preserve"> can happen inside and outside of s</w:t>
      </w:r>
      <w:r w:rsidR="00222EC9">
        <w:rPr>
          <w:rFonts w:ascii="ArialMT" w:hAnsi="ArialMT" w:cs="ArialMT"/>
        </w:rPr>
        <w:t>etting</w:t>
      </w:r>
      <w:r w:rsidR="00162D24" w:rsidRPr="7D5EEEDE">
        <w:rPr>
          <w:rFonts w:ascii="ArialMT" w:hAnsi="ArialMT" w:cs="ArialMT"/>
        </w:rPr>
        <w:t xml:space="preserve"> or online. </w:t>
      </w:r>
    </w:p>
    <w:p w14:paraId="62A87EF3" w14:textId="49A940E4" w:rsidR="0041471A" w:rsidRPr="00E17CA8" w:rsidRDefault="0041471A" w:rsidP="004D54F2">
      <w:pPr>
        <w:spacing w:after="0"/>
        <w:rPr>
          <w:rFonts w:ascii="ArialMT" w:hAnsi="ArialMT" w:cs="ArialMT"/>
        </w:rPr>
      </w:pPr>
      <w:r w:rsidRPr="00E17CA8">
        <w:rPr>
          <w:rFonts w:ascii="ArialMT" w:hAnsi="ArialMT" w:cs="ArialMT"/>
        </w:rPr>
        <w:t xml:space="preserve">At </w:t>
      </w:r>
      <w:r w:rsidR="004B75A2" w:rsidRPr="004B75A2">
        <w:rPr>
          <w:rFonts w:ascii="ArialMT" w:hAnsi="ArialMT" w:cs="ArialMT"/>
          <w:b/>
          <w:bCs/>
        </w:rPr>
        <w:t>The Wheels Project</w:t>
      </w:r>
    </w:p>
    <w:p w14:paraId="62A87EF5" w14:textId="76F72F47" w:rsidR="006255AC" w:rsidRPr="00BB2CBD" w:rsidRDefault="00E87817" w:rsidP="00226151">
      <w:pPr>
        <w:pStyle w:val="ListParagraph"/>
        <w:numPr>
          <w:ilvl w:val="0"/>
          <w:numId w:val="27"/>
        </w:numPr>
        <w:rPr>
          <w:rFonts w:ascii="Arial" w:hAnsi="Arial" w:cs="Arial"/>
        </w:rPr>
      </w:pPr>
      <w:r w:rsidRPr="00BB2CBD">
        <w:rPr>
          <w:rFonts w:ascii="ArialMT" w:hAnsi="ArialMT" w:cs="ArialMT"/>
        </w:rPr>
        <w:t xml:space="preserve">We have a ‘zero </w:t>
      </w:r>
      <w:r w:rsidR="00473E44" w:rsidRPr="00BB2CBD">
        <w:rPr>
          <w:rFonts w:ascii="ArialMT" w:hAnsi="ArialMT" w:cs="ArialMT"/>
        </w:rPr>
        <w:t>tolerance</w:t>
      </w:r>
      <w:r w:rsidRPr="00BB2CBD">
        <w:rPr>
          <w:rFonts w:ascii="ArialMT" w:hAnsi="ArialMT" w:cs="ArialMT"/>
        </w:rPr>
        <w:t xml:space="preserve">’ </w:t>
      </w:r>
      <w:r w:rsidR="00473E44" w:rsidRPr="00BB2CBD">
        <w:rPr>
          <w:rFonts w:ascii="ArialMT" w:hAnsi="ArialMT" w:cs="ArialMT"/>
        </w:rPr>
        <w:t xml:space="preserve">approach to abuse. </w:t>
      </w:r>
      <w:r w:rsidR="00222EE1" w:rsidRPr="00BB2CBD">
        <w:rPr>
          <w:rFonts w:ascii="ArialMT" w:hAnsi="ArialMT" w:cs="ArialMT"/>
        </w:rPr>
        <w:t xml:space="preserve">Incidents are taken seriously. </w:t>
      </w:r>
      <w:r w:rsidR="006255AC" w:rsidRPr="00BB2CBD">
        <w:rPr>
          <w:rFonts w:ascii="ArialMT" w:hAnsi="ArialMT" w:cs="ArialMT"/>
        </w:rPr>
        <w:t>These will never be tolerated or passed of</w:t>
      </w:r>
      <w:r w:rsidR="0041471A" w:rsidRPr="00BB2CBD">
        <w:rPr>
          <w:rFonts w:ascii="ArialMT" w:hAnsi="ArialMT" w:cs="ArialMT"/>
        </w:rPr>
        <w:t>f</w:t>
      </w:r>
      <w:r w:rsidR="006255AC" w:rsidRPr="00BB2CBD">
        <w:rPr>
          <w:rFonts w:ascii="ArialMT" w:hAnsi="ArialMT" w:cs="ArialMT"/>
        </w:rPr>
        <w:t xml:space="preserve"> as ‘banter</w:t>
      </w:r>
      <w:r w:rsidR="3EDB74CE" w:rsidRPr="146B79FF">
        <w:rPr>
          <w:rFonts w:ascii="ArialMT" w:hAnsi="ArialMT" w:cs="ArialMT"/>
        </w:rPr>
        <w:t>,’</w:t>
      </w:r>
      <w:r w:rsidR="006255AC" w:rsidRPr="00BB2CBD">
        <w:rPr>
          <w:rFonts w:ascii="ArialMT" w:hAnsi="ArialMT" w:cs="ArialMT"/>
        </w:rPr>
        <w:t xml:space="preserve"> just having a laugh’ or ‘part of growing up</w:t>
      </w:r>
      <w:r w:rsidR="79AEC783" w:rsidRPr="146B79FF">
        <w:rPr>
          <w:rFonts w:ascii="ArialMT" w:hAnsi="ArialMT" w:cs="ArialMT"/>
        </w:rPr>
        <w:t>.’</w:t>
      </w:r>
      <w:r w:rsidR="006255AC" w:rsidRPr="00BB2CBD">
        <w:rPr>
          <w:rFonts w:ascii="ArialMT" w:hAnsi="ArialMT" w:cs="ArialMT"/>
        </w:rPr>
        <w:t xml:space="preserve"> </w:t>
      </w:r>
      <w:r w:rsidR="00222EE1" w:rsidRPr="00BB2CBD">
        <w:rPr>
          <w:rFonts w:ascii="ArialMT" w:hAnsi="ArialMT" w:cs="ArialMT"/>
        </w:rPr>
        <w:t>Banter and teasing</w:t>
      </w:r>
      <w:r w:rsidR="006255AC" w:rsidRPr="00BB2CBD">
        <w:rPr>
          <w:rFonts w:ascii="ArialMT" w:hAnsi="ArialMT" w:cs="ArialMT"/>
        </w:rPr>
        <w:t xml:space="preserve"> can </w:t>
      </w:r>
      <w:r w:rsidR="00222EE1" w:rsidRPr="00BB2CBD">
        <w:rPr>
          <w:rFonts w:ascii="ArialMT" w:hAnsi="ArialMT" w:cs="ArialMT"/>
        </w:rPr>
        <w:t>and should be acknowledged</w:t>
      </w:r>
      <w:r w:rsidR="006255AC" w:rsidRPr="00BB2CBD">
        <w:rPr>
          <w:rFonts w:ascii="ArialMT" w:hAnsi="ArialMT" w:cs="ArialMT"/>
        </w:rPr>
        <w:t xml:space="preserve"> and recognised as bullying behaviour and ma</w:t>
      </w:r>
      <w:r w:rsidR="00222EE1" w:rsidRPr="00BB2CBD">
        <w:rPr>
          <w:rFonts w:ascii="ArialMT" w:hAnsi="ArialMT" w:cs="ArialMT"/>
        </w:rPr>
        <w:t xml:space="preserve">y require proportionate </w:t>
      </w:r>
      <w:r w:rsidR="00665667" w:rsidRPr="00BB2CBD">
        <w:rPr>
          <w:rFonts w:ascii="ArialMT" w:hAnsi="ArialMT" w:cs="ArialMT"/>
        </w:rPr>
        <w:t>intervention</w:t>
      </w:r>
      <w:r w:rsidR="00222EE1" w:rsidRPr="00BB2CBD">
        <w:rPr>
          <w:rFonts w:ascii="ArialMT" w:hAnsi="ArialMT" w:cs="ArialMT"/>
        </w:rPr>
        <w:t>.</w:t>
      </w:r>
      <w:r w:rsidR="00F23048" w:rsidRPr="00BB2CBD">
        <w:rPr>
          <w:rFonts w:ascii="ArialMT" w:hAnsi="ArialMT" w:cs="ArialMT"/>
        </w:rPr>
        <w:t xml:space="preserve"> </w:t>
      </w:r>
    </w:p>
    <w:p w14:paraId="345DC80C" w14:textId="2D0A1953" w:rsidR="00473E44" w:rsidRPr="00E17CA8" w:rsidRDefault="00577D27" w:rsidP="00226151">
      <w:pPr>
        <w:pStyle w:val="ListParagraph"/>
        <w:numPr>
          <w:ilvl w:val="0"/>
          <w:numId w:val="27"/>
        </w:numPr>
        <w:rPr>
          <w:rFonts w:ascii="Arial" w:hAnsi="Arial" w:cs="Arial"/>
        </w:rPr>
      </w:pPr>
      <w:r w:rsidRPr="00E17CA8">
        <w:rPr>
          <w:rFonts w:ascii="ArialMT" w:hAnsi="ArialMT" w:cs="ArialMT"/>
        </w:rPr>
        <w:t xml:space="preserve">Even with a </w:t>
      </w:r>
      <w:r w:rsidR="3E76848E" w:rsidRPr="146B79FF">
        <w:rPr>
          <w:rFonts w:ascii="ArialMT" w:hAnsi="ArialMT" w:cs="ArialMT"/>
        </w:rPr>
        <w:t>zero-tolerance</w:t>
      </w:r>
      <w:r w:rsidRPr="00E17CA8">
        <w:rPr>
          <w:rFonts w:ascii="ArialMT" w:hAnsi="ArialMT" w:cs="ArialMT"/>
        </w:rPr>
        <w:t xml:space="preserve"> approach, we take steps to educate and</w:t>
      </w:r>
      <w:r w:rsidR="00BB2CBD">
        <w:rPr>
          <w:rFonts w:ascii="ArialMT" w:hAnsi="ArialMT" w:cs="ArialMT"/>
        </w:rPr>
        <w:t xml:space="preserve"> </w:t>
      </w:r>
      <w:r w:rsidR="00BE665D">
        <w:rPr>
          <w:rFonts w:ascii="ArialMT" w:hAnsi="ArialMT" w:cs="ArialMT"/>
        </w:rPr>
        <w:t>act</w:t>
      </w:r>
      <w:r w:rsidR="000905A9">
        <w:rPr>
          <w:rFonts w:ascii="ArialMT" w:hAnsi="ArialMT" w:cs="ArialMT"/>
        </w:rPr>
        <w:t xml:space="preserve"> and</w:t>
      </w:r>
      <w:r w:rsidR="00E4642F">
        <w:rPr>
          <w:rFonts w:ascii="ArialMT" w:hAnsi="ArialMT" w:cs="ArialMT"/>
        </w:rPr>
        <w:t xml:space="preserve"> </w:t>
      </w:r>
      <w:r w:rsidR="00E4642F" w:rsidRPr="00E17CA8">
        <w:rPr>
          <w:rFonts w:ascii="ArialMT" w:hAnsi="ArialMT" w:cs="ArialMT"/>
        </w:rPr>
        <w:t>ensure</w:t>
      </w:r>
      <w:r w:rsidR="00E17CA8" w:rsidRPr="00E17CA8">
        <w:rPr>
          <w:rFonts w:ascii="ArialMT" w:hAnsi="ArialMT" w:cs="ArialMT"/>
        </w:rPr>
        <w:t xml:space="preserve"> to mitigate the </w:t>
      </w:r>
      <w:r w:rsidR="00034DF8">
        <w:rPr>
          <w:rFonts w:ascii="ArialMT" w:hAnsi="ArialMT" w:cs="ArialMT"/>
        </w:rPr>
        <w:t xml:space="preserve">risk of contributing </w:t>
      </w:r>
      <w:r w:rsidR="6584D355" w:rsidRPr="1FEA6CC1">
        <w:rPr>
          <w:rFonts w:ascii="ArialMT" w:hAnsi="ArialMT" w:cs="ArialMT"/>
        </w:rPr>
        <w:t>t</w:t>
      </w:r>
      <w:r w:rsidR="7DCBBBB4" w:rsidRPr="1FEA6CC1">
        <w:rPr>
          <w:rFonts w:ascii="ArialMT" w:hAnsi="ArialMT" w:cs="ArialMT"/>
        </w:rPr>
        <w:t>o</w:t>
      </w:r>
      <w:r w:rsidR="00034DF8">
        <w:rPr>
          <w:rFonts w:ascii="ArialMT" w:hAnsi="ArialMT" w:cs="ArialMT"/>
        </w:rPr>
        <w:t xml:space="preserve"> a culture of unacceptable behaviours</w:t>
      </w:r>
      <w:r w:rsidR="00EA7A4D">
        <w:rPr>
          <w:rFonts w:ascii="ArialMT" w:hAnsi="ArialMT" w:cs="ArialMT"/>
        </w:rPr>
        <w:t xml:space="preserve"> or a culture that normalises abuse. </w:t>
      </w:r>
    </w:p>
    <w:p w14:paraId="62A87EF6" w14:textId="2225400D" w:rsidR="00222EE1" w:rsidRPr="0038131C" w:rsidRDefault="0041471A" w:rsidP="00226151">
      <w:pPr>
        <w:pStyle w:val="ListParagraph"/>
        <w:numPr>
          <w:ilvl w:val="0"/>
          <w:numId w:val="27"/>
        </w:numPr>
        <w:rPr>
          <w:rFonts w:ascii="Arial" w:hAnsi="Arial" w:cs="Arial"/>
        </w:rPr>
      </w:pPr>
      <w:r w:rsidRPr="7D5EEEDE">
        <w:rPr>
          <w:rFonts w:ascii="ArialMT" w:hAnsi="ArialMT" w:cs="ArialMT"/>
        </w:rPr>
        <w:t>It is understood t</w:t>
      </w:r>
      <w:r w:rsidR="00222EE1" w:rsidRPr="7D5EEEDE">
        <w:rPr>
          <w:rFonts w:ascii="ArialMT" w:hAnsi="ArialMT" w:cs="ArialMT"/>
        </w:rPr>
        <w:t xml:space="preserve">hat </w:t>
      </w:r>
      <w:r w:rsidR="00610441">
        <w:rPr>
          <w:rFonts w:ascii="ArialMT" w:hAnsi="ArialMT" w:cs="ArialMT"/>
        </w:rPr>
        <w:t>child-on-child</w:t>
      </w:r>
      <w:r w:rsidR="00162051">
        <w:rPr>
          <w:rFonts w:ascii="ArialMT" w:hAnsi="ArialMT" w:cs="ArialMT"/>
        </w:rPr>
        <w:t xml:space="preserve"> </w:t>
      </w:r>
      <w:r w:rsidR="00222EE1" w:rsidRPr="7D5EEEDE">
        <w:rPr>
          <w:rFonts w:ascii="ArialMT" w:hAnsi="ArialMT" w:cs="ArialMT"/>
        </w:rPr>
        <w:t>harm may reflect equality issues in terms of those who may be targeted are more likely to have protected characteristics.</w:t>
      </w:r>
    </w:p>
    <w:p w14:paraId="53DD9D94" w14:textId="4929512A" w:rsidR="0038131C" w:rsidRDefault="0038131C" w:rsidP="00226151">
      <w:pPr>
        <w:pStyle w:val="ListParagraph"/>
        <w:numPr>
          <w:ilvl w:val="0"/>
          <w:numId w:val="27"/>
        </w:numPr>
        <w:rPr>
          <w:rFonts w:ascii="Arial" w:hAnsi="Arial" w:cs="Arial"/>
        </w:rPr>
      </w:pPr>
      <w:r w:rsidRPr="7D5EEEDE">
        <w:rPr>
          <w:rFonts w:ascii="Arial" w:hAnsi="Arial" w:cs="Arial"/>
        </w:rPr>
        <w:t xml:space="preserve">Early identification of vulnerability to </w:t>
      </w:r>
      <w:r w:rsidR="00610441">
        <w:rPr>
          <w:rFonts w:ascii="Arial" w:hAnsi="Arial" w:cs="Arial"/>
        </w:rPr>
        <w:t>child-on-child</w:t>
      </w:r>
      <w:r w:rsidR="00162051">
        <w:rPr>
          <w:rFonts w:ascii="Arial" w:hAnsi="Arial" w:cs="Arial"/>
        </w:rPr>
        <w:t xml:space="preserve"> </w:t>
      </w:r>
      <w:r w:rsidRPr="7D5EEEDE">
        <w:rPr>
          <w:rFonts w:ascii="Arial" w:hAnsi="Arial" w:cs="Arial"/>
        </w:rPr>
        <w:t xml:space="preserve">harm is made by reviewing attendance, behaviour, </w:t>
      </w:r>
      <w:r w:rsidR="000905A9" w:rsidRPr="7D5EEEDE">
        <w:rPr>
          <w:rFonts w:ascii="Arial" w:hAnsi="Arial" w:cs="Arial"/>
        </w:rPr>
        <w:t>attainment,</w:t>
      </w:r>
      <w:r w:rsidRPr="7D5EEEDE">
        <w:rPr>
          <w:rFonts w:ascii="Arial" w:hAnsi="Arial" w:cs="Arial"/>
        </w:rPr>
        <w:t xml:space="preserve"> and safeguarding records at least on a termly basis. </w:t>
      </w:r>
    </w:p>
    <w:p w14:paraId="62A87EF8" w14:textId="5D6BF191" w:rsidR="00DA1D72" w:rsidRPr="00E17CA8" w:rsidRDefault="00F103D5" w:rsidP="00181840">
      <w:pPr>
        <w:rPr>
          <w:rFonts w:ascii="Arial" w:hAnsi="Arial" w:cs="Arial"/>
          <w:szCs w:val="20"/>
        </w:rPr>
      </w:pPr>
      <w:r w:rsidRPr="00F103D5">
        <w:rPr>
          <w:rFonts w:ascii="Arial" w:hAnsi="Arial" w:cs="Arial"/>
          <w:szCs w:val="20"/>
        </w:rPr>
        <w:t>There are clear systems in place (which are well promoted, easily understood and easily accessible) for learners to confidently report abuse knowing their concerns will be treated e</w:t>
      </w:r>
      <w:r w:rsidR="003A424B">
        <w:rPr>
          <w:rFonts w:ascii="Arial" w:hAnsi="Arial" w:cs="Arial"/>
          <w:szCs w:val="20"/>
        </w:rPr>
        <w:t>ffectively</w:t>
      </w:r>
      <w:r w:rsidRPr="00F103D5">
        <w:rPr>
          <w:rFonts w:ascii="Arial" w:hAnsi="Arial" w:cs="Arial"/>
          <w:szCs w:val="20"/>
        </w:rPr>
        <w:t xml:space="preserve"> as reflected in section </w:t>
      </w:r>
      <w:hyperlink w:anchor="_Reporting_Concerns" w:history="1">
        <w:r w:rsidRPr="00F103D5">
          <w:rPr>
            <w:rStyle w:val="Hyperlink"/>
            <w:rFonts w:ascii="Arial" w:hAnsi="Arial" w:cs="Arial"/>
            <w:szCs w:val="20"/>
          </w:rPr>
          <w:t>2.1 Reporting a concern</w:t>
        </w:r>
      </w:hyperlink>
      <w:r w:rsidRPr="00F103D5">
        <w:rPr>
          <w:rFonts w:ascii="Arial" w:hAnsi="Arial" w:cs="Arial"/>
          <w:szCs w:val="20"/>
        </w:rPr>
        <w:t xml:space="preserve"> of this policy. </w:t>
      </w:r>
      <w:r w:rsidR="001212B9">
        <w:rPr>
          <w:rFonts w:ascii="Arial" w:hAnsi="Arial" w:cs="Arial"/>
          <w:szCs w:val="20"/>
        </w:rPr>
        <w:t>The Wheels Project</w:t>
      </w:r>
      <w:r w:rsidR="00DA1D72" w:rsidRPr="00E17CA8">
        <w:rPr>
          <w:rFonts w:ascii="Arial" w:hAnsi="Arial" w:cs="Arial"/>
          <w:szCs w:val="20"/>
        </w:rPr>
        <w:t xml:space="preserve"> </w:t>
      </w:r>
      <w:r w:rsidR="0038131C">
        <w:rPr>
          <w:rFonts w:ascii="Arial" w:hAnsi="Arial" w:cs="Arial"/>
          <w:szCs w:val="20"/>
        </w:rPr>
        <w:t xml:space="preserve">will </w:t>
      </w:r>
      <w:r w:rsidR="00ED628B">
        <w:rPr>
          <w:rFonts w:ascii="Arial" w:hAnsi="Arial" w:cs="Arial"/>
          <w:szCs w:val="20"/>
        </w:rPr>
        <w:t>handle</w:t>
      </w:r>
      <w:r w:rsidR="0038131C">
        <w:rPr>
          <w:rFonts w:ascii="Arial" w:hAnsi="Arial" w:cs="Arial"/>
          <w:szCs w:val="20"/>
        </w:rPr>
        <w:t xml:space="preserve"> initial reports of harm</w:t>
      </w:r>
      <w:r>
        <w:rPr>
          <w:rFonts w:ascii="Arial" w:hAnsi="Arial" w:cs="Arial"/>
          <w:szCs w:val="20"/>
        </w:rPr>
        <w:t xml:space="preserve"> by</w:t>
      </w:r>
      <w:r w:rsidR="00DA1D72" w:rsidRPr="00E17CA8">
        <w:rPr>
          <w:rFonts w:ascii="Arial" w:hAnsi="Arial" w:cs="Arial"/>
          <w:szCs w:val="20"/>
        </w:rPr>
        <w:t xml:space="preserve">: </w:t>
      </w:r>
    </w:p>
    <w:p w14:paraId="62A87EFA" w14:textId="77777777" w:rsidR="00DA1D72" w:rsidRPr="00E17CA8" w:rsidRDefault="00482771" w:rsidP="00226151">
      <w:pPr>
        <w:pStyle w:val="ListParagraph"/>
        <w:numPr>
          <w:ilvl w:val="0"/>
          <w:numId w:val="26"/>
        </w:numPr>
        <w:rPr>
          <w:rFonts w:ascii="Arial" w:hAnsi="Arial" w:cs="Arial"/>
          <w:szCs w:val="20"/>
        </w:rPr>
      </w:pPr>
      <w:r w:rsidRPr="00E17CA8">
        <w:rPr>
          <w:rFonts w:ascii="Arial" w:hAnsi="Arial" w:cs="Arial"/>
          <w:szCs w:val="20"/>
        </w:rPr>
        <w:t>Securing the</w:t>
      </w:r>
      <w:r w:rsidR="006255AC" w:rsidRPr="00E17CA8">
        <w:rPr>
          <w:rFonts w:ascii="Arial" w:hAnsi="Arial" w:cs="Arial"/>
          <w:szCs w:val="20"/>
        </w:rPr>
        <w:t xml:space="preserve"> immediate safety of learners inv</w:t>
      </w:r>
      <w:r w:rsidRPr="00E17CA8">
        <w:rPr>
          <w:rFonts w:ascii="Arial" w:hAnsi="Arial" w:cs="Arial"/>
          <w:szCs w:val="20"/>
        </w:rPr>
        <w:t xml:space="preserve">olved in an incident </w:t>
      </w:r>
      <w:r w:rsidR="006255AC" w:rsidRPr="00E17CA8">
        <w:rPr>
          <w:rFonts w:ascii="Arial" w:hAnsi="Arial" w:cs="Arial"/>
          <w:szCs w:val="20"/>
        </w:rPr>
        <w:t>and</w:t>
      </w:r>
      <w:r w:rsidRPr="00E17CA8">
        <w:rPr>
          <w:rFonts w:ascii="Arial" w:hAnsi="Arial" w:cs="Arial"/>
          <w:szCs w:val="20"/>
        </w:rPr>
        <w:t xml:space="preserve"> sourcing support </w:t>
      </w:r>
      <w:r w:rsidR="006255AC" w:rsidRPr="00E17CA8">
        <w:rPr>
          <w:rFonts w:ascii="Arial" w:hAnsi="Arial" w:cs="Arial"/>
          <w:szCs w:val="20"/>
        </w:rPr>
        <w:t xml:space="preserve">for other young people affected. </w:t>
      </w:r>
    </w:p>
    <w:p w14:paraId="62A87EFB" w14:textId="2BECE392" w:rsidR="00225EA3" w:rsidRDefault="737B47EE" w:rsidP="00226151">
      <w:pPr>
        <w:pStyle w:val="ListParagraph"/>
        <w:numPr>
          <w:ilvl w:val="0"/>
          <w:numId w:val="26"/>
        </w:numPr>
        <w:rPr>
          <w:rFonts w:ascii="Arial" w:hAnsi="Arial" w:cs="Arial"/>
        </w:rPr>
      </w:pPr>
      <w:r w:rsidRPr="5202F05D">
        <w:rPr>
          <w:rFonts w:ascii="Arial" w:hAnsi="Arial" w:cs="Arial"/>
        </w:rPr>
        <w:t>L</w:t>
      </w:r>
      <w:r w:rsidR="00225EA3" w:rsidRPr="13788155">
        <w:rPr>
          <w:rFonts w:ascii="Arial" w:hAnsi="Arial" w:cs="Arial"/>
        </w:rPr>
        <w:t>isten</w:t>
      </w:r>
      <w:r w:rsidR="000537B6" w:rsidRPr="13788155">
        <w:rPr>
          <w:rFonts w:ascii="Arial" w:hAnsi="Arial" w:cs="Arial"/>
        </w:rPr>
        <w:t>ing</w:t>
      </w:r>
      <w:r w:rsidR="00225EA3" w:rsidRPr="13788155">
        <w:rPr>
          <w:rFonts w:ascii="Arial" w:hAnsi="Arial" w:cs="Arial"/>
        </w:rPr>
        <w:t xml:space="preserve"> carefully to the child, being non-judgmental, being clear about boundaries and how the report will be progressed, not asking leading questions and only prompting the child where necessary with open questions – where, when, what, etc</w:t>
      </w:r>
      <w:r w:rsidR="00991700">
        <w:rPr>
          <w:rFonts w:ascii="Arial" w:hAnsi="Arial" w:cs="Arial"/>
        </w:rPr>
        <w:t>.</w:t>
      </w:r>
    </w:p>
    <w:p w14:paraId="5C09EFDE" w14:textId="05BF8C7E" w:rsidR="008F041E" w:rsidRDefault="007609E1" w:rsidP="00226151">
      <w:pPr>
        <w:pStyle w:val="ListParagraph"/>
        <w:numPr>
          <w:ilvl w:val="0"/>
          <w:numId w:val="26"/>
        </w:numPr>
        <w:rPr>
          <w:rFonts w:ascii="Arial" w:hAnsi="Arial" w:cs="Arial"/>
          <w:szCs w:val="20"/>
        </w:rPr>
      </w:pPr>
      <w:r>
        <w:rPr>
          <w:rFonts w:ascii="Arial" w:hAnsi="Arial" w:cs="Arial"/>
          <w:szCs w:val="20"/>
        </w:rPr>
        <w:lastRenderedPageBreak/>
        <w:t>E</w:t>
      </w:r>
      <w:r w:rsidR="000537B6">
        <w:rPr>
          <w:rFonts w:ascii="Arial" w:hAnsi="Arial" w:cs="Arial"/>
          <w:szCs w:val="20"/>
        </w:rPr>
        <w:t>nsuring that v</w:t>
      </w:r>
      <w:r w:rsidR="007D0138">
        <w:rPr>
          <w:rFonts w:ascii="Arial" w:hAnsi="Arial" w:cs="Arial"/>
          <w:szCs w:val="20"/>
        </w:rPr>
        <w:t>ictims</w:t>
      </w:r>
      <w:r w:rsidR="008F041E">
        <w:rPr>
          <w:rFonts w:ascii="Arial" w:hAnsi="Arial" w:cs="Arial"/>
          <w:szCs w:val="20"/>
        </w:rPr>
        <w:t xml:space="preserve"> </w:t>
      </w:r>
      <w:r w:rsidR="007D0138">
        <w:rPr>
          <w:rFonts w:ascii="Arial" w:hAnsi="Arial" w:cs="Arial"/>
          <w:szCs w:val="20"/>
        </w:rPr>
        <w:t xml:space="preserve">will never be given the impression that they are creating a problem by reporting </w:t>
      </w:r>
      <w:r w:rsidR="0070125F" w:rsidRPr="003F1399">
        <w:rPr>
          <w:rFonts w:ascii="Arial" w:hAnsi="Arial" w:cs="Arial"/>
          <w:b/>
          <w:bCs/>
          <w:szCs w:val="20"/>
        </w:rPr>
        <w:t>any</w:t>
      </w:r>
      <w:r w:rsidR="0070125F">
        <w:rPr>
          <w:rFonts w:ascii="Arial" w:hAnsi="Arial" w:cs="Arial"/>
          <w:szCs w:val="20"/>
        </w:rPr>
        <w:t xml:space="preserve"> form of </w:t>
      </w:r>
      <w:r w:rsidR="007D0138">
        <w:rPr>
          <w:rFonts w:ascii="Arial" w:hAnsi="Arial" w:cs="Arial"/>
          <w:szCs w:val="20"/>
        </w:rPr>
        <w:t>abuse</w:t>
      </w:r>
      <w:r w:rsidR="0070125F">
        <w:rPr>
          <w:rFonts w:ascii="Arial" w:hAnsi="Arial" w:cs="Arial"/>
          <w:szCs w:val="20"/>
        </w:rPr>
        <w:t xml:space="preserve"> or neglect</w:t>
      </w:r>
      <w:r w:rsidR="007D0138">
        <w:rPr>
          <w:rFonts w:ascii="Arial" w:hAnsi="Arial" w:cs="Arial"/>
          <w:szCs w:val="20"/>
        </w:rPr>
        <w:t xml:space="preserve">, sexual violence, or sexual harassment. They will never be made to feel ashamed for making a report. </w:t>
      </w:r>
    </w:p>
    <w:p w14:paraId="019399C9" w14:textId="6975D4EF" w:rsidR="00F21BBB" w:rsidRDefault="00F21BBB" w:rsidP="00226151">
      <w:pPr>
        <w:pStyle w:val="ListParagraph"/>
        <w:numPr>
          <w:ilvl w:val="0"/>
          <w:numId w:val="26"/>
        </w:numPr>
        <w:rPr>
          <w:rFonts w:ascii="Arial" w:hAnsi="Arial" w:cs="Arial"/>
          <w:szCs w:val="20"/>
        </w:rPr>
      </w:pPr>
      <w:r w:rsidRPr="00F21BBB">
        <w:rPr>
          <w:rFonts w:ascii="Arial" w:hAnsi="Arial" w:cs="Arial"/>
          <w:szCs w:val="20"/>
        </w:rPr>
        <w:t>All staff should be aware that children may not feel ready or know how to tell someone that they are being abused, exploited, or neglected, and/or they may not recognise their experiences as harmful.</w:t>
      </w:r>
    </w:p>
    <w:p w14:paraId="131483B8" w14:textId="5B3FF65D" w:rsidR="00F13D3F" w:rsidRPr="001A7D8A" w:rsidRDefault="001A7D8A" w:rsidP="00226151">
      <w:pPr>
        <w:pStyle w:val="ListParagraph"/>
        <w:numPr>
          <w:ilvl w:val="0"/>
          <w:numId w:val="26"/>
        </w:numPr>
        <w:rPr>
          <w:rFonts w:ascii="Arial" w:hAnsi="Arial" w:cs="Arial"/>
          <w:szCs w:val="20"/>
        </w:rPr>
      </w:pPr>
      <w:r w:rsidRPr="001A7D8A">
        <w:rPr>
          <w:rFonts w:ascii="Arial" w:hAnsi="Arial" w:cs="Arial"/>
        </w:rPr>
        <w:t>It is also important that staff determine how best to build trusted relationships with children which facilitate</w:t>
      </w:r>
      <w:r w:rsidR="00F0632E">
        <w:rPr>
          <w:rFonts w:ascii="Arial" w:hAnsi="Arial" w:cs="Arial"/>
        </w:rPr>
        <w:t>s</w:t>
      </w:r>
      <w:r w:rsidRPr="001A7D8A">
        <w:rPr>
          <w:rFonts w:ascii="Arial" w:hAnsi="Arial" w:cs="Arial"/>
        </w:rPr>
        <w:t xml:space="preserve"> communication.</w:t>
      </w:r>
    </w:p>
    <w:p w14:paraId="62A87EFD" w14:textId="4CA2034B" w:rsidR="006255AC" w:rsidRPr="001E482A" w:rsidRDefault="000537B6" w:rsidP="00226151">
      <w:pPr>
        <w:pStyle w:val="ListParagraph"/>
        <w:numPr>
          <w:ilvl w:val="0"/>
          <w:numId w:val="26"/>
        </w:numPr>
        <w:rPr>
          <w:rFonts w:ascii="Arial" w:hAnsi="Arial" w:cs="Arial"/>
          <w:szCs w:val="20"/>
        </w:rPr>
      </w:pPr>
      <w:r>
        <w:rPr>
          <w:rFonts w:ascii="Arial" w:hAnsi="Arial" w:cs="Arial"/>
          <w:szCs w:val="20"/>
        </w:rPr>
        <w:t>Ensuring the</w:t>
      </w:r>
      <w:r w:rsidR="00222EE1" w:rsidRPr="001E482A">
        <w:rPr>
          <w:rFonts w:ascii="Arial" w:hAnsi="Arial" w:cs="Arial"/>
          <w:szCs w:val="20"/>
        </w:rPr>
        <w:t xml:space="preserve"> child’s wishes are taken into consid</w:t>
      </w:r>
      <w:r w:rsidR="00482771" w:rsidRPr="001E482A">
        <w:rPr>
          <w:rFonts w:ascii="Arial" w:hAnsi="Arial" w:cs="Arial"/>
          <w:szCs w:val="20"/>
        </w:rPr>
        <w:t>eration in any intervention and any</w:t>
      </w:r>
      <w:r w:rsidR="00222EE1" w:rsidRPr="001E482A">
        <w:rPr>
          <w:rFonts w:ascii="Arial" w:hAnsi="Arial" w:cs="Arial"/>
          <w:szCs w:val="20"/>
        </w:rPr>
        <w:t xml:space="preserve"> action is taken to ensure safety of the target and other members of the</w:t>
      </w:r>
      <w:r w:rsidR="00D40552">
        <w:rPr>
          <w:rFonts w:ascii="Arial" w:hAnsi="Arial" w:cs="Arial"/>
          <w:szCs w:val="20"/>
        </w:rPr>
        <w:t xml:space="preserve"> child</w:t>
      </w:r>
      <w:r w:rsidR="00C03354">
        <w:rPr>
          <w:rFonts w:ascii="Arial" w:hAnsi="Arial" w:cs="Arial"/>
          <w:szCs w:val="20"/>
        </w:rPr>
        <w:t>’</w:t>
      </w:r>
      <w:r w:rsidR="00222EE1" w:rsidRPr="001E482A">
        <w:rPr>
          <w:rFonts w:ascii="Arial" w:hAnsi="Arial" w:cs="Arial"/>
          <w:szCs w:val="20"/>
        </w:rPr>
        <w:t xml:space="preserve"> cohort</w:t>
      </w:r>
      <w:r w:rsidR="00C03354">
        <w:rPr>
          <w:rFonts w:ascii="Arial" w:hAnsi="Arial" w:cs="Arial"/>
          <w:szCs w:val="20"/>
        </w:rPr>
        <w:t xml:space="preserve"> or the settings community</w:t>
      </w:r>
      <w:r w:rsidR="00222EE1" w:rsidRPr="001E482A">
        <w:rPr>
          <w:rFonts w:ascii="Arial" w:hAnsi="Arial" w:cs="Arial"/>
          <w:szCs w:val="20"/>
        </w:rPr>
        <w:t xml:space="preserve">. </w:t>
      </w:r>
    </w:p>
    <w:p w14:paraId="62A87EFE" w14:textId="086E4935" w:rsidR="00386BD4" w:rsidRPr="00B749C1" w:rsidRDefault="2C1733A2" w:rsidP="00226151">
      <w:pPr>
        <w:pStyle w:val="ListParagraph"/>
        <w:numPr>
          <w:ilvl w:val="0"/>
          <w:numId w:val="26"/>
        </w:numPr>
        <w:rPr>
          <w:rFonts w:asciiTheme="minorBidi" w:hAnsiTheme="minorBidi"/>
        </w:rPr>
      </w:pPr>
      <w:r w:rsidRPr="4E9761AD">
        <w:rPr>
          <w:rFonts w:ascii="Arial" w:hAnsi="Arial" w:cs="Arial"/>
        </w:rPr>
        <w:t>N</w:t>
      </w:r>
      <w:r w:rsidR="00386BD4" w:rsidRPr="4E9761AD">
        <w:rPr>
          <w:rFonts w:ascii="Arial" w:hAnsi="Arial" w:cs="Arial"/>
        </w:rPr>
        <w:t>ot promis</w:t>
      </w:r>
      <w:r w:rsidR="000537B6" w:rsidRPr="4E9761AD">
        <w:rPr>
          <w:rFonts w:ascii="Arial" w:hAnsi="Arial" w:cs="Arial"/>
        </w:rPr>
        <w:t>ing</w:t>
      </w:r>
      <w:r w:rsidR="00386BD4" w:rsidRPr="4E9761AD">
        <w:rPr>
          <w:rFonts w:ascii="Arial" w:hAnsi="Arial" w:cs="Arial"/>
        </w:rPr>
        <w:t xml:space="preserve"> confidentiality as it is </w:t>
      </w:r>
      <w:r w:rsidR="632D9ED3" w:rsidRPr="2547CBC2">
        <w:rPr>
          <w:rFonts w:ascii="Arial" w:hAnsi="Arial" w:cs="Arial"/>
        </w:rPr>
        <w:t>highly likely</w:t>
      </w:r>
      <w:r w:rsidR="00386BD4" w:rsidRPr="4E9761AD">
        <w:rPr>
          <w:rFonts w:ascii="Arial" w:hAnsi="Arial" w:cs="Arial"/>
        </w:rPr>
        <w:t xml:space="preserve"> that information will need to be </w:t>
      </w:r>
      <w:r w:rsidR="00386BD4" w:rsidRPr="00B749C1">
        <w:rPr>
          <w:rFonts w:asciiTheme="minorBidi" w:hAnsiTheme="minorBidi"/>
        </w:rPr>
        <w:t>shared with other</w:t>
      </w:r>
      <w:r w:rsidR="009C5AE1" w:rsidRPr="00B749C1">
        <w:rPr>
          <w:rFonts w:asciiTheme="minorBidi" w:hAnsiTheme="minorBidi"/>
        </w:rPr>
        <w:t xml:space="preserve"> professionals</w:t>
      </w:r>
      <w:r w:rsidR="00386BD4" w:rsidRPr="00B749C1">
        <w:rPr>
          <w:rFonts w:asciiTheme="minorBidi" w:hAnsiTheme="minorBidi"/>
        </w:rPr>
        <w:t xml:space="preserve">. </w:t>
      </w:r>
    </w:p>
    <w:p w14:paraId="0E2FE7B3" w14:textId="247C8DF0" w:rsidR="000F5A58" w:rsidRPr="00B749C1" w:rsidRDefault="000F5A58" w:rsidP="006F50DD">
      <w:pPr>
        <w:pStyle w:val="Heading3"/>
        <w:rPr>
          <w:rFonts w:asciiTheme="minorBidi" w:hAnsiTheme="minorBidi" w:cstheme="minorBidi"/>
        </w:rPr>
      </w:pPr>
      <w:r w:rsidRPr="00B749C1">
        <w:rPr>
          <w:rFonts w:asciiTheme="minorBidi" w:hAnsiTheme="minorBidi" w:cstheme="minorBidi"/>
        </w:rPr>
        <w:t>2.</w:t>
      </w:r>
      <w:r w:rsidR="00755DC0" w:rsidRPr="00B749C1">
        <w:rPr>
          <w:rFonts w:asciiTheme="minorBidi" w:hAnsiTheme="minorBidi" w:cstheme="minorBidi"/>
        </w:rPr>
        <w:t xml:space="preserve">7.1 </w:t>
      </w:r>
      <w:r w:rsidRPr="00B749C1">
        <w:rPr>
          <w:rFonts w:asciiTheme="minorBidi" w:hAnsiTheme="minorBidi" w:cstheme="minorBidi"/>
        </w:rPr>
        <w:t xml:space="preserve">Actions to take in relation to sexual violence and sexual harassment. </w:t>
      </w:r>
    </w:p>
    <w:p w14:paraId="0D53CB44" w14:textId="216129CC" w:rsidR="007E30BA" w:rsidRPr="007E30BA" w:rsidRDefault="00D44697" w:rsidP="007E30BA">
      <w:pPr>
        <w:rPr>
          <w:rFonts w:ascii="Arial" w:hAnsi="Arial" w:cs="Arial"/>
          <w:b/>
        </w:rPr>
      </w:pPr>
      <w:r>
        <w:rPr>
          <w:rFonts w:ascii="Arial" w:hAnsi="Arial" w:cs="Arial"/>
          <w:b/>
        </w:rPr>
        <w:t>The Wheels Project</w:t>
      </w:r>
      <w:r w:rsidR="007E30BA" w:rsidRPr="73C90DB9">
        <w:rPr>
          <w:rFonts w:ascii="Arial" w:hAnsi="Arial" w:cs="Arial"/>
          <w:b/>
        </w:rPr>
        <w:t xml:space="preserve"> </w:t>
      </w:r>
      <w:r w:rsidR="007E30BA" w:rsidRPr="73C90DB9">
        <w:rPr>
          <w:rFonts w:ascii="Arial" w:hAnsi="Arial" w:cs="Arial"/>
        </w:rPr>
        <w:t>will take the following actions when responding to incidents of sexual violence and sexual harassment</w:t>
      </w:r>
      <w:r w:rsidR="00ED628B" w:rsidRPr="73C90DB9">
        <w:rPr>
          <w:rFonts w:ascii="Arial" w:hAnsi="Arial" w:cs="Arial"/>
        </w:rPr>
        <w:t>:</w:t>
      </w:r>
    </w:p>
    <w:p w14:paraId="62A87EFF" w14:textId="44D28C2B" w:rsidR="00A6358B" w:rsidRPr="009C5AE1" w:rsidRDefault="00ED628B" w:rsidP="00226151">
      <w:pPr>
        <w:pStyle w:val="ListParagraph"/>
        <w:numPr>
          <w:ilvl w:val="0"/>
          <w:numId w:val="26"/>
        </w:numPr>
        <w:rPr>
          <w:rStyle w:val="Hyperlink"/>
          <w:rFonts w:ascii="Arial" w:hAnsi="Arial" w:cs="Arial"/>
        </w:rPr>
      </w:pPr>
      <w:r w:rsidRPr="57768008">
        <w:rPr>
          <w:rFonts w:ascii="Arial" w:hAnsi="Arial" w:cs="Arial"/>
        </w:rPr>
        <w:t>I</w:t>
      </w:r>
      <w:r w:rsidR="00A6358B" w:rsidRPr="57768008">
        <w:rPr>
          <w:rFonts w:ascii="Arial" w:hAnsi="Arial" w:cs="Arial"/>
        </w:rPr>
        <w:t xml:space="preserve">ncidents </w:t>
      </w:r>
      <w:r w:rsidRPr="57768008">
        <w:rPr>
          <w:rFonts w:ascii="Arial" w:hAnsi="Arial" w:cs="Arial"/>
        </w:rPr>
        <w:t>will</w:t>
      </w:r>
      <w:r w:rsidR="00A6358B" w:rsidRPr="57768008">
        <w:rPr>
          <w:rFonts w:ascii="Arial" w:hAnsi="Arial" w:cs="Arial"/>
        </w:rPr>
        <w:t xml:space="preserve"> be reported</w:t>
      </w:r>
      <w:r w:rsidR="004E495C" w:rsidRPr="57768008">
        <w:rPr>
          <w:rFonts w:ascii="Arial" w:hAnsi="Arial" w:cs="Arial"/>
        </w:rPr>
        <w:t xml:space="preserve"> </w:t>
      </w:r>
      <w:r w:rsidR="007F418E" w:rsidRPr="57768008">
        <w:rPr>
          <w:rFonts w:ascii="Arial" w:hAnsi="Arial" w:cs="Arial"/>
        </w:rPr>
        <w:t>immediately</w:t>
      </w:r>
      <w:r w:rsidR="00A6358B" w:rsidRPr="57768008">
        <w:rPr>
          <w:rFonts w:ascii="Arial" w:hAnsi="Arial" w:cs="Arial"/>
        </w:rPr>
        <w:t xml:space="preserve"> to the DSL/ Deputy DSL who will undertake further assessment of what action should be taken proportionate to the factors that have been identified. </w:t>
      </w:r>
      <w:r w:rsidR="004E7353">
        <w:rPr>
          <w:rFonts w:ascii="Arial" w:hAnsi="Arial" w:cs="Arial"/>
        </w:rPr>
        <w:t xml:space="preserve">Following training </w:t>
      </w:r>
      <w:hyperlink r:id="rId53">
        <w:r w:rsidR="00A6358B" w:rsidRPr="57768008">
          <w:rPr>
            <w:rStyle w:val="Hyperlink"/>
            <w:rFonts w:ascii="Arial" w:hAnsi="Arial" w:cs="Arial"/>
          </w:rPr>
          <w:t>The Brook  - Sexual Behaviours Traffic Light  Assessment Tool</w:t>
        </w:r>
      </w:hyperlink>
      <w:r w:rsidR="00A6358B" w:rsidRPr="57768008">
        <w:rPr>
          <w:rFonts w:ascii="Arial" w:hAnsi="Arial" w:cs="Arial"/>
        </w:rPr>
        <w:t xml:space="preserve"> should be utilised to inform assessment of risk and what actions to subsequently take.</w:t>
      </w:r>
      <w:r w:rsidR="00225EA3" w:rsidRPr="57768008">
        <w:rPr>
          <w:rFonts w:ascii="Arial" w:hAnsi="Arial" w:cs="Arial"/>
        </w:rPr>
        <w:t xml:space="preserve"> This may include seeking specialist advice and guidance from </w:t>
      </w:r>
      <w:r w:rsidR="00215967">
        <w:rPr>
          <w:rFonts w:ascii="Arial" w:hAnsi="Arial" w:cs="Arial"/>
        </w:rPr>
        <w:br/>
      </w:r>
      <w:r w:rsidR="009C5AE1">
        <w:rPr>
          <w:rFonts w:ascii="Arial" w:hAnsi="Arial" w:cs="Arial"/>
        </w:rPr>
        <w:fldChar w:fldCharType="begin"/>
      </w:r>
      <w:r w:rsidR="009C5AE1">
        <w:rPr>
          <w:rFonts w:ascii="Arial" w:hAnsi="Arial" w:cs="Arial"/>
        </w:rPr>
        <w:instrText xml:space="preserve"> HYPERLINK "https://www.awp.nhs.uk/camhs/camhs-services/HSB-services/be-safe" </w:instrText>
      </w:r>
      <w:r w:rsidR="009C5AE1">
        <w:rPr>
          <w:rFonts w:ascii="Arial" w:hAnsi="Arial" w:cs="Arial"/>
        </w:rPr>
      </w:r>
      <w:r w:rsidR="009C5AE1">
        <w:rPr>
          <w:rFonts w:ascii="Arial" w:hAnsi="Arial" w:cs="Arial"/>
        </w:rPr>
        <w:fldChar w:fldCharType="separate"/>
      </w:r>
      <w:r w:rsidR="00225EA3" w:rsidRPr="009C5AE1">
        <w:rPr>
          <w:rStyle w:val="Hyperlink"/>
          <w:rFonts w:ascii="Arial" w:hAnsi="Arial" w:cs="Arial"/>
        </w:rPr>
        <w:t>Be Safe.</w:t>
      </w:r>
    </w:p>
    <w:p w14:paraId="62A87F00" w14:textId="210C27BE" w:rsidR="00EA5C72" w:rsidRDefault="009C5AE1" w:rsidP="00226151">
      <w:pPr>
        <w:pStyle w:val="ListParagraph"/>
        <w:numPr>
          <w:ilvl w:val="0"/>
          <w:numId w:val="26"/>
        </w:numPr>
        <w:rPr>
          <w:rFonts w:ascii="Arial" w:hAnsi="Arial" w:cs="Arial"/>
          <w:szCs w:val="20"/>
        </w:rPr>
      </w:pPr>
      <w:r>
        <w:rPr>
          <w:rFonts w:ascii="Arial" w:hAnsi="Arial" w:cs="Arial"/>
        </w:rPr>
        <w:fldChar w:fldCharType="end"/>
      </w:r>
      <w:r w:rsidR="00A6358B" w:rsidRPr="00DA6690">
        <w:rPr>
          <w:rFonts w:ascii="Arial" w:hAnsi="Arial" w:cs="Arial"/>
          <w:szCs w:val="20"/>
        </w:rPr>
        <w:t>DSLs/Deputies will</w:t>
      </w:r>
      <w:r w:rsidR="00C43A8D" w:rsidRPr="00DA6690">
        <w:rPr>
          <w:rFonts w:ascii="Arial" w:hAnsi="Arial" w:cs="Arial"/>
          <w:szCs w:val="20"/>
        </w:rPr>
        <w:t xml:space="preserve"> take </w:t>
      </w:r>
      <w:r w:rsidR="00C43A8D" w:rsidRPr="00DA6690">
        <w:rPr>
          <w:rFonts w:ascii="Arial" w:hAnsi="Arial" w:cs="Arial"/>
          <w:b/>
          <w:bCs/>
          <w:szCs w:val="20"/>
        </w:rPr>
        <w:t>pro</w:t>
      </w:r>
      <w:r w:rsidR="00DA6690" w:rsidRPr="00DA6690">
        <w:rPr>
          <w:rFonts w:ascii="Arial" w:hAnsi="Arial" w:cs="Arial"/>
          <w:b/>
          <w:bCs/>
          <w:szCs w:val="20"/>
        </w:rPr>
        <w:t>portionate</w:t>
      </w:r>
      <w:r w:rsidR="00DA6690" w:rsidRPr="00DA6690">
        <w:rPr>
          <w:rFonts w:ascii="Arial" w:hAnsi="Arial" w:cs="Arial"/>
          <w:szCs w:val="20"/>
        </w:rPr>
        <w:t xml:space="preserve"> action and</w:t>
      </w:r>
      <w:r w:rsidR="00A6358B" w:rsidRPr="00DA6690">
        <w:rPr>
          <w:rFonts w:ascii="Arial" w:hAnsi="Arial" w:cs="Arial"/>
          <w:szCs w:val="20"/>
        </w:rPr>
        <w:t xml:space="preserve"> cons</w:t>
      </w:r>
      <w:r w:rsidR="00225EA3" w:rsidRPr="00DA6690">
        <w:rPr>
          <w:rFonts w:ascii="Arial" w:hAnsi="Arial" w:cs="Arial"/>
          <w:szCs w:val="20"/>
        </w:rPr>
        <w:t xml:space="preserve">ider </w:t>
      </w:r>
      <w:r w:rsidR="00EA5C72" w:rsidRPr="00DA6690">
        <w:rPr>
          <w:rFonts w:ascii="Arial" w:hAnsi="Arial" w:cs="Arial"/>
          <w:szCs w:val="20"/>
        </w:rPr>
        <w:t xml:space="preserve">whether a case can be managed internally, through early help, or should involve other agencies as required in line with the </w:t>
      </w:r>
      <w:r w:rsidR="007F418E" w:rsidRPr="00DA6690">
        <w:rPr>
          <w:rFonts w:ascii="Arial" w:hAnsi="Arial" w:cs="Arial"/>
          <w:szCs w:val="20"/>
        </w:rPr>
        <w:t xml:space="preserve">section </w:t>
      </w:r>
      <w:hyperlink w:anchor="_2.4__" w:history="1">
        <w:r w:rsidR="007F418E" w:rsidRPr="00DA6690">
          <w:rPr>
            <w:rStyle w:val="Hyperlink"/>
            <w:rFonts w:ascii="Arial" w:hAnsi="Arial" w:cs="Arial"/>
            <w:szCs w:val="20"/>
          </w:rPr>
          <w:t xml:space="preserve">2.4 - </w:t>
        </w:r>
        <w:r w:rsidR="00EA5C72" w:rsidRPr="00DA6690">
          <w:rPr>
            <w:rStyle w:val="Hyperlink"/>
            <w:rFonts w:ascii="Arial" w:hAnsi="Arial" w:cs="Arial"/>
            <w:szCs w:val="20"/>
          </w:rPr>
          <w:t>Multi-Agency Working section</w:t>
        </w:r>
      </w:hyperlink>
      <w:r w:rsidR="00EA5C72" w:rsidRPr="00DA6690">
        <w:rPr>
          <w:rFonts w:ascii="Arial" w:hAnsi="Arial" w:cs="Arial"/>
          <w:szCs w:val="20"/>
        </w:rPr>
        <w:t xml:space="preserve">. </w:t>
      </w:r>
    </w:p>
    <w:p w14:paraId="737E843C" w14:textId="65B2E4DA" w:rsidR="00DA6690" w:rsidRPr="00813BD7" w:rsidRDefault="00DA6690" w:rsidP="00226151">
      <w:pPr>
        <w:pStyle w:val="ListParagraph"/>
        <w:numPr>
          <w:ilvl w:val="0"/>
          <w:numId w:val="26"/>
        </w:numPr>
        <w:rPr>
          <w:rFonts w:ascii="Arial" w:hAnsi="Arial" w:cs="Arial"/>
          <w:sz w:val="20"/>
          <w:szCs w:val="20"/>
        </w:rPr>
      </w:pPr>
      <w:r w:rsidRPr="48C71CB4">
        <w:rPr>
          <w:rFonts w:ascii="Arial" w:hAnsi="Arial" w:cs="Arial"/>
        </w:rPr>
        <w:t xml:space="preserve">When an incident involves an act </w:t>
      </w:r>
      <w:r w:rsidR="00852046" w:rsidRPr="48C71CB4">
        <w:rPr>
          <w:rFonts w:ascii="Arial" w:hAnsi="Arial" w:cs="Arial"/>
        </w:rPr>
        <w:t xml:space="preserve">of </w:t>
      </w:r>
      <w:r w:rsidR="00852046" w:rsidRPr="00F44352">
        <w:rPr>
          <w:rFonts w:ascii="Arial" w:hAnsi="Arial" w:cs="Arial"/>
          <w:b/>
          <w:bCs/>
        </w:rPr>
        <w:t>sexual violence</w:t>
      </w:r>
      <w:r w:rsidR="00852046" w:rsidRPr="48C71CB4">
        <w:rPr>
          <w:rFonts w:ascii="Arial" w:hAnsi="Arial" w:cs="Arial"/>
        </w:rPr>
        <w:t xml:space="preserve"> (rape, assault by penetration, or </w:t>
      </w:r>
      <w:r w:rsidR="007B797C" w:rsidRPr="48C71CB4">
        <w:rPr>
          <w:rFonts w:ascii="Arial" w:hAnsi="Arial" w:cs="Arial"/>
        </w:rPr>
        <w:t xml:space="preserve">sexual assault) the starting point is that this </w:t>
      </w:r>
      <w:r w:rsidR="00550AC7">
        <w:rPr>
          <w:rFonts w:ascii="Arial" w:hAnsi="Arial" w:cs="Arial"/>
        </w:rPr>
        <w:t>must be reported to the police</w:t>
      </w:r>
      <w:r w:rsidR="00DC2836">
        <w:rPr>
          <w:rFonts w:ascii="Arial" w:hAnsi="Arial" w:cs="Arial"/>
        </w:rPr>
        <w:t xml:space="preserve"> immediately</w:t>
      </w:r>
      <w:r w:rsidR="007B797C" w:rsidRPr="48C71CB4">
        <w:rPr>
          <w:rFonts w:ascii="Arial" w:hAnsi="Arial" w:cs="Arial"/>
        </w:rPr>
        <w:t xml:space="preserve"> </w:t>
      </w:r>
      <w:r w:rsidR="007B797C" w:rsidRPr="48C71CB4">
        <w:rPr>
          <w:rFonts w:ascii="Arial" w:hAnsi="Arial" w:cs="Arial"/>
          <w:b/>
        </w:rPr>
        <w:t>regardless</w:t>
      </w:r>
      <w:r w:rsidR="007B797C" w:rsidRPr="48C71CB4">
        <w:rPr>
          <w:rFonts w:ascii="Arial" w:hAnsi="Arial" w:cs="Arial"/>
        </w:rPr>
        <w:t xml:space="preserve"> of </w:t>
      </w:r>
      <w:r w:rsidR="001226CA" w:rsidRPr="48C71CB4">
        <w:rPr>
          <w:rFonts w:ascii="Arial" w:hAnsi="Arial" w:cs="Arial"/>
        </w:rPr>
        <w:t>the age of criminal responsibility</w:t>
      </w:r>
      <w:r w:rsidR="00C430A8">
        <w:rPr>
          <w:rFonts w:ascii="Arial" w:hAnsi="Arial" w:cs="Arial"/>
        </w:rPr>
        <w:t xml:space="preserve"> (10 years old)</w:t>
      </w:r>
      <w:r w:rsidR="001226CA" w:rsidRPr="48C71CB4">
        <w:rPr>
          <w:rFonts w:ascii="Arial" w:hAnsi="Arial" w:cs="Arial"/>
        </w:rPr>
        <w:t xml:space="preserve">. </w:t>
      </w:r>
      <w:r w:rsidR="006C7333">
        <w:rPr>
          <w:rFonts w:ascii="Arial" w:hAnsi="Arial" w:cs="Arial"/>
        </w:rPr>
        <w:t>This mus</w:t>
      </w:r>
      <w:r w:rsidR="0095616D">
        <w:rPr>
          <w:rFonts w:ascii="Arial" w:hAnsi="Arial" w:cs="Arial"/>
        </w:rPr>
        <w:t>t be reported directly</w:t>
      </w:r>
      <w:r w:rsidR="00B346CF">
        <w:rPr>
          <w:rFonts w:ascii="Arial" w:hAnsi="Arial" w:cs="Arial"/>
        </w:rPr>
        <w:t xml:space="preserve"> </w:t>
      </w:r>
      <w:r w:rsidR="00C10A50">
        <w:rPr>
          <w:rFonts w:ascii="Arial" w:hAnsi="Arial" w:cs="Arial"/>
        </w:rPr>
        <w:t>via 101</w:t>
      </w:r>
      <w:r w:rsidR="00515B2F">
        <w:rPr>
          <w:rFonts w:ascii="Arial" w:hAnsi="Arial" w:cs="Arial"/>
        </w:rPr>
        <w:t xml:space="preserve"> for recording purposes and accountability</w:t>
      </w:r>
      <w:r w:rsidR="00C10A50">
        <w:rPr>
          <w:rFonts w:ascii="Arial" w:hAnsi="Arial" w:cs="Arial"/>
        </w:rPr>
        <w:t xml:space="preserve">. </w:t>
      </w:r>
      <w:r w:rsidR="005408EC" w:rsidRPr="48C71CB4">
        <w:rPr>
          <w:rFonts w:ascii="Arial" w:hAnsi="Arial" w:cs="Arial"/>
        </w:rPr>
        <w:t>This is on the understanding that the police will take a welfarist approach rather than a criminal justice one.</w:t>
      </w:r>
      <w:r w:rsidR="00B27F24">
        <w:rPr>
          <w:rFonts w:ascii="Arial" w:hAnsi="Arial" w:cs="Arial"/>
        </w:rPr>
        <w:t xml:space="preserve"> A concurrent referral to social care must </w:t>
      </w:r>
      <w:r w:rsidR="00154454">
        <w:rPr>
          <w:rFonts w:ascii="Arial" w:hAnsi="Arial" w:cs="Arial"/>
        </w:rPr>
        <w:t>also be made</w:t>
      </w:r>
      <w:r w:rsidR="005527DA">
        <w:rPr>
          <w:rFonts w:ascii="Arial" w:hAnsi="Arial" w:cs="Arial"/>
        </w:rPr>
        <w:t xml:space="preserve"> for </w:t>
      </w:r>
      <w:r w:rsidR="005527DA" w:rsidRPr="005527DA">
        <w:rPr>
          <w:rFonts w:ascii="Arial" w:hAnsi="Arial" w:cs="Arial"/>
          <w:b/>
          <w:bCs/>
        </w:rPr>
        <w:t>all children directly involved</w:t>
      </w:r>
      <w:r w:rsidR="00154454">
        <w:rPr>
          <w:rFonts w:ascii="Arial" w:hAnsi="Arial" w:cs="Arial"/>
        </w:rPr>
        <w:t xml:space="preserve">. </w:t>
      </w:r>
      <w:r w:rsidR="00241B36">
        <w:rPr>
          <w:rFonts w:ascii="Arial" w:hAnsi="Arial" w:cs="Arial"/>
        </w:rPr>
        <w:t>A strategy can be requested where education can</w:t>
      </w:r>
      <w:r w:rsidR="001B490F">
        <w:rPr>
          <w:rFonts w:ascii="Arial" w:hAnsi="Arial" w:cs="Arial"/>
        </w:rPr>
        <w:t xml:space="preserve"> </w:t>
      </w:r>
      <w:r w:rsidR="00881164">
        <w:rPr>
          <w:rFonts w:ascii="Arial" w:hAnsi="Arial" w:cs="Arial"/>
        </w:rPr>
        <w:t xml:space="preserve">voice </w:t>
      </w:r>
      <w:r w:rsidR="001A2E88">
        <w:rPr>
          <w:rFonts w:ascii="Arial" w:hAnsi="Arial" w:cs="Arial"/>
        </w:rPr>
        <w:t>explicitly</w:t>
      </w:r>
      <w:r w:rsidR="00D86880">
        <w:rPr>
          <w:rFonts w:ascii="Arial" w:hAnsi="Arial" w:cs="Arial"/>
        </w:rPr>
        <w:t xml:space="preserve"> </w:t>
      </w:r>
      <w:r w:rsidR="00462F74">
        <w:rPr>
          <w:rFonts w:ascii="Arial" w:hAnsi="Arial" w:cs="Arial"/>
        </w:rPr>
        <w:t xml:space="preserve">concerns </w:t>
      </w:r>
      <w:r w:rsidR="0022120B">
        <w:rPr>
          <w:rFonts w:ascii="Arial" w:hAnsi="Arial" w:cs="Arial"/>
        </w:rPr>
        <w:t>of criminalisation in a multi-agency</w:t>
      </w:r>
      <w:r w:rsidR="001A2E88">
        <w:rPr>
          <w:rFonts w:ascii="Arial" w:hAnsi="Arial" w:cs="Arial"/>
        </w:rPr>
        <w:t xml:space="preserve"> </w:t>
      </w:r>
      <w:r w:rsidR="00732C46">
        <w:rPr>
          <w:rFonts w:ascii="Arial" w:hAnsi="Arial" w:cs="Arial"/>
        </w:rPr>
        <w:t xml:space="preserve">context. </w:t>
      </w:r>
    </w:p>
    <w:p w14:paraId="62A87F01" w14:textId="7CE08C0C" w:rsidR="00A6358B" w:rsidRPr="001226CA" w:rsidRDefault="00EA5C72" w:rsidP="00226151">
      <w:pPr>
        <w:pStyle w:val="ListParagraph"/>
        <w:numPr>
          <w:ilvl w:val="0"/>
          <w:numId w:val="26"/>
        </w:numPr>
        <w:rPr>
          <w:rFonts w:ascii="Arial" w:hAnsi="Arial" w:cs="Arial"/>
          <w:szCs w:val="20"/>
        </w:rPr>
      </w:pPr>
      <w:r w:rsidRPr="001226CA">
        <w:rPr>
          <w:rFonts w:ascii="Arial" w:hAnsi="Arial" w:cs="Arial"/>
          <w:szCs w:val="20"/>
        </w:rPr>
        <w:t>Wh</w:t>
      </w:r>
      <w:r w:rsidR="00225EA3" w:rsidRPr="001226CA">
        <w:rPr>
          <w:rFonts w:ascii="Arial" w:hAnsi="Arial" w:cs="Arial"/>
          <w:szCs w:val="20"/>
        </w:rPr>
        <w:t>en the children involved require</w:t>
      </w:r>
      <w:r w:rsidRPr="001226CA">
        <w:rPr>
          <w:rFonts w:ascii="Arial" w:hAnsi="Arial" w:cs="Arial"/>
          <w:szCs w:val="20"/>
        </w:rPr>
        <w:t xml:space="preserve"> a</w:t>
      </w:r>
      <w:r w:rsidR="00225EA3" w:rsidRPr="001226CA">
        <w:rPr>
          <w:rFonts w:ascii="Arial" w:hAnsi="Arial" w:cs="Arial"/>
          <w:szCs w:val="20"/>
        </w:rPr>
        <w:t xml:space="preserve"> </w:t>
      </w:r>
      <w:r w:rsidR="007C1CEB" w:rsidRPr="001226CA">
        <w:rPr>
          <w:rFonts w:ascii="Arial" w:hAnsi="Arial" w:cs="Arial"/>
          <w:szCs w:val="20"/>
        </w:rPr>
        <w:t>statutory assessment</w:t>
      </w:r>
      <w:r w:rsidR="00225EA3" w:rsidRPr="001226CA">
        <w:rPr>
          <w:rFonts w:ascii="Arial" w:hAnsi="Arial" w:cs="Arial"/>
          <w:szCs w:val="20"/>
        </w:rPr>
        <w:t xml:space="preserve"> either under s.17 or</w:t>
      </w:r>
      <w:r w:rsidRPr="001226CA">
        <w:rPr>
          <w:rFonts w:ascii="Arial" w:hAnsi="Arial" w:cs="Arial"/>
          <w:szCs w:val="20"/>
        </w:rPr>
        <w:t xml:space="preserve"> s. 47 of the Children Act 1989 a referral to social </w:t>
      </w:r>
      <w:r w:rsidR="00125CD7" w:rsidRPr="001226CA">
        <w:rPr>
          <w:rFonts w:ascii="Arial" w:hAnsi="Arial" w:cs="Arial"/>
          <w:szCs w:val="20"/>
        </w:rPr>
        <w:t>care should be undertaken.</w:t>
      </w:r>
    </w:p>
    <w:p w14:paraId="62A87F02" w14:textId="447D326A" w:rsidR="00225EA3" w:rsidRPr="007C1CEB" w:rsidRDefault="00225EA3" w:rsidP="00226151">
      <w:pPr>
        <w:pStyle w:val="ListParagraph"/>
        <w:numPr>
          <w:ilvl w:val="0"/>
          <w:numId w:val="26"/>
        </w:numPr>
        <w:rPr>
          <w:rFonts w:ascii="Arial" w:hAnsi="Arial" w:cs="Arial"/>
        </w:rPr>
      </w:pPr>
      <w:r w:rsidRPr="57768008">
        <w:rPr>
          <w:rFonts w:ascii="Arial" w:hAnsi="Arial" w:cs="Arial"/>
        </w:rPr>
        <w:t xml:space="preserve">Where the report includes an online element, </w:t>
      </w:r>
      <w:r w:rsidR="00703D6A" w:rsidRPr="57768008">
        <w:rPr>
          <w:rFonts w:ascii="Arial" w:hAnsi="Arial" w:cs="Arial"/>
        </w:rPr>
        <w:t>the setting will follow</w:t>
      </w:r>
      <w:r w:rsidRPr="57768008">
        <w:rPr>
          <w:rFonts w:ascii="Arial" w:hAnsi="Arial" w:cs="Arial"/>
        </w:rPr>
        <w:t xml:space="preserve"> </w:t>
      </w:r>
      <w:r w:rsidR="00890145" w:rsidRPr="009A5945">
        <w:rPr>
          <w:rFonts w:ascii="Arial" w:hAnsi="Arial" w:cs="Arial"/>
        </w:rPr>
        <w:t>Searching, screening and confiscation at school - GOV.UK (www.gov.uk)</w:t>
      </w:r>
      <w:r w:rsidRPr="57768008">
        <w:rPr>
          <w:rFonts w:ascii="Arial" w:hAnsi="Arial" w:cs="Arial"/>
        </w:rPr>
        <w:t xml:space="preserve"> and </w:t>
      </w:r>
      <w:hyperlink r:id="rId54">
        <w:r w:rsidR="00703D6A" w:rsidRPr="57768008">
          <w:rPr>
            <w:rStyle w:val="Hyperlink"/>
            <w:rFonts w:ascii="Arial" w:hAnsi="Arial" w:cs="Arial"/>
          </w:rPr>
          <w:t>Sharing nudes and semi-nudes: advice for education settings working with children and young people - GOV.UK (www.gov.uk)</w:t>
        </w:r>
      </w:hyperlink>
      <w:r w:rsidRPr="57768008">
        <w:rPr>
          <w:rFonts w:ascii="Arial" w:hAnsi="Arial" w:cs="Arial"/>
        </w:rPr>
        <w:t>. The key consideration is for staff not to view or forward illegal images of a child. The highlighted advice provides more details on what to do when viewing an image is unavoidable</w:t>
      </w:r>
      <w:r w:rsidR="00EA5C72" w:rsidRPr="57768008">
        <w:rPr>
          <w:rFonts w:ascii="Arial" w:hAnsi="Arial" w:cs="Arial"/>
        </w:rPr>
        <w:t>.</w:t>
      </w:r>
    </w:p>
    <w:p w14:paraId="62A87F04" w14:textId="4D1E8BAE" w:rsidR="00EA5C72" w:rsidRDefault="00EA5C72" w:rsidP="00226151">
      <w:pPr>
        <w:pStyle w:val="ListParagraph"/>
        <w:numPr>
          <w:ilvl w:val="0"/>
          <w:numId w:val="26"/>
        </w:numPr>
        <w:rPr>
          <w:rFonts w:ascii="Arial" w:hAnsi="Arial" w:cs="Arial"/>
          <w:sz w:val="24"/>
          <w:szCs w:val="24"/>
        </w:rPr>
      </w:pPr>
      <w:r w:rsidRPr="10E2ECC1">
        <w:rPr>
          <w:rFonts w:ascii="Arial" w:hAnsi="Arial" w:cs="Arial"/>
        </w:rPr>
        <w:t>Risk assessments</w:t>
      </w:r>
      <w:r w:rsidR="005408EC" w:rsidRPr="10E2ECC1">
        <w:rPr>
          <w:rFonts w:ascii="Arial" w:hAnsi="Arial" w:cs="Arial"/>
        </w:rPr>
        <w:t xml:space="preserve"> and or safety plans</w:t>
      </w:r>
      <w:r w:rsidRPr="10E2ECC1">
        <w:rPr>
          <w:rFonts w:ascii="Arial" w:hAnsi="Arial" w:cs="Arial"/>
        </w:rPr>
        <w:t xml:space="preserve"> will be developed for individual children who have been involved in an </w:t>
      </w:r>
      <w:r w:rsidR="2CDF61E8" w:rsidRPr="08AB0F30">
        <w:rPr>
          <w:rFonts w:ascii="Arial" w:hAnsi="Arial" w:cs="Arial"/>
        </w:rPr>
        <w:t>incident</w:t>
      </w:r>
      <w:r w:rsidR="002D0DAC">
        <w:rPr>
          <w:rFonts w:ascii="Arial" w:hAnsi="Arial" w:cs="Arial"/>
        </w:rPr>
        <w:t xml:space="preserve"> including any bystanders.</w:t>
      </w:r>
      <w:r w:rsidRPr="10E2ECC1">
        <w:rPr>
          <w:rFonts w:ascii="Arial" w:hAnsi="Arial" w:cs="Arial"/>
        </w:rPr>
        <w:t xml:space="preserve"> This should be reviewed</w:t>
      </w:r>
      <w:r w:rsidR="00367BF7">
        <w:rPr>
          <w:rFonts w:ascii="Arial" w:hAnsi="Arial" w:cs="Arial"/>
        </w:rPr>
        <w:t xml:space="preserve"> </w:t>
      </w:r>
      <w:r w:rsidR="00367BF7">
        <w:rPr>
          <w:rFonts w:ascii="Arial" w:hAnsi="Arial" w:cs="Arial"/>
        </w:rPr>
        <w:lastRenderedPageBreak/>
        <w:t>at least</w:t>
      </w:r>
      <w:r w:rsidRPr="10E2ECC1">
        <w:rPr>
          <w:rFonts w:ascii="Arial" w:hAnsi="Arial" w:cs="Arial"/>
        </w:rPr>
        <w:t xml:space="preserve"> every 3 months or every time there is an occurrence of an incident. </w:t>
      </w:r>
      <w:r w:rsidR="00482771" w:rsidRPr="10E2ECC1">
        <w:rPr>
          <w:rFonts w:ascii="Arial" w:hAnsi="Arial" w:cs="Arial"/>
        </w:rPr>
        <w:t>These should involve the child</w:t>
      </w:r>
      <w:r w:rsidRPr="10E2ECC1">
        <w:rPr>
          <w:rFonts w:ascii="Arial" w:hAnsi="Arial" w:cs="Arial"/>
        </w:rPr>
        <w:t xml:space="preserve"> and parents/carers</w:t>
      </w:r>
      <w:r w:rsidR="0056064F" w:rsidRPr="10E2ECC1">
        <w:rPr>
          <w:rFonts w:ascii="Arial" w:hAnsi="Arial" w:cs="Arial"/>
          <w:sz w:val="24"/>
          <w:szCs w:val="24"/>
        </w:rPr>
        <w:t xml:space="preserve"> </w:t>
      </w:r>
      <w:r w:rsidR="0056064F" w:rsidRPr="10E2ECC1">
        <w:rPr>
          <w:rFonts w:ascii="Arial" w:hAnsi="Arial" w:cs="Arial"/>
        </w:rPr>
        <w:t xml:space="preserve">and address contextual risks. </w:t>
      </w:r>
    </w:p>
    <w:p w14:paraId="62A87F07" w14:textId="78250288" w:rsidR="00EA5C72" w:rsidRPr="00EB4645" w:rsidRDefault="51F7B327" w:rsidP="00615B15">
      <w:pPr>
        <w:pStyle w:val="Heading3"/>
        <w:jc w:val="both"/>
        <w:rPr>
          <w:rFonts w:ascii="Arial" w:hAnsi="Arial" w:cs="Arial"/>
          <w:color w:val="4F81BD"/>
        </w:rPr>
      </w:pPr>
      <w:r w:rsidRPr="002E137D">
        <w:rPr>
          <w:rFonts w:ascii="Arial" w:hAnsi="Arial" w:cs="Arial"/>
          <w:color w:val="548DD4" w:themeColor="text2" w:themeTint="99"/>
        </w:rPr>
        <w:t>2.7.2 -</w:t>
      </w:r>
      <w:r w:rsidR="00E574BD" w:rsidRPr="002E137D">
        <w:rPr>
          <w:rFonts w:ascii="Arial" w:hAnsi="Arial" w:cs="Arial"/>
          <w:color w:val="548DD4" w:themeColor="text2" w:themeTint="99"/>
        </w:rPr>
        <w:t xml:space="preserve"> </w:t>
      </w:r>
      <w:r w:rsidR="00EA5C72" w:rsidRPr="00EB4645">
        <w:rPr>
          <w:rFonts w:ascii="Arial" w:hAnsi="Arial" w:cs="Arial"/>
          <w:color w:val="4F81BD"/>
        </w:rPr>
        <w:t>Contextual safeguarding</w:t>
      </w:r>
      <w:r w:rsidR="00386BD4" w:rsidRPr="00EB4645">
        <w:rPr>
          <w:rFonts w:ascii="Arial" w:hAnsi="Arial" w:cs="Arial"/>
          <w:color w:val="4F81BD"/>
        </w:rPr>
        <w:t xml:space="preserve"> </w:t>
      </w:r>
      <w:r w:rsidR="00356AF4" w:rsidRPr="00EB4645">
        <w:rPr>
          <w:rFonts w:ascii="Arial" w:hAnsi="Arial" w:cs="Arial"/>
          <w:color w:val="4F81BD"/>
        </w:rPr>
        <w:t>approach</w:t>
      </w:r>
      <w:r w:rsidR="00386BD4" w:rsidRPr="00EB4645">
        <w:rPr>
          <w:rFonts w:ascii="Arial" w:hAnsi="Arial" w:cs="Arial"/>
          <w:color w:val="4F81BD"/>
        </w:rPr>
        <w:t xml:space="preserve"> to </w:t>
      </w:r>
      <w:r w:rsidR="00F011FE" w:rsidRPr="00EB4645">
        <w:rPr>
          <w:rFonts w:ascii="Arial" w:hAnsi="Arial" w:cs="Arial"/>
          <w:color w:val="4F81BD"/>
        </w:rPr>
        <w:t>child-on-child</w:t>
      </w:r>
      <w:r w:rsidR="00386BD4" w:rsidRPr="00EB4645">
        <w:rPr>
          <w:rFonts w:ascii="Arial" w:hAnsi="Arial" w:cs="Arial"/>
          <w:color w:val="4F81BD"/>
        </w:rPr>
        <w:t xml:space="preserve"> harm</w:t>
      </w:r>
      <w:r w:rsidR="00EA5C72" w:rsidRPr="00EB4645">
        <w:rPr>
          <w:rFonts w:ascii="Arial" w:hAnsi="Arial" w:cs="Arial"/>
          <w:color w:val="4F81BD"/>
        </w:rPr>
        <w:t>:</w:t>
      </w:r>
    </w:p>
    <w:p w14:paraId="62A87F08" w14:textId="47866AA8" w:rsidR="00EA5C72" w:rsidRPr="00CF71BD" w:rsidRDefault="009C109F" w:rsidP="00615B15">
      <w:pPr>
        <w:jc w:val="both"/>
        <w:rPr>
          <w:rFonts w:ascii="Arial" w:hAnsi="Arial" w:cs="Arial"/>
        </w:rPr>
      </w:pPr>
      <w:r>
        <w:rPr>
          <w:rFonts w:ascii="Arial" w:hAnsi="Arial" w:cs="Arial"/>
          <w:b/>
          <w:bCs/>
          <w:sz w:val="24"/>
          <w:szCs w:val="24"/>
        </w:rPr>
        <w:t>The Wheels Project</w:t>
      </w:r>
      <w:r w:rsidR="00125CD7" w:rsidRPr="7D5EEEDE">
        <w:rPr>
          <w:rFonts w:ascii="Arial" w:hAnsi="Arial" w:cs="Arial"/>
          <w:sz w:val="24"/>
          <w:szCs w:val="24"/>
        </w:rPr>
        <w:t xml:space="preserve"> </w:t>
      </w:r>
      <w:r w:rsidR="00125CD7" w:rsidRPr="7D5EEEDE">
        <w:rPr>
          <w:rFonts w:ascii="Arial" w:hAnsi="Arial" w:cs="Arial"/>
        </w:rPr>
        <w:t>will m</w:t>
      </w:r>
      <w:r w:rsidR="00EA5C72" w:rsidRPr="7D5EEEDE">
        <w:rPr>
          <w:rFonts w:ascii="Arial" w:hAnsi="Arial" w:cs="Arial"/>
        </w:rPr>
        <w:t xml:space="preserve">inimise the risk of </w:t>
      </w:r>
      <w:r w:rsidR="00F011FE" w:rsidRPr="7D5EEEDE">
        <w:rPr>
          <w:rFonts w:ascii="Arial" w:hAnsi="Arial" w:cs="Arial"/>
        </w:rPr>
        <w:t>child-on-child</w:t>
      </w:r>
      <w:r w:rsidR="00EA5C72" w:rsidRPr="7D5EEEDE">
        <w:rPr>
          <w:rFonts w:ascii="Arial" w:hAnsi="Arial" w:cs="Arial"/>
        </w:rPr>
        <w:t xml:space="preserve"> </w:t>
      </w:r>
      <w:r w:rsidR="006F50DD">
        <w:rPr>
          <w:rFonts w:ascii="Arial" w:hAnsi="Arial" w:cs="Arial"/>
        </w:rPr>
        <w:t>harm</w:t>
      </w:r>
      <w:r w:rsidR="00EA5C72" w:rsidRPr="7D5EEEDE">
        <w:rPr>
          <w:rFonts w:ascii="Arial" w:hAnsi="Arial" w:cs="Arial"/>
        </w:rPr>
        <w:t xml:space="preserve"> by taking a contextual approach to safeguarding by increasing safety in the contexts of which harm can occur – this can include the </w:t>
      </w:r>
      <w:r w:rsidR="00B35839">
        <w:rPr>
          <w:rFonts w:ascii="Arial" w:hAnsi="Arial" w:cs="Arial"/>
        </w:rPr>
        <w:t xml:space="preserve">settings </w:t>
      </w:r>
      <w:r w:rsidR="00EA5C72" w:rsidRPr="7D5EEEDE">
        <w:rPr>
          <w:rFonts w:ascii="Arial" w:hAnsi="Arial" w:cs="Arial"/>
        </w:rPr>
        <w:t>environment itself, peer groups and the neighbourhood.</w:t>
      </w:r>
    </w:p>
    <w:p w14:paraId="62A87F09" w14:textId="3A790DE1" w:rsidR="00125CD7" w:rsidRDefault="00125CD7" w:rsidP="00EA5C72">
      <w:pPr>
        <w:rPr>
          <w:rFonts w:ascii="Arial" w:hAnsi="Arial" w:cs="Arial"/>
          <w:sz w:val="24"/>
          <w:szCs w:val="24"/>
        </w:rPr>
      </w:pPr>
      <w:r w:rsidRPr="7D5EEEDE">
        <w:rPr>
          <w:rFonts w:ascii="Arial" w:hAnsi="Arial" w:cs="Arial"/>
        </w:rPr>
        <w:t xml:space="preserve">Following </w:t>
      </w:r>
      <w:r w:rsidR="00386BD4" w:rsidRPr="7D5EEEDE">
        <w:rPr>
          <w:rFonts w:ascii="Arial" w:hAnsi="Arial" w:cs="Arial"/>
        </w:rPr>
        <w:t xml:space="preserve">any </w:t>
      </w:r>
      <w:r w:rsidRPr="7D5EEEDE">
        <w:rPr>
          <w:rFonts w:ascii="Arial" w:hAnsi="Arial" w:cs="Arial"/>
        </w:rPr>
        <w:t xml:space="preserve">incidents of </w:t>
      </w:r>
      <w:r w:rsidR="00F011FE" w:rsidRPr="7D5EEEDE">
        <w:rPr>
          <w:rFonts w:ascii="Arial" w:hAnsi="Arial" w:cs="Arial"/>
        </w:rPr>
        <w:t>child-on-child</w:t>
      </w:r>
      <w:r w:rsidRPr="7D5EEEDE">
        <w:rPr>
          <w:rFonts w:ascii="Arial" w:hAnsi="Arial" w:cs="Arial"/>
        </w:rPr>
        <w:t xml:space="preserve"> harm, the DSL/Deputies will review and consider whether any practice or environmental changes can be made in relation to any lessons learned. </w:t>
      </w:r>
      <w:r w:rsidR="00F239C8" w:rsidRPr="7D5EEEDE">
        <w:rPr>
          <w:rFonts w:ascii="Arial" w:hAnsi="Arial" w:cs="Arial"/>
        </w:rPr>
        <w:t xml:space="preserve">This can include making changes to staffing and supervision, making changes to the physical environment and </w:t>
      </w:r>
      <w:r w:rsidR="00482771" w:rsidRPr="7D5EEEDE">
        <w:rPr>
          <w:rFonts w:ascii="Arial" w:hAnsi="Arial" w:cs="Arial"/>
        </w:rPr>
        <w:t xml:space="preserve">considering the utilisation and delivery of </w:t>
      </w:r>
      <w:r w:rsidR="00F239C8" w:rsidRPr="7D5EEEDE">
        <w:rPr>
          <w:rFonts w:ascii="Arial" w:hAnsi="Arial" w:cs="Arial"/>
        </w:rPr>
        <w:t>safeguarding</w:t>
      </w:r>
      <w:r w:rsidR="00482771" w:rsidRPr="7D5EEEDE">
        <w:rPr>
          <w:rFonts w:ascii="Arial" w:hAnsi="Arial" w:cs="Arial"/>
        </w:rPr>
        <w:t xml:space="preserve"> topics</w:t>
      </w:r>
      <w:r w:rsidR="00F239C8" w:rsidRPr="7D5EEEDE">
        <w:rPr>
          <w:rFonts w:ascii="Arial" w:hAnsi="Arial" w:cs="Arial"/>
        </w:rPr>
        <w:t xml:space="preserve"> on the curriculum. </w:t>
      </w:r>
    </w:p>
    <w:p w14:paraId="62A87F0A" w14:textId="26F782EF" w:rsidR="00181840" w:rsidRPr="00EB4645" w:rsidRDefault="00181840" w:rsidP="00226151">
      <w:pPr>
        <w:pStyle w:val="Heading1"/>
        <w:numPr>
          <w:ilvl w:val="1"/>
          <w:numId w:val="36"/>
        </w:numPr>
        <w:spacing w:before="0"/>
        <w:ind w:left="709"/>
        <w:rPr>
          <w:rFonts w:ascii="Arial Body cs" w:hAnsi="Arial Body cs" w:cs="Arial"/>
          <w:color w:val="4F81BD"/>
        </w:rPr>
      </w:pPr>
      <w:bookmarkStart w:id="21" w:name="_Responding_to_allegations"/>
      <w:bookmarkEnd w:id="21"/>
      <w:r w:rsidRPr="00EB4645">
        <w:rPr>
          <w:rFonts w:asciiTheme="minorBidi" w:eastAsia="Arial" w:hAnsiTheme="minorBidi" w:cstheme="minorBidi"/>
          <w:color w:val="4F81BD"/>
        </w:rPr>
        <w:t>Responding to allegations of abuse made against professionals</w:t>
      </w:r>
      <w:r w:rsidRPr="00EB4645">
        <w:rPr>
          <w:rFonts w:ascii="Arial Body cs" w:hAnsi="Arial Body cs" w:cs="Arial"/>
          <w:color w:val="4F81BD"/>
        </w:rPr>
        <w:t xml:space="preserve"> </w:t>
      </w:r>
    </w:p>
    <w:p w14:paraId="0E4FD5F2" w14:textId="2653ADDA" w:rsidR="00387D92" w:rsidRDefault="00615B15" w:rsidP="00752F39">
      <w:pPr>
        <w:autoSpaceDE w:val="0"/>
        <w:autoSpaceDN w:val="0"/>
        <w:adjustRightInd w:val="0"/>
        <w:spacing w:after="0"/>
        <w:rPr>
          <w:rFonts w:ascii="Arial" w:hAnsi="Arial" w:cs="Arial"/>
        </w:rPr>
      </w:pPr>
      <w:r>
        <w:rPr>
          <w:rFonts w:ascii="Arial" w:hAnsi="Arial" w:cs="Arial"/>
          <w:b/>
          <w:bCs/>
          <w:sz w:val="24"/>
          <w:szCs w:val="24"/>
        </w:rPr>
        <w:t>The Wheels Project</w:t>
      </w:r>
      <w:r w:rsidR="00752F39" w:rsidRPr="00752F39">
        <w:rPr>
          <w:rFonts w:ascii="Arial" w:hAnsi="Arial" w:cs="Arial"/>
        </w:rPr>
        <w:t xml:space="preserve"> </w:t>
      </w:r>
      <w:r w:rsidR="00561BA9">
        <w:rPr>
          <w:rFonts w:ascii="Arial" w:hAnsi="Arial" w:cs="Arial"/>
        </w:rPr>
        <w:t xml:space="preserve">has </w:t>
      </w:r>
      <w:r w:rsidR="00752F39" w:rsidRPr="00752F39">
        <w:rPr>
          <w:rFonts w:ascii="Arial" w:hAnsi="Arial" w:cs="Arial"/>
        </w:rPr>
        <w:t xml:space="preserve">processes and procedures in place to manage any safeguarding allegation, or concern (no matter how small), about staff members (including supply staff, volunteers, and contractors). Staff must report </w:t>
      </w:r>
      <w:r w:rsidR="00752F39" w:rsidRPr="008B796A">
        <w:rPr>
          <w:rFonts w:ascii="Arial" w:hAnsi="Arial" w:cs="Arial"/>
          <w:b/>
          <w:bCs/>
        </w:rPr>
        <w:t>any</w:t>
      </w:r>
      <w:r w:rsidR="00752F39" w:rsidRPr="00752F39">
        <w:rPr>
          <w:rFonts w:ascii="Arial" w:hAnsi="Arial" w:cs="Arial"/>
        </w:rPr>
        <w:t xml:space="preserve"> concerns or allegations about a professional’s behaviour</w:t>
      </w:r>
      <w:r w:rsidR="008B796A">
        <w:rPr>
          <w:rFonts w:ascii="Arial" w:hAnsi="Arial" w:cs="Arial"/>
        </w:rPr>
        <w:t xml:space="preserve">, but more urgently </w:t>
      </w:r>
      <w:r w:rsidR="00752F39" w:rsidRPr="00752F39">
        <w:rPr>
          <w:rFonts w:ascii="Arial" w:hAnsi="Arial" w:cs="Arial"/>
        </w:rPr>
        <w:t>where they may</w:t>
      </w:r>
      <w:r w:rsidR="008B796A">
        <w:rPr>
          <w:rFonts w:ascii="Arial" w:hAnsi="Arial" w:cs="Arial"/>
        </w:rPr>
        <w:t xml:space="preserve"> have</w:t>
      </w:r>
      <w:r w:rsidR="00387D92">
        <w:rPr>
          <w:rFonts w:ascii="Arial" w:hAnsi="Arial" w:cs="Arial"/>
        </w:rPr>
        <w:t xml:space="preserve">: </w:t>
      </w:r>
    </w:p>
    <w:p w14:paraId="62A87F0E" w14:textId="002C3BE3" w:rsidR="00FC6CC7" w:rsidRPr="00387D92" w:rsidRDefault="00FC6CC7" w:rsidP="00226151">
      <w:pPr>
        <w:pStyle w:val="ListParagraph"/>
        <w:numPr>
          <w:ilvl w:val="0"/>
          <w:numId w:val="60"/>
        </w:numPr>
        <w:autoSpaceDE w:val="0"/>
        <w:autoSpaceDN w:val="0"/>
        <w:adjustRightInd w:val="0"/>
        <w:spacing w:after="0"/>
        <w:rPr>
          <w:rFonts w:ascii="Arial" w:hAnsi="Arial" w:cs="Arial"/>
        </w:rPr>
      </w:pPr>
      <w:r w:rsidRPr="00387D92">
        <w:rPr>
          <w:rFonts w:ascii="Arial" w:hAnsi="Arial" w:cs="Arial"/>
        </w:rPr>
        <w:t xml:space="preserve">behaved in a way that has harmed a </w:t>
      </w:r>
      <w:r w:rsidR="005A1EC9" w:rsidRPr="00387D92">
        <w:rPr>
          <w:rFonts w:ascii="Arial" w:hAnsi="Arial" w:cs="Arial"/>
        </w:rPr>
        <w:t>child or</w:t>
      </w:r>
      <w:r w:rsidRPr="00387D92">
        <w:rPr>
          <w:rFonts w:ascii="Arial" w:hAnsi="Arial" w:cs="Arial"/>
        </w:rPr>
        <w:t xml:space="preserve"> may have harmed a </w:t>
      </w:r>
      <w:r w:rsidR="005A1EC9" w:rsidRPr="00387D92">
        <w:rPr>
          <w:rFonts w:ascii="Arial" w:hAnsi="Arial" w:cs="Arial"/>
        </w:rPr>
        <w:t>child.</w:t>
      </w:r>
    </w:p>
    <w:p w14:paraId="62A87F0F" w14:textId="77CEF933" w:rsidR="00FC6CC7" w:rsidRPr="0035318D" w:rsidRDefault="00FC6CC7" w:rsidP="00226151">
      <w:pPr>
        <w:pStyle w:val="ListParagraph"/>
        <w:numPr>
          <w:ilvl w:val="0"/>
          <w:numId w:val="60"/>
        </w:numPr>
        <w:autoSpaceDE w:val="0"/>
        <w:autoSpaceDN w:val="0"/>
        <w:adjustRightInd w:val="0"/>
        <w:spacing w:after="0"/>
        <w:rPr>
          <w:rFonts w:ascii="Arial" w:hAnsi="Arial" w:cs="Arial"/>
        </w:rPr>
      </w:pPr>
      <w:r w:rsidRPr="0035318D">
        <w:rPr>
          <w:rFonts w:ascii="Arial" w:hAnsi="Arial" w:cs="Arial"/>
        </w:rPr>
        <w:t xml:space="preserve">possibly committed a criminal offence against or related to a </w:t>
      </w:r>
      <w:r w:rsidR="005A1EC9" w:rsidRPr="0035318D">
        <w:rPr>
          <w:rFonts w:ascii="Arial" w:hAnsi="Arial" w:cs="Arial"/>
        </w:rPr>
        <w:t>child.</w:t>
      </w:r>
    </w:p>
    <w:p w14:paraId="62A87F10" w14:textId="2FB68B4B" w:rsidR="00FC6CC7" w:rsidRPr="0035318D" w:rsidRDefault="00FC6CC7" w:rsidP="00226151">
      <w:pPr>
        <w:pStyle w:val="ListParagraph"/>
        <w:numPr>
          <w:ilvl w:val="0"/>
          <w:numId w:val="60"/>
        </w:numPr>
        <w:autoSpaceDE w:val="0"/>
        <w:autoSpaceDN w:val="0"/>
        <w:adjustRightInd w:val="0"/>
        <w:spacing w:after="0"/>
        <w:rPr>
          <w:rFonts w:ascii="Arial" w:hAnsi="Arial" w:cs="Arial"/>
        </w:rPr>
      </w:pPr>
      <w:r w:rsidRPr="0035318D">
        <w:rPr>
          <w:rFonts w:ascii="Arial" w:hAnsi="Arial" w:cs="Arial"/>
        </w:rPr>
        <w:t xml:space="preserve">behaved towards a child or children in a way that indicates </w:t>
      </w:r>
      <w:r w:rsidR="00367BF7">
        <w:rPr>
          <w:rFonts w:ascii="Arial" w:hAnsi="Arial" w:cs="Arial"/>
        </w:rPr>
        <w:t>they</w:t>
      </w:r>
      <w:r w:rsidRPr="0035318D">
        <w:rPr>
          <w:rFonts w:ascii="Arial" w:hAnsi="Arial" w:cs="Arial"/>
        </w:rPr>
        <w:t xml:space="preserve"> may pose a risk of harm to children; or</w:t>
      </w:r>
    </w:p>
    <w:p w14:paraId="260889E7" w14:textId="25077607" w:rsidR="0035318D" w:rsidRPr="0087425A" w:rsidRDefault="00FC6CC7" w:rsidP="00226151">
      <w:pPr>
        <w:pStyle w:val="ListParagraph"/>
        <w:numPr>
          <w:ilvl w:val="0"/>
          <w:numId w:val="60"/>
        </w:numPr>
        <w:autoSpaceDE w:val="0"/>
        <w:autoSpaceDN w:val="0"/>
        <w:adjustRightInd w:val="0"/>
        <w:spacing w:after="0"/>
        <w:rPr>
          <w:rFonts w:ascii="Arial" w:hAnsi="Arial" w:cs="Arial"/>
        </w:rPr>
      </w:pPr>
      <w:r w:rsidRPr="0035318D">
        <w:rPr>
          <w:rFonts w:ascii="Arial" w:hAnsi="Arial" w:cs="Arial"/>
        </w:rPr>
        <w:t>behaved or may have behaved in a way that indicates they may not be suitable to work with children.</w:t>
      </w:r>
    </w:p>
    <w:p w14:paraId="2BC66664" w14:textId="03A68FD6" w:rsidR="00D425EE" w:rsidRPr="00D46CE5" w:rsidRDefault="5F91BFB9" w:rsidP="0087425A">
      <w:pPr>
        <w:pStyle w:val="Heading3"/>
        <w:rPr>
          <w:rFonts w:ascii="Arial" w:hAnsi="Arial" w:cs="Arial"/>
        </w:rPr>
      </w:pPr>
      <w:r w:rsidRPr="00D46CE5">
        <w:rPr>
          <w:rFonts w:ascii="Arial" w:hAnsi="Arial" w:cs="Arial"/>
        </w:rPr>
        <w:t>2.8.1 -</w:t>
      </w:r>
      <w:r w:rsidR="00E574BD" w:rsidRPr="00D46CE5">
        <w:rPr>
          <w:rFonts w:ascii="Arial" w:hAnsi="Arial" w:cs="Arial"/>
        </w:rPr>
        <w:t xml:space="preserve"> </w:t>
      </w:r>
      <w:r w:rsidR="0035318D" w:rsidRPr="00D46CE5">
        <w:rPr>
          <w:rFonts w:ascii="Arial" w:hAnsi="Arial" w:cs="Arial"/>
        </w:rPr>
        <w:t>Immediate</w:t>
      </w:r>
      <w:r w:rsidR="00FC6CC7" w:rsidRPr="00D46CE5">
        <w:rPr>
          <w:rFonts w:ascii="Arial" w:hAnsi="Arial" w:cs="Arial"/>
        </w:rPr>
        <w:t xml:space="preserve"> action </w:t>
      </w:r>
      <w:r w:rsidR="0087425A" w:rsidRPr="00D46CE5">
        <w:rPr>
          <w:rFonts w:ascii="Arial" w:hAnsi="Arial" w:cs="Arial"/>
        </w:rPr>
        <w:t xml:space="preserve">that </w:t>
      </w:r>
      <w:r w:rsidR="00FC6CC7" w:rsidRPr="00D46CE5">
        <w:rPr>
          <w:rFonts w:ascii="Arial" w:hAnsi="Arial" w:cs="Arial"/>
        </w:rPr>
        <w:t>must be taken</w:t>
      </w:r>
      <w:r w:rsidR="00D425EE" w:rsidRPr="00D46CE5">
        <w:rPr>
          <w:rFonts w:ascii="Arial" w:hAnsi="Arial" w:cs="Arial"/>
        </w:rPr>
        <w:t xml:space="preserve">: </w:t>
      </w:r>
      <w:r w:rsidR="00FC6CC7" w:rsidRPr="00D46CE5">
        <w:rPr>
          <w:rFonts w:ascii="Arial" w:hAnsi="Arial" w:cs="Arial"/>
        </w:rPr>
        <w:t xml:space="preserve"> </w:t>
      </w:r>
    </w:p>
    <w:p w14:paraId="62A87F12" w14:textId="26480BE7" w:rsidR="00FC6CC7" w:rsidRPr="00D425EE" w:rsidRDefault="00D425EE" w:rsidP="00226151">
      <w:pPr>
        <w:pStyle w:val="ListParagraph"/>
        <w:numPr>
          <w:ilvl w:val="0"/>
          <w:numId w:val="55"/>
        </w:numPr>
        <w:autoSpaceDE w:val="0"/>
        <w:autoSpaceDN w:val="0"/>
        <w:adjustRightInd w:val="0"/>
        <w:spacing w:after="100" w:afterAutospacing="1"/>
        <w:rPr>
          <w:rFonts w:ascii="Arial" w:hAnsi="Arial" w:cs="Arial"/>
        </w:rPr>
      </w:pPr>
      <w:r w:rsidRPr="000039D3">
        <w:rPr>
          <w:rFonts w:ascii="Arial" w:hAnsi="Arial" w:cs="Arial"/>
          <w:b/>
          <w:bCs/>
        </w:rPr>
        <w:t>D</w:t>
      </w:r>
      <w:r w:rsidR="00FC6CC7" w:rsidRPr="000039D3">
        <w:rPr>
          <w:rFonts w:ascii="Arial" w:hAnsi="Arial" w:cs="Arial"/>
          <w:b/>
          <w:bCs/>
        </w:rPr>
        <w:t>o not</w:t>
      </w:r>
      <w:r w:rsidR="00FC6CC7" w:rsidRPr="00D425EE">
        <w:rPr>
          <w:rFonts w:ascii="Arial" w:hAnsi="Arial" w:cs="Arial"/>
        </w:rPr>
        <w:t xml:space="preserve"> speak to the individual it concerns. </w:t>
      </w:r>
    </w:p>
    <w:p w14:paraId="62A87F13" w14:textId="6AD0C1ED" w:rsidR="00FE3520" w:rsidRPr="0053644A" w:rsidRDefault="00FE3520" w:rsidP="00B600E6">
      <w:pPr>
        <w:pStyle w:val="ListParagraph"/>
        <w:numPr>
          <w:ilvl w:val="0"/>
          <w:numId w:val="5"/>
        </w:numPr>
        <w:autoSpaceDE w:val="0"/>
        <w:autoSpaceDN w:val="0"/>
        <w:adjustRightInd w:val="0"/>
        <w:spacing w:after="100" w:afterAutospacing="1"/>
        <w:rPr>
          <w:rFonts w:ascii="Arial" w:hAnsi="Arial" w:cs="Arial"/>
        </w:rPr>
      </w:pPr>
      <w:r w:rsidRPr="00D425EE">
        <w:rPr>
          <w:rFonts w:ascii="Arial" w:hAnsi="Arial" w:cs="Arial"/>
        </w:rPr>
        <w:t xml:space="preserve">Allegations or concerns about </w:t>
      </w:r>
      <w:r w:rsidR="000B0563">
        <w:rPr>
          <w:rFonts w:ascii="Arial" w:hAnsi="Arial" w:cs="Arial"/>
        </w:rPr>
        <w:t>colleagues,</w:t>
      </w:r>
      <w:r w:rsidR="008273D5">
        <w:rPr>
          <w:rFonts w:ascii="Arial" w:hAnsi="Arial" w:cs="Arial"/>
        </w:rPr>
        <w:t xml:space="preserve"> supply staff, volunteers or contractors</w:t>
      </w:r>
      <w:r w:rsidRPr="00D425EE">
        <w:rPr>
          <w:rFonts w:ascii="Arial" w:hAnsi="Arial" w:cs="Arial"/>
        </w:rPr>
        <w:t xml:space="preserve"> must be reported directly to the </w:t>
      </w:r>
      <w:r w:rsidR="00FD7DE0">
        <w:rPr>
          <w:rFonts w:ascii="Arial" w:hAnsi="Arial" w:cs="Arial"/>
        </w:rPr>
        <w:t>General Manager</w:t>
      </w:r>
      <w:r w:rsidR="00A86B84" w:rsidRPr="00A86B84">
        <w:rPr>
          <w:rFonts w:ascii="Arial" w:hAnsi="Arial" w:cs="Arial"/>
        </w:rPr>
        <w:t xml:space="preserve"> who will follow guidance in </w:t>
      </w:r>
      <w:r w:rsidR="00A86B84" w:rsidRPr="00A86B84">
        <w:rPr>
          <w:rFonts w:ascii="Arial" w:hAnsi="Arial" w:cs="Arial"/>
          <w:bCs/>
        </w:rPr>
        <w:t xml:space="preserve">Keeping Children Safe in Education (Part </w:t>
      </w:r>
      <w:r w:rsidR="009F2BF8">
        <w:rPr>
          <w:rFonts w:ascii="Arial" w:hAnsi="Arial" w:cs="Arial"/>
          <w:bCs/>
        </w:rPr>
        <w:t>4</w:t>
      </w:r>
      <w:r w:rsidR="00A86B84" w:rsidRPr="00A86B84">
        <w:rPr>
          <w:rFonts w:ascii="Arial" w:hAnsi="Arial" w:cs="Arial"/>
          <w:bCs/>
        </w:rPr>
        <w:t>:</w:t>
      </w:r>
      <w:r w:rsidR="00570BBC" w:rsidRPr="00570BBC">
        <w:t xml:space="preserve"> </w:t>
      </w:r>
      <w:r w:rsidR="00570BBC" w:rsidRPr="00570BBC">
        <w:rPr>
          <w:rFonts w:ascii="Arial" w:hAnsi="Arial" w:cs="Arial"/>
          <w:bCs/>
        </w:rPr>
        <w:t>Safeguarding concerns and allegations made about staff, including volunteers</w:t>
      </w:r>
      <w:r w:rsidR="00C30867" w:rsidRPr="00570BBC">
        <w:rPr>
          <w:rFonts w:ascii="Arial" w:hAnsi="Arial" w:cs="Arial"/>
          <w:bCs/>
        </w:rPr>
        <w:t>,</w:t>
      </w:r>
      <w:r w:rsidR="00570BBC" w:rsidRPr="00570BBC">
        <w:rPr>
          <w:rFonts w:ascii="Arial" w:hAnsi="Arial" w:cs="Arial"/>
          <w:bCs/>
        </w:rPr>
        <w:t xml:space="preserve"> and contractors</w:t>
      </w:r>
      <w:r w:rsidR="00A86B84" w:rsidRPr="00A86B84">
        <w:rPr>
          <w:rFonts w:ascii="Arial" w:hAnsi="Arial" w:cs="Arial"/>
          <w:bCs/>
        </w:rPr>
        <w:t>).</w:t>
      </w:r>
    </w:p>
    <w:p w14:paraId="3631EC3E" w14:textId="732264A7" w:rsidR="006D39F6" w:rsidRDefault="00FE3520" w:rsidP="00B600E6">
      <w:pPr>
        <w:pStyle w:val="ListParagraph"/>
        <w:numPr>
          <w:ilvl w:val="0"/>
          <w:numId w:val="5"/>
        </w:numPr>
        <w:autoSpaceDE w:val="0"/>
        <w:autoSpaceDN w:val="0"/>
        <w:adjustRightInd w:val="0"/>
        <w:spacing w:after="100" w:afterAutospacing="1"/>
        <w:rPr>
          <w:rFonts w:ascii="Arial" w:hAnsi="Arial" w:cs="Arial"/>
        </w:rPr>
      </w:pPr>
      <w:r w:rsidRPr="006D39F6">
        <w:rPr>
          <w:rFonts w:ascii="Arial" w:hAnsi="Arial" w:cs="Arial"/>
        </w:rPr>
        <w:t xml:space="preserve">If the concern relates to </w:t>
      </w:r>
      <w:r w:rsidR="008E690D">
        <w:rPr>
          <w:rFonts w:ascii="Arial" w:hAnsi="Arial" w:cs="Arial"/>
        </w:rPr>
        <w:t>the General Manager</w:t>
      </w:r>
      <w:r w:rsidRPr="006D39F6">
        <w:rPr>
          <w:rFonts w:ascii="Arial" w:hAnsi="Arial" w:cs="Arial"/>
        </w:rPr>
        <w:t xml:space="preserve"> it should be reported to the Chair of </w:t>
      </w:r>
      <w:r w:rsidR="008E690D">
        <w:rPr>
          <w:rFonts w:ascii="Arial" w:hAnsi="Arial" w:cs="Arial"/>
        </w:rPr>
        <w:t>Trustees</w:t>
      </w:r>
      <w:r w:rsidRPr="006D39F6">
        <w:rPr>
          <w:rFonts w:ascii="Arial" w:hAnsi="Arial" w:cs="Arial"/>
        </w:rPr>
        <w:t xml:space="preserve">, who will liaise with the </w:t>
      </w:r>
      <w:r w:rsidR="00184E7B">
        <w:rPr>
          <w:rFonts w:ascii="Arial" w:hAnsi="Arial" w:cs="Arial"/>
        </w:rPr>
        <w:t>Board of Trustees</w:t>
      </w:r>
      <w:r w:rsidR="008D6397">
        <w:rPr>
          <w:rFonts w:ascii="Arial" w:hAnsi="Arial" w:cs="Arial"/>
        </w:rPr>
        <w:t xml:space="preserve"> and</w:t>
      </w:r>
      <w:r w:rsidRPr="006D39F6">
        <w:rPr>
          <w:rFonts w:ascii="Arial" w:hAnsi="Arial" w:cs="Arial"/>
        </w:rPr>
        <w:t xml:space="preserve"> </w:t>
      </w:r>
      <w:hyperlink w:anchor="_Local_Authority_Designated" w:history="1">
        <w:r w:rsidRPr="00A86B84">
          <w:rPr>
            <w:rStyle w:val="Hyperlink"/>
            <w:rFonts w:ascii="Arial" w:hAnsi="Arial" w:cs="Arial"/>
          </w:rPr>
          <w:t>Local Authority Designated Officer (LADO)</w:t>
        </w:r>
      </w:hyperlink>
      <w:r w:rsidRPr="006D39F6">
        <w:rPr>
          <w:rFonts w:ascii="Arial" w:hAnsi="Arial" w:cs="Arial"/>
        </w:rPr>
        <w:t xml:space="preserve"> </w:t>
      </w:r>
      <w:r w:rsidR="008D6397">
        <w:rPr>
          <w:rFonts w:ascii="Arial" w:hAnsi="Arial" w:cs="Arial"/>
        </w:rPr>
        <w:t>who</w:t>
      </w:r>
      <w:r w:rsidRPr="006D39F6">
        <w:rPr>
          <w:rFonts w:ascii="Arial" w:hAnsi="Arial" w:cs="Arial"/>
        </w:rPr>
        <w:t xml:space="preserve"> will decide on any action required</w:t>
      </w:r>
      <w:r w:rsidR="006D39F6">
        <w:rPr>
          <w:rFonts w:ascii="Arial" w:hAnsi="Arial" w:cs="Arial"/>
        </w:rPr>
        <w:t xml:space="preserve">. </w:t>
      </w:r>
    </w:p>
    <w:p w14:paraId="62A87F14" w14:textId="02D166FE" w:rsidR="00FC6CC7" w:rsidRPr="006D39F6" w:rsidRDefault="006D39F6" w:rsidP="00B600E6">
      <w:pPr>
        <w:pStyle w:val="ListParagraph"/>
        <w:numPr>
          <w:ilvl w:val="0"/>
          <w:numId w:val="5"/>
        </w:numPr>
        <w:autoSpaceDE w:val="0"/>
        <w:autoSpaceDN w:val="0"/>
        <w:adjustRightInd w:val="0"/>
        <w:spacing w:after="100" w:afterAutospacing="1"/>
        <w:rPr>
          <w:rFonts w:ascii="Arial" w:hAnsi="Arial" w:cs="Arial"/>
        </w:rPr>
      </w:pPr>
      <w:r>
        <w:rPr>
          <w:rFonts w:ascii="Arial" w:hAnsi="Arial" w:cs="Arial"/>
        </w:rPr>
        <w:t>If there is a conflict of interest which inhibits this process</w:t>
      </w:r>
      <w:r w:rsidR="001E0A4A">
        <w:rPr>
          <w:rFonts w:ascii="Arial" w:hAnsi="Arial" w:cs="Arial"/>
        </w:rPr>
        <w:t xml:space="preserve"> of reporting</w:t>
      </w:r>
      <w:r>
        <w:rPr>
          <w:rFonts w:ascii="Arial" w:hAnsi="Arial" w:cs="Arial"/>
        </w:rPr>
        <w:t xml:space="preserve">, staff can report directly to the LADO. </w:t>
      </w:r>
    </w:p>
    <w:p w14:paraId="62A87F15" w14:textId="5EFA6921" w:rsidR="00FC6CC7" w:rsidRPr="006D39F6" w:rsidRDefault="006D39F6" w:rsidP="00B600E6">
      <w:pPr>
        <w:pStyle w:val="ListParagraph"/>
        <w:numPr>
          <w:ilvl w:val="0"/>
          <w:numId w:val="5"/>
        </w:numPr>
        <w:autoSpaceDE w:val="0"/>
        <w:autoSpaceDN w:val="0"/>
        <w:adjustRightInd w:val="0"/>
        <w:spacing w:after="100" w:afterAutospacing="1"/>
        <w:rPr>
          <w:rFonts w:ascii="Arial" w:hAnsi="Arial" w:cs="Arial"/>
        </w:rPr>
      </w:pPr>
      <w:r w:rsidRPr="006D39F6">
        <w:rPr>
          <w:rFonts w:ascii="Arial" w:hAnsi="Arial" w:cs="Arial"/>
        </w:rPr>
        <w:t>If</w:t>
      </w:r>
      <w:r w:rsidR="00FC6CC7" w:rsidRPr="006D39F6">
        <w:rPr>
          <w:rFonts w:ascii="Arial" w:hAnsi="Arial" w:cs="Arial"/>
        </w:rPr>
        <w:t xml:space="preserve"> allegations are regarding a </w:t>
      </w:r>
      <w:r w:rsidR="00380F55">
        <w:rPr>
          <w:rFonts w:ascii="Arial" w:hAnsi="Arial" w:cs="Arial"/>
        </w:rPr>
        <w:t>volunteer</w:t>
      </w:r>
      <w:r w:rsidR="00BE7FDA">
        <w:rPr>
          <w:rFonts w:ascii="Arial" w:hAnsi="Arial" w:cs="Arial"/>
        </w:rPr>
        <w:t xml:space="preserve"> or contractor</w:t>
      </w:r>
      <w:r w:rsidR="00FC6CC7" w:rsidRPr="006D39F6">
        <w:rPr>
          <w:rFonts w:ascii="Arial" w:hAnsi="Arial" w:cs="Arial"/>
        </w:rPr>
        <w:t>, the s</w:t>
      </w:r>
      <w:r w:rsidR="00F24F05">
        <w:rPr>
          <w:rFonts w:ascii="Arial" w:hAnsi="Arial" w:cs="Arial"/>
        </w:rPr>
        <w:t>etting</w:t>
      </w:r>
      <w:r w:rsidR="00FC6CC7" w:rsidRPr="006D39F6">
        <w:rPr>
          <w:rFonts w:ascii="Arial" w:hAnsi="Arial" w:cs="Arial"/>
        </w:rPr>
        <w:t xml:space="preserve"> will take the lead and progress enquiries with the LADO</w:t>
      </w:r>
      <w:r w:rsidR="00BE7FDA">
        <w:rPr>
          <w:rFonts w:ascii="Arial" w:hAnsi="Arial" w:cs="Arial"/>
        </w:rPr>
        <w:t>.</w:t>
      </w:r>
    </w:p>
    <w:p w14:paraId="62A87F18" w14:textId="10512BE3" w:rsidR="00FE3520" w:rsidRDefault="00FE3520" w:rsidP="00B600E6">
      <w:pPr>
        <w:pStyle w:val="ListParagraph"/>
        <w:numPr>
          <w:ilvl w:val="0"/>
          <w:numId w:val="5"/>
        </w:numPr>
        <w:autoSpaceDE w:val="0"/>
        <w:autoSpaceDN w:val="0"/>
        <w:adjustRightInd w:val="0"/>
        <w:spacing w:after="100" w:afterAutospacing="1"/>
        <w:rPr>
          <w:rFonts w:ascii="Arial" w:hAnsi="Arial" w:cs="Arial"/>
        </w:rPr>
      </w:pPr>
      <w:r w:rsidRPr="00B40503">
        <w:rPr>
          <w:rFonts w:ascii="Arial" w:hAnsi="Arial" w:cs="Arial"/>
        </w:rPr>
        <w:t xml:space="preserve">Allegations regarding foster carers or anyone in a position of trust working or volunteering with children should be referred to the LADO on the day that the allegation is reported. The allocated social worker should also be informed on the day. The </w:t>
      </w:r>
      <w:r w:rsidR="00E65A25">
        <w:rPr>
          <w:rFonts w:ascii="Arial" w:hAnsi="Arial" w:cs="Arial"/>
        </w:rPr>
        <w:t>setting</w:t>
      </w:r>
      <w:r w:rsidR="00926A02">
        <w:rPr>
          <w:rFonts w:ascii="Arial" w:hAnsi="Arial" w:cs="Arial"/>
        </w:rPr>
        <w:t xml:space="preserve"> </w:t>
      </w:r>
      <w:r w:rsidRPr="00B40503">
        <w:rPr>
          <w:rFonts w:ascii="Arial" w:hAnsi="Arial" w:cs="Arial"/>
        </w:rPr>
        <w:t>should not undertake any investigation unless the LADO advises this.</w:t>
      </w:r>
    </w:p>
    <w:p w14:paraId="2D858A6A" w14:textId="77777777" w:rsidR="00E34D64" w:rsidRPr="00BE7FDA" w:rsidRDefault="00163FCA" w:rsidP="00066969">
      <w:pPr>
        <w:pStyle w:val="Heading3"/>
        <w:rPr>
          <w:rFonts w:ascii="Arial" w:hAnsi="Arial" w:cs="Arial"/>
        </w:rPr>
      </w:pPr>
      <w:r w:rsidRPr="00BE7FDA">
        <w:rPr>
          <w:rFonts w:ascii="Arial" w:hAnsi="Arial" w:cs="Arial"/>
        </w:rPr>
        <w:lastRenderedPageBreak/>
        <w:t xml:space="preserve">2.8.2 - </w:t>
      </w:r>
      <w:r w:rsidR="00F6100F" w:rsidRPr="00BE7FDA">
        <w:rPr>
          <w:rFonts w:ascii="Arial" w:hAnsi="Arial" w:cs="Arial"/>
        </w:rPr>
        <w:t>Low level concerns</w:t>
      </w:r>
      <w:r w:rsidR="00D81736" w:rsidRPr="00BE7FDA">
        <w:rPr>
          <w:rFonts w:ascii="Arial" w:hAnsi="Arial" w:cs="Arial"/>
        </w:rPr>
        <w:t xml:space="preserve"> </w:t>
      </w:r>
      <w:r w:rsidRPr="00BE7FDA">
        <w:rPr>
          <w:rFonts w:ascii="Arial" w:hAnsi="Arial" w:cs="Arial"/>
        </w:rPr>
        <w:t xml:space="preserve"> </w:t>
      </w:r>
    </w:p>
    <w:p w14:paraId="314F5E29" w14:textId="2A67E646" w:rsidR="00670C11" w:rsidRDefault="00984865" w:rsidP="00670C11">
      <w:pPr>
        <w:autoSpaceDE w:val="0"/>
        <w:autoSpaceDN w:val="0"/>
        <w:adjustRightInd w:val="0"/>
        <w:spacing w:after="0"/>
        <w:rPr>
          <w:rFonts w:ascii="Arial" w:hAnsi="Arial" w:cs="Arial"/>
        </w:rPr>
      </w:pPr>
      <w:r w:rsidRPr="00E34D64">
        <w:rPr>
          <w:rFonts w:ascii="Arial" w:hAnsi="Arial" w:cs="Arial"/>
        </w:rPr>
        <w:t>T</w:t>
      </w:r>
      <w:r w:rsidR="00D81736" w:rsidRPr="00E34D64">
        <w:rPr>
          <w:rFonts w:ascii="Arial" w:hAnsi="Arial" w:cs="Arial"/>
        </w:rPr>
        <w:t>his should be read in conjunction with the staff code of conduct</w:t>
      </w:r>
      <w:r w:rsidRPr="00E34D64">
        <w:rPr>
          <w:rFonts w:ascii="Arial" w:hAnsi="Arial" w:cs="Arial"/>
        </w:rPr>
        <w:t xml:space="preserve"> and Keeping children Safe in Education (Part 4). </w:t>
      </w:r>
      <w:r w:rsidR="00F6100F" w:rsidRPr="00FE46C2">
        <w:rPr>
          <w:rFonts w:ascii="Arial" w:hAnsi="Arial" w:cs="Arial"/>
        </w:rPr>
        <w:t xml:space="preserve">A </w:t>
      </w:r>
      <w:r w:rsidR="00570BBC" w:rsidRPr="00FE46C2">
        <w:rPr>
          <w:rFonts w:ascii="Arial" w:hAnsi="Arial" w:cs="Arial"/>
        </w:rPr>
        <w:t>low-level</w:t>
      </w:r>
      <w:r w:rsidR="00F6100F" w:rsidRPr="00FE46C2">
        <w:rPr>
          <w:rFonts w:ascii="Arial" w:hAnsi="Arial" w:cs="Arial"/>
        </w:rPr>
        <w:t xml:space="preserve"> concern is not insignificant.</w:t>
      </w:r>
      <w:r w:rsidR="00C01A74">
        <w:rPr>
          <w:rFonts w:ascii="Arial" w:hAnsi="Arial" w:cs="Arial"/>
        </w:rPr>
        <w:t xml:space="preserve"> </w:t>
      </w:r>
      <w:r w:rsidR="000B5F0E">
        <w:rPr>
          <w:rFonts w:ascii="Arial" w:hAnsi="Arial" w:cs="Arial"/>
        </w:rPr>
        <w:t>This process should be used in events where a concern about professional conduct does not meet the threshold set out at the beginning of this section.</w:t>
      </w:r>
    </w:p>
    <w:p w14:paraId="55584517" w14:textId="2D58F81C" w:rsidR="003C7010" w:rsidRDefault="004A4203" w:rsidP="00226151">
      <w:pPr>
        <w:pStyle w:val="ListParagraph"/>
        <w:numPr>
          <w:ilvl w:val="0"/>
          <w:numId w:val="69"/>
        </w:numPr>
        <w:autoSpaceDE w:val="0"/>
        <w:autoSpaceDN w:val="0"/>
        <w:adjustRightInd w:val="0"/>
        <w:spacing w:after="0"/>
        <w:rPr>
          <w:rFonts w:ascii="Arial" w:hAnsi="Arial" w:cs="Arial"/>
        </w:rPr>
      </w:pPr>
      <w:r>
        <w:rPr>
          <w:rFonts w:ascii="Arial" w:hAnsi="Arial" w:cs="Arial"/>
        </w:rPr>
        <w:t xml:space="preserve">Reports should be made </w:t>
      </w:r>
      <w:r w:rsidR="004878F5" w:rsidRPr="004878F5">
        <w:rPr>
          <w:rFonts w:ascii="Arial" w:hAnsi="Arial" w:cs="Arial"/>
        </w:rPr>
        <w:t xml:space="preserve">in accordance with </w:t>
      </w:r>
      <w:r w:rsidR="00BE50A4">
        <w:rPr>
          <w:rFonts w:ascii="Arial" w:hAnsi="Arial" w:cs="Arial"/>
          <w:b/>
          <w:bCs/>
          <w:szCs w:val="20"/>
        </w:rPr>
        <w:t>The Wheels Project</w:t>
      </w:r>
      <w:r w:rsidR="0022159D">
        <w:rPr>
          <w:rFonts w:ascii="Arial" w:hAnsi="Arial" w:cs="Arial"/>
        </w:rPr>
        <w:t xml:space="preserve"> </w:t>
      </w:r>
      <w:r w:rsidR="004878F5" w:rsidRPr="004878F5">
        <w:rPr>
          <w:rFonts w:ascii="Arial" w:hAnsi="Arial" w:cs="Arial"/>
        </w:rPr>
        <w:t>own processes</w:t>
      </w:r>
      <w:r w:rsidR="00AB1731">
        <w:rPr>
          <w:rFonts w:ascii="Arial" w:hAnsi="Arial" w:cs="Arial"/>
        </w:rPr>
        <w:t xml:space="preserve"> </w:t>
      </w:r>
      <w:r w:rsidR="00C7337F">
        <w:rPr>
          <w:rFonts w:ascii="Arial" w:hAnsi="Arial" w:cs="Arial"/>
        </w:rPr>
        <w:t xml:space="preserve">as highlighted in our </w:t>
      </w:r>
      <w:hyperlink r:id="rId55" w:history="1">
        <w:r w:rsidR="00C7337F" w:rsidRPr="00586092">
          <w:rPr>
            <w:rStyle w:val="Hyperlink"/>
            <w:rFonts w:ascii="Arial" w:hAnsi="Arial" w:cs="Arial"/>
          </w:rPr>
          <w:t xml:space="preserve">Code of </w:t>
        </w:r>
        <w:r w:rsidR="009D1148" w:rsidRPr="00586092">
          <w:rPr>
            <w:rStyle w:val="Hyperlink"/>
            <w:rFonts w:ascii="Arial" w:hAnsi="Arial" w:cs="Arial"/>
          </w:rPr>
          <w:t>conduct</w:t>
        </w:r>
      </w:hyperlink>
      <w:r w:rsidRPr="00890245">
        <w:rPr>
          <w:rFonts w:ascii="Arial" w:hAnsi="Arial" w:cs="Arial"/>
        </w:rPr>
        <w:t xml:space="preserve"> </w:t>
      </w:r>
      <w:r w:rsidR="006F7BE2">
        <w:rPr>
          <w:rFonts w:ascii="Arial" w:hAnsi="Arial" w:cs="Arial"/>
        </w:rPr>
        <w:t>policy</w:t>
      </w:r>
    </w:p>
    <w:p w14:paraId="5C723D69" w14:textId="7476DD88" w:rsidR="004A4203" w:rsidRDefault="006F7BE2" w:rsidP="00226151">
      <w:pPr>
        <w:pStyle w:val="ListParagraph"/>
        <w:numPr>
          <w:ilvl w:val="0"/>
          <w:numId w:val="58"/>
        </w:numPr>
        <w:autoSpaceDE w:val="0"/>
        <w:autoSpaceDN w:val="0"/>
        <w:adjustRightInd w:val="0"/>
        <w:spacing w:after="100" w:afterAutospacing="1"/>
        <w:rPr>
          <w:rFonts w:ascii="Arial" w:hAnsi="Arial" w:cs="Arial"/>
        </w:rPr>
      </w:pPr>
      <w:r w:rsidRPr="006F7BE2">
        <w:rPr>
          <w:rFonts w:ascii="Arial" w:hAnsi="Arial" w:cs="Arial"/>
          <w:b/>
          <w:bCs/>
        </w:rPr>
        <w:t>The Wheels Project</w:t>
      </w:r>
      <w:r w:rsidR="006A428C">
        <w:rPr>
          <w:rFonts w:ascii="Arial" w:hAnsi="Arial" w:cs="Arial"/>
        </w:rPr>
        <w:t xml:space="preserve"> creates an environment where staff are encouraged and feel confident to self-refer </w:t>
      </w:r>
      <w:r w:rsidR="00BC2DFF">
        <w:rPr>
          <w:rFonts w:ascii="Arial" w:hAnsi="Arial" w:cs="Arial"/>
        </w:rPr>
        <w:t xml:space="preserve">where they have found themselves in a situation. </w:t>
      </w:r>
    </w:p>
    <w:p w14:paraId="333C3E32" w14:textId="3776B2AB" w:rsidR="004A4203" w:rsidRDefault="00026D19" w:rsidP="00226151">
      <w:pPr>
        <w:pStyle w:val="ListParagraph"/>
        <w:numPr>
          <w:ilvl w:val="0"/>
          <w:numId w:val="58"/>
        </w:numPr>
        <w:autoSpaceDE w:val="0"/>
        <w:autoSpaceDN w:val="0"/>
        <w:adjustRightInd w:val="0"/>
        <w:spacing w:after="100" w:afterAutospacing="1"/>
        <w:rPr>
          <w:rFonts w:ascii="Arial" w:hAnsi="Arial" w:cs="Arial"/>
        </w:rPr>
      </w:pPr>
      <w:r>
        <w:rPr>
          <w:rFonts w:ascii="Arial" w:hAnsi="Arial" w:cs="Arial"/>
        </w:rPr>
        <w:t>The DSL will address unprofessional behaviour and support the in</w:t>
      </w:r>
      <w:r w:rsidR="00C10701">
        <w:rPr>
          <w:rFonts w:ascii="Arial" w:hAnsi="Arial" w:cs="Arial"/>
        </w:rPr>
        <w:t>di</w:t>
      </w:r>
      <w:r>
        <w:rPr>
          <w:rFonts w:ascii="Arial" w:hAnsi="Arial" w:cs="Arial"/>
        </w:rPr>
        <w:t>vidual to correct it at an early stage</w:t>
      </w:r>
      <w:r w:rsidR="00F3303A">
        <w:rPr>
          <w:rFonts w:ascii="Arial" w:hAnsi="Arial" w:cs="Arial"/>
        </w:rPr>
        <w:t xml:space="preserve"> providing a responsive, </w:t>
      </w:r>
      <w:r w:rsidR="000322CD">
        <w:rPr>
          <w:rFonts w:ascii="Arial" w:hAnsi="Arial" w:cs="Arial"/>
        </w:rPr>
        <w:t>sensitive,</w:t>
      </w:r>
      <w:r w:rsidR="00F3303A">
        <w:rPr>
          <w:rFonts w:ascii="Arial" w:hAnsi="Arial" w:cs="Arial"/>
        </w:rPr>
        <w:t xml:space="preserve"> and proportionate </w:t>
      </w:r>
      <w:r w:rsidR="00C10701">
        <w:rPr>
          <w:rFonts w:ascii="Arial" w:hAnsi="Arial" w:cs="Arial"/>
        </w:rPr>
        <w:t>handling</w:t>
      </w:r>
      <w:r w:rsidR="00F3303A">
        <w:rPr>
          <w:rFonts w:ascii="Arial" w:hAnsi="Arial" w:cs="Arial"/>
        </w:rPr>
        <w:t xml:space="preserve"> of such concerns when they are raised. </w:t>
      </w:r>
    </w:p>
    <w:p w14:paraId="6912DE66" w14:textId="5F3047E1" w:rsidR="00026D19" w:rsidRPr="00C10701" w:rsidRDefault="00FE46C2" w:rsidP="00226151">
      <w:pPr>
        <w:pStyle w:val="ListParagraph"/>
        <w:numPr>
          <w:ilvl w:val="0"/>
          <w:numId w:val="58"/>
        </w:numPr>
        <w:autoSpaceDE w:val="0"/>
        <w:autoSpaceDN w:val="0"/>
        <w:adjustRightInd w:val="0"/>
        <w:spacing w:after="100" w:afterAutospacing="1"/>
        <w:rPr>
          <w:rFonts w:ascii="Arial" w:hAnsi="Arial" w:cs="Arial"/>
        </w:rPr>
      </w:pPr>
      <w:r>
        <w:rPr>
          <w:rFonts w:ascii="Arial" w:hAnsi="Arial" w:cs="Arial"/>
        </w:rPr>
        <w:t>Review an</w:t>
      </w:r>
      <w:r w:rsidR="00984865">
        <w:rPr>
          <w:rFonts w:ascii="Arial" w:hAnsi="Arial" w:cs="Arial"/>
        </w:rPr>
        <w:t>d correct any</w:t>
      </w:r>
      <w:r>
        <w:rPr>
          <w:rFonts w:ascii="Arial" w:hAnsi="Arial" w:cs="Arial"/>
        </w:rPr>
        <w:t xml:space="preserve"> deficits in the setting’s safeguarding system.</w:t>
      </w:r>
    </w:p>
    <w:p w14:paraId="62A87F1A" w14:textId="3C914528" w:rsidR="004A4BC5" w:rsidRPr="00AB748D" w:rsidRDefault="007F418E" w:rsidP="00341A18">
      <w:pPr>
        <w:pStyle w:val="Heading1"/>
        <w:rPr>
          <w:rFonts w:ascii="Arial" w:hAnsi="Arial" w:cs="Arial"/>
        </w:rPr>
      </w:pPr>
      <w:bookmarkStart w:id="22" w:name="_2.9__Mental"/>
      <w:bookmarkEnd w:id="22"/>
      <w:r w:rsidRPr="00AB748D">
        <w:rPr>
          <w:rFonts w:ascii="Arial" w:hAnsi="Arial" w:cs="Arial"/>
          <w:color w:val="4F81BD" w:themeColor="accent1"/>
        </w:rPr>
        <w:t xml:space="preserve">2.9  </w:t>
      </w:r>
      <w:r w:rsidR="00181840" w:rsidRPr="00AB748D">
        <w:rPr>
          <w:rFonts w:ascii="Arial" w:hAnsi="Arial" w:cs="Arial"/>
          <w:color w:val="4F81BD" w:themeColor="accent1"/>
        </w:rPr>
        <w:t>Mental health and wellbeing</w:t>
      </w:r>
      <w:r w:rsidR="00181840" w:rsidRPr="00AB748D">
        <w:rPr>
          <w:rFonts w:ascii="Arial" w:hAnsi="Arial" w:cs="Arial"/>
        </w:rPr>
        <w:t xml:space="preserve">. </w:t>
      </w:r>
      <w:r w:rsidR="003268EE" w:rsidRPr="00AB748D">
        <w:rPr>
          <w:rFonts w:ascii="Arial" w:hAnsi="Arial" w:cs="Arial"/>
          <w:b w:val="0"/>
          <w:bCs w:val="0"/>
          <w:sz w:val="20"/>
          <w:szCs w:val="20"/>
        </w:rPr>
        <w:t xml:space="preserve">(A flow diagram is available in </w:t>
      </w:r>
      <w:hyperlink w:anchor="_Safeguarding_Response_to">
        <w:r w:rsidR="12EDEF0C" w:rsidRPr="00AB748D">
          <w:rPr>
            <w:rStyle w:val="Hyperlink"/>
            <w:rFonts w:ascii="Arial" w:hAnsi="Arial" w:cs="Arial"/>
            <w:b w:val="0"/>
            <w:bCs w:val="0"/>
            <w:sz w:val="20"/>
            <w:szCs w:val="20"/>
          </w:rPr>
          <w:t>Appendix B</w:t>
        </w:r>
      </w:hyperlink>
      <w:r w:rsidR="003268EE" w:rsidRPr="00AB748D">
        <w:rPr>
          <w:rFonts w:ascii="Arial" w:hAnsi="Arial" w:cs="Arial"/>
          <w:b w:val="0"/>
          <w:bCs w:val="0"/>
          <w:sz w:val="20"/>
          <w:szCs w:val="20"/>
        </w:rPr>
        <w:t xml:space="preserve"> to illustrate this section)</w:t>
      </w:r>
    </w:p>
    <w:p w14:paraId="62A87F1B" w14:textId="1754F94F" w:rsidR="004E495C" w:rsidRPr="00C416DE" w:rsidRDefault="004E495C" w:rsidP="004E495C">
      <w:pPr>
        <w:rPr>
          <w:rFonts w:ascii="Arial" w:hAnsi="Arial" w:cs="Arial"/>
          <w:szCs w:val="20"/>
        </w:rPr>
      </w:pPr>
      <w:r w:rsidRPr="00C416DE">
        <w:rPr>
          <w:rFonts w:ascii="Arial" w:hAnsi="Arial" w:cs="Arial"/>
          <w:szCs w:val="20"/>
        </w:rPr>
        <w:t>S</w:t>
      </w:r>
      <w:r w:rsidR="00926A02">
        <w:rPr>
          <w:rFonts w:ascii="Arial" w:hAnsi="Arial" w:cs="Arial"/>
          <w:szCs w:val="20"/>
        </w:rPr>
        <w:t>ettings</w:t>
      </w:r>
      <w:r w:rsidRPr="00C416DE">
        <w:rPr>
          <w:rFonts w:ascii="Arial" w:hAnsi="Arial" w:cs="Arial"/>
          <w:szCs w:val="20"/>
        </w:rPr>
        <w:t xml:space="preserve"> have an important role to play in supporting the mental</w:t>
      </w:r>
      <w:r w:rsidR="004A4BC5" w:rsidRPr="00C416DE">
        <w:rPr>
          <w:rFonts w:ascii="Arial" w:hAnsi="Arial" w:cs="Arial"/>
          <w:szCs w:val="20"/>
        </w:rPr>
        <w:t xml:space="preserve"> </w:t>
      </w:r>
      <w:r w:rsidRPr="00C416DE">
        <w:rPr>
          <w:rFonts w:ascii="Arial" w:hAnsi="Arial" w:cs="Arial"/>
          <w:szCs w:val="20"/>
        </w:rPr>
        <w:t xml:space="preserve">health and wellbeing of their </w:t>
      </w:r>
      <w:r w:rsidR="004A4BC5" w:rsidRPr="00C416DE">
        <w:rPr>
          <w:rFonts w:ascii="Arial" w:hAnsi="Arial" w:cs="Arial"/>
          <w:szCs w:val="20"/>
        </w:rPr>
        <w:t>learners</w:t>
      </w:r>
      <w:r w:rsidRPr="00C416DE">
        <w:rPr>
          <w:rFonts w:ascii="Arial" w:hAnsi="Arial" w:cs="Arial"/>
          <w:szCs w:val="20"/>
        </w:rPr>
        <w:t>.</w:t>
      </w:r>
      <w:r w:rsidR="004A4BC5" w:rsidRPr="00C416DE">
        <w:rPr>
          <w:rFonts w:ascii="Arial" w:hAnsi="Arial" w:cs="Arial"/>
          <w:szCs w:val="20"/>
        </w:rPr>
        <w:t xml:space="preserve"> </w:t>
      </w:r>
      <w:r w:rsidRPr="00C416DE">
        <w:rPr>
          <w:rFonts w:ascii="Arial" w:hAnsi="Arial" w:cs="Arial"/>
          <w:szCs w:val="20"/>
        </w:rPr>
        <w:t>Mental health problems can, in some cases, be an indicator that a child has</w:t>
      </w:r>
      <w:r w:rsidR="004A4BC5" w:rsidRPr="00C416DE">
        <w:rPr>
          <w:rFonts w:ascii="Arial" w:hAnsi="Arial" w:cs="Arial"/>
          <w:szCs w:val="20"/>
        </w:rPr>
        <w:t xml:space="preserve"> </w:t>
      </w:r>
      <w:r w:rsidRPr="00C416DE">
        <w:rPr>
          <w:rFonts w:ascii="Arial" w:hAnsi="Arial" w:cs="Arial"/>
          <w:szCs w:val="20"/>
        </w:rPr>
        <w:t>suffered or is at risk of suffering abuse, neglect or exploitation</w:t>
      </w:r>
      <w:r w:rsidR="00C416DE">
        <w:rPr>
          <w:rFonts w:ascii="Arial" w:hAnsi="Arial" w:cs="Arial"/>
          <w:szCs w:val="20"/>
        </w:rPr>
        <w:t xml:space="preserve">, and or may require early help support. </w:t>
      </w:r>
    </w:p>
    <w:p w14:paraId="62A87F1C" w14:textId="2E2B138F" w:rsidR="00743A24" w:rsidRPr="00AE5AF0" w:rsidRDefault="000314A4" w:rsidP="00CF6035">
      <w:pPr>
        <w:spacing w:after="0"/>
        <w:rPr>
          <w:rFonts w:ascii="Arial" w:hAnsi="Arial" w:cs="Arial"/>
          <w:szCs w:val="20"/>
        </w:rPr>
      </w:pPr>
      <w:r>
        <w:rPr>
          <w:rFonts w:ascii="Arial" w:hAnsi="Arial" w:cs="Arial"/>
          <w:b/>
          <w:bCs/>
          <w:szCs w:val="20"/>
        </w:rPr>
        <w:t>The Wheels Project</w:t>
      </w:r>
      <w:r w:rsidR="00743A24" w:rsidRPr="00AE5AF0">
        <w:rPr>
          <w:rFonts w:ascii="Arial" w:hAnsi="Arial" w:cs="Arial"/>
          <w:szCs w:val="20"/>
        </w:rPr>
        <w:t xml:space="preserve"> will commit to </w:t>
      </w:r>
      <w:r w:rsidR="00553BCE" w:rsidRPr="00AE5AF0">
        <w:rPr>
          <w:rFonts w:ascii="Arial" w:hAnsi="Arial" w:cs="Arial"/>
          <w:szCs w:val="20"/>
        </w:rPr>
        <w:t xml:space="preserve">undertake </w:t>
      </w:r>
      <w:r w:rsidR="00743A24" w:rsidRPr="00AE5AF0">
        <w:rPr>
          <w:rFonts w:ascii="Arial" w:hAnsi="Arial" w:cs="Arial"/>
          <w:szCs w:val="20"/>
        </w:rPr>
        <w:t>the following</w:t>
      </w:r>
      <w:r w:rsidR="0039438C">
        <w:rPr>
          <w:rFonts w:ascii="Arial" w:hAnsi="Arial" w:cs="Arial"/>
          <w:szCs w:val="20"/>
        </w:rPr>
        <w:t>:</w:t>
      </w:r>
    </w:p>
    <w:p w14:paraId="62A87F1D" w14:textId="0D6F00E2" w:rsidR="00743A24" w:rsidRDefault="00743A24" w:rsidP="00226151">
      <w:pPr>
        <w:pStyle w:val="ListParagraph"/>
        <w:numPr>
          <w:ilvl w:val="0"/>
          <w:numId w:val="28"/>
        </w:numPr>
        <w:rPr>
          <w:rFonts w:ascii="Arial" w:hAnsi="Arial" w:cs="Arial"/>
          <w:szCs w:val="20"/>
        </w:rPr>
      </w:pPr>
      <w:r w:rsidRPr="00237F88">
        <w:rPr>
          <w:rFonts w:ascii="Arial" w:hAnsi="Arial" w:cs="Arial"/>
          <w:szCs w:val="20"/>
        </w:rPr>
        <w:t xml:space="preserve">Early identification of vulnerability to mental health problems by reviewing attendance, behaviour, </w:t>
      </w:r>
      <w:r w:rsidR="00F75770" w:rsidRPr="00237F88">
        <w:rPr>
          <w:rFonts w:ascii="Arial" w:hAnsi="Arial" w:cs="Arial"/>
          <w:szCs w:val="20"/>
        </w:rPr>
        <w:t>attainment,</w:t>
      </w:r>
      <w:r w:rsidRPr="00237F88">
        <w:rPr>
          <w:rFonts w:ascii="Arial" w:hAnsi="Arial" w:cs="Arial"/>
          <w:szCs w:val="20"/>
        </w:rPr>
        <w:t xml:space="preserve"> and safeguarding records at least on a termly basis. </w:t>
      </w:r>
      <w:r w:rsidR="00FF0CAF">
        <w:rPr>
          <w:rFonts w:ascii="Arial" w:hAnsi="Arial" w:cs="Arial"/>
          <w:szCs w:val="20"/>
        </w:rPr>
        <w:t xml:space="preserve">These will be passed onto </w:t>
      </w:r>
      <w:r w:rsidR="009961D0">
        <w:rPr>
          <w:rFonts w:ascii="Arial" w:hAnsi="Arial" w:cs="Arial"/>
          <w:szCs w:val="20"/>
        </w:rPr>
        <w:t>the referring agency at the earliest opportunity</w:t>
      </w:r>
    </w:p>
    <w:p w14:paraId="6A46FC13" w14:textId="40DB3410" w:rsidR="001651F0" w:rsidRPr="00237F88" w:rsidRDefault="001651F0" w:rsidP="00226151">
      <w:pPr>
        <w:pStyle w:val="ListParagraph"/>
        <w:numPr>
          <w:ilvl w:val="0"/>
          <w:numId w:val="28"/>
        </w:numPr>
        <w:rPr>
          <w:rFonts w:ascii="Arial" w:hAnsi="Arial" w:cs="Arial"/>
          <w:szCs w:val="20"/>
        </w:rPr>
      </w:pPr>
      <w:r>
        <w:rPr>
          <w:rFonts w:ascii="Arial" w:hAnsi="Arial" w:cs="Arial"/>
          <w:szCs w:val="20"/>
        </w:rPr>
        <w:t xml:space="preserve">Ensure that learners can report and share concerns in line with section </w:t>
      </w:r>
      <w:hyperlink w:anchor="_Reporting_Concerns" w:history="1">
        <w:r w:rsidRPr="00F103D5">
          <w:rPr>
            <w:rStyle w:val="Hyperlink"/>
            <w:rFonts w:ascii="Arial" w:hAnsi="Arial" w:cs="Arial"/>
            <w:szCs w:val="20"/>
          </w:rPr>
          <w:t>2.1 Reporting a concern</w:t>
        </w:r>
      </w:hyperlink>
      <w:r w:rsidRPr="00F103D5">
        <w:rPr>
          <w:rFonts w:ascii="Arial" w:hAnsi="Arial" w:cs="Arial"/>
          <w:szCs w:val="20"/>
        </w:rPr>
        <w:t xml:space="preserve"> of this policy</w:t>
      </w:r>
      <w:r>
        <w:rPr>
          <w:rFonts w:ascii="Arial" w:hAnsi="Arial" w:cs="Arial"/>
          <w:szCs w:val="20"/>
        </w:rPr>
        <w:t>.</w:t>
      </w:r>
    </w:p>
    <w:p w14:paraId="62A87F1E" w14:textId="6C912D43" w:rsidR="00743A24" w:rsidRPr="00237F88" w:rsidRDefault="00743A24" w:rsidP="00226151">
      <w:pPr>
        <w:pStyle w:val="ListParagraph"/>
        <w:numPr>
          <w:ilvl w:val="0"/>
          <w:numId w:val="28"/>
        </w:numPr>
        <w:rPr>
          <w:rFonts w:ascii="Arial" w:hAnsi="Arial" w:cs="Arial"/>
          <w:szCs w:val="20"/>
        </w:rPr>
      </w:pPr>
      <w:r w:rsidRPr="00237F88">
        <w:rPr>
          <w:rFonts w:ascii="Arial" w:hAnsi="Arial" w:cs="Arial"/>
          <w:szCs w:val="20"/>
        </w:rPr>
        <w:t xml:space="preserve">Staff will follow a safeguarding process in terms of reporting concerns outlined in </w:t>
      </w:r>
      <w:hyperlink w:anchor="_Reporting_Concerns_Flow" w:history="1">
        <w:r w:rsidRPr="00237F88">
          <w:rPr>
            <w:rStyle w:val="Hyperlink"/>
            <w:rFonts w:ascii="Arial" w:hAnsi="Arial" w:cs="Arial"/>
            <w:szCs w:val="20"/>
          </w:rPr>
          <w:t>Append</w:t>
        </w:r>
        <w:r w:rsidR="00030C2C" w:rsidRPr="00237F88">
          <w:rPr>
            <w:rStyle w:val="Hyperlink"/>
            <w:rFonts w:ascii="Arial" w:hAnsi="Arial" w:cs="Arial"/>
            <w:szCs w:val="20"/>
          </w:rPr>
          <w:t>ix B</w:t>
        </w:r>
      </w:hyperlink>
      <w:r w:rsidR="00030C2C" w:rsidRPr="00237F88">
        <w:rPr>
          <w:rFonts w:ascii="Arial" w:hAnsi="Arial" w:cs="Arial"/>
          <w:szCs w:val="20"/>
        </w:rPr>
        <w:t xml:space="preserve"> </w:t>
      </w:r>
      <w:r w:rsidRPr="00237F88">
        <w:rPr>
          <w:rFonts w:ascii="Arial" w:hAnsi="Arial" w:cs="Arial"/>
          <w:szCs w:val="20"/>
        </w:rPr>
        <w:t>so the DSL</w:t>
      </w:r>
      <w:r w:rsidR="001D1F95">
        <w:rPr>
          <w:rFonts w:ascii="Arial" w:hAnsi="Arial" w:cs="Arial"/>
          <w:szCs w:val="20"/>
        </w:rPr>
        <w:t>/D</w:t>
      </w:r>
      <w:r w:rsidRPr="00237F88">
        <w:rPr>
          <w:rFonts w:ascii="Arial" w:hAnsi="Arial" w:cs="Arial"/>
          <w:szCs w:val="20"/>
        </w:rPr>
        <w:t>eputy DSLs</w:t>
      </w:r>
      <w:r w:rsidR="007960DB">
        <w:rPr>
          <w:rFonts w:ascii="Arial" w:hAnsi="Arial" w:cs="Arial"/>
          <w:szCs w:val="20"/>
        </w:rPr>
        <w:t xml:space="preserve"> (and wider members of the safeguarding team such as the SENDCo</w:t>
      </w:r>
      <w:r w:rsidR="000E1466">
        <w:rPr>
          <w:rFonts w:ascii="Arial" w:hAnsi="Arial" w:cs="Arial"/>
          <w:szCs w:val="20"/>
        </w:rPr>
        <w:t xml:space="preserve"> from the referring agency</w:t>
      </w:r>
      <w:r w:rsidR="007960DB">
        <w:rPr>
          <w:rFonts w:ascii="Arial" w:hAnsi="Arial" w:cs="Arial"/>
          <w:szCs w:val="20"/>
        </w:rPr>
        <w:t>)</w:t>
      </w:r>
      <w:r w:rsidRPr="00237F88">
        <w:rPr>
          <w:rFonts w:ascii="Arial" w:hAnsi="Arial" w:cs="Arial"/>
          <w:szCs w:val="20"/>
        </w:rPr>
        <w:t xml:space="preserve"> can assess whether there are any other vulnerabilities can be identified</w:t>
      </w:r>
      <w:r w:rsidR="007960DB">
        <w:rPr>
          <w:rFonts w:ascii="Arial" w:hAnsi="Arial" w:cs="Arial"/>
          <w:szCs w:val="20"/>
        </w:rPr>
        <w:t xml:space="preserve"> and proportionate support </w:t>
      </w:r>
      <w:r w:rsidR="001D1F95">
        <w:rPr>
          <w:rFonts w:ascii="Arial" w:hAnsi="Arial" w:cs="Arial"/>
          <w:szCs w:val="20"/>
        </w:rPr>
        <w:t xml:space="preserve">considered. </w:t>
      </w:r>
    </w:p>
    <w:p w14:paraId="62A87F1F" w14:textId="61A4C02B" w:rsidR="00743A24" w:rsidRPr="00237F88" w:rsidRDefault="00030C2C" w:rsidP="00226151">
      <w:pPr>
        <w:pStyle w:val="ListParagraph"/>
        <w:numPr>
          <w:ilvl w:val="0"/>
          <w:numId w:val="28"/>
        </w:numPr>
        <w:rPr>
          <w:rFonts w:ascii="Arial" w:hAnsi="Arial" w:cs="Arial"/>
        </w:rPr>
      </w:pPr>
      <w:r w:rsidRPr="54BCE6E5">
        <w:rPr>
          <w:rFonts w:ascii="Arial" w:hAnsi="Arial" w:cs="Arial"/>
        </w:rPr>
        <w:t xml:space="preserve">Staff will ensure the immediate health and safety of a learner who is displaying acute mental health distress. This may require support from emergency services via 999 if the leaner is at risk of immediate harm. </w:t>
      </w:r>
    </w:p>
    <w:p w14:paraId="62A87F20" w14:textId="77777777" w:rsidR="0001511A" w:rsidRPr="00237F88" w:rsidRDefault="00030C2C" w:rsidP="00226151">
      <w:pPr>
        <w:pStyle w:val="ListParagraph"/>
        <w:numPr>
          <w:ilvl w:val="0"/>
          <w:numId w:val="28"/>
        </w:numPr>
        <w:rPr>
          <w:sz w:val="20"/>
          <w:szCs w:val="20"/>
        </w:rPr>
      </w:pPr>
      <w:r w:rsidRPr="00237F88">
        <w:rPr>
          <w:rFonts w:ascii="Arial" w:hAnsi="Arial" w:cs="Arial"/>
          <w:szCs w:val="20"/>
        </w:rPr>
        <w:t xml:space="preserve">DSLs/Deputies will consider whether a case can be managed internally, through early help, or should involve other agencies as required in line with </w:t>
      </w:r>
      <w:r w:rsidR="003268EE" w:rsidRPr="00237F88">
        <w:rPr>
          <w:rFonts w:ascii="Arial" w:hAnsi="Arial" w:cs="Arial"/>
          <w:szCs w:val="20"/>
        </w:rPr>
        <w:t>section</w:t>
      </w:r>
      <w:r w:rsidR="007F418E" w:rsidRPr="00237F88">
        <w:rPr>
          <w:rFonts w:ascii="Arial" w:hAnsi="Arial" w:cs="Arial"/>
          <w:szCs w:val="20"/>
        </w:rPr>
        <w:t xml:space="preserve"> </w:t>
      </w:r>
      <w:hyperlink w:anchor="_2.4__" w:history="1">
        <w:r w:rsidR="007F418E" w:rsidRPr="00237F88">
          <w:rPr>
            <w:rStyle w:val="Hyperlink"/>
            <w:rFonts w:ascii="Arial" w:hAnsi="Arial" w:cs="Arial"/>
            <w:szCs w:val="20"/>
          </w:rPr>
          <w:t xml:space="preserve">2.4 - </w:t>
        </w:r>
        <w:r w:rsidR="003268EE" w:rsidRPr="00237F88">
          <w:rPr>
            <w:rStyle w:val="Hyperlink"/>
            <w:rFonts w:ascii="Arial" w:hAnsi="Arial" w:cs="Arial"/>
            <w:szCs w:val="20"/>
          </w:rPr>
          <w:t>Multi-Agency Working</w:t>
        </w:r>
        <w:r w:rsidRPr="00237F88">
          <w:rPr>
            <w:rStyle w:val="Hyperlink"/>
            <w:rFonts w:ascii="Arial" w:hAnsi="Arial" w:cs="Arial"/>
            <w:szCs w:val="20"/>
          </w:rPr>
          <w:t>.</w:t>
        </w:r>
      </w:hyperlink>
      <w:r w:rsidRPr="00237F88">
        <w:rPr>
          <w:rFonts w:ascii="Arial" w:hAnsi="Arial" w:cs="Arial"/>
          <w:szCs w:val="20"/>
        </w:rPr>
        <w:t xml:space="preserve"> </w:t>
      </w:r>
    </w:p>
    <w:p w14:paraId="62A87F21" w14:textId="01D5706C" w:rsidR="00030C2C" w:rsidRPr="00202889" w:rsidRDefault="0001511A" w:rsidP="00226151">
      <w:pPr>
        <w:pStyle w:val="ListParagraph"/>
        <w:numPr>
          <w:ilvl w:val="0"/>
          <w:numId w:val="28"/>
        </w:numPr>
        <w:rPr>
          <w:sz w:val="20"/>
          <w:szCs w:val="20"/>
        </w:rPr>
      </w:pPr>
      <w:r w:rsidRPr="00202889">
        <w:rPr>
          <w:rFonts w:ascii="Arial" w:hAnsi="Arial" w:cs="Arial"/>
          <w:szCs w:val="20"/>
        </w:rPr>
        <w:t>The setting will communicate and work with</w:t>
      </w:r>
      <w:r w:rsidR="00202889">
        <w:rPr>
          <w:rFonts w:ascii="Arial" w:hAnsi="Arial" w:cs="Arial"/>
          <w:szCs w:val="20"/>
        </w:rPr>
        <w:t xml:space="preserve"> the learner and</w:t>
      </w:r>
      <w:r w:rsidRPr="00202889">
        <w:rPr>
          <w:rFonts w:ascii="Arial" w:hAnsi="Arial" w:cs="Arial"/>
          <w:szCs w:val="20"/>
        </w:rPr>
        <w:t xml:space="preserve"> parent</w:t>
      </w:r>
      <w:r w:rsidR="00202889">
        <w:rPr>
          <w:rFonts w:ascii="Arial" w:hAnsi="Arial" w:cs="Arial"/>
          <w:szCs w:val="20"/>
        </w:rPr>
        <w:t>s/carers</w:t>
      </w:r>
      <w:r w:rsidRPr="00202889">
        <w:rPr>
          <w:rFonts w:ascii="Arial" w:hAnsi="Arial" w:cs="Arial"/>
          <w:szCs w:val="20"/>
        </w:rPr>
        <w:t xml:space="preserve"> to ensure that interventions are in the best interests of the child. </w:t>
      </w:r>
    </w:p>
    <w:p w14:paraId="62A87F22" w14:textId="77777777" w:rsidR="00356AF4" w:rsidRPr="00202889" w:rsidRDefault="00356AF4" w:rsidP="00226151">
      <w:pPr>
        <w:pStyle w:val="ListParagraph"/>
        <w:numPr>
          <w:ilvl w:val="0"/>
          <w:numId w:val="28"/>
        </w:numPr>
        <w:rPr>
          <w:sz w:val="20"/>
          <w:szCs w:val="20"/>
        </w:rPr>
      </w:pPr>
      <w:r w:rsidRPr="00202889">
        <w:rPr>
          <w:rFonts w:ascii="Arial" w:hAnsi="Arial" w:cs="Arial"/>
          <w:szCs w:val="20"/>
        </w:rPr>
        <w:t xml:space="preserve">DSLs will liaise with staff to ensure reasonable adjustments are made and develop ways to support achieving positive educational outcomes. </w:t>
      </w:r>
    </w:p>
    <w:p w14:paraId="62A87F23" w14:textId="18700E7E" w:rsidR="004A4BC5" w:rsidRPr="00202889" w:rsidRDefault="00030C2C" w:rsidP="00226151">
      <w:pPr>
        <w:pStyle w:val="ListParagraph"/>
        <w:numPr>
          <w:ilvl w:val="0"/>
          <w:numId w:val="28"/>
        </w:numPr>
        <w:rPr>
          <w:sz w:val="20"/>
          <w:szCs w:val="20"/>
        </w:rPr>
      </w:pPr>
      <w:r w:rsidRPr="00202889">
        <w:rPr>
          <w:rFonts w:ascii="Arial" w:hAnsi="Arial" w:cs="Arial"/>
          <w:szCs w:val="20"/>
        </w:rPr>
        <w:t>Only appropriately trained professionals should attempt to make a diagn</w:t>
      </w:r>
      <w:r w:rsidR="0001511A" w:rsidRPr="00202889">
        <w:rPr>
          <w:rFonts w:ascii="Arial" w:hAnsi="Arial" w:cs="Arial"/>
          <w:szCs w:val="20"/>
        </w:rPr>
        <w:t xml:space="preserve">osis of a mental health problem – DSLs and the senior leadership team should be able to access specialist advice through targeted services or through their locality </w:t>
      </w:r>
      <w:hyperlink r:id="rId56" w:history="1">
        <w:r w:rsidR="0001511A" w:rsidRPr="004D71DA">
          <w:rPr>
            <w:rStyle w:val="Hyperlink"/>
            <w:rFonts w:ascii="Arial" w:hAnsi="Arial" w:cs="Arial"/>
            <w:szCs w:val="20"/>
          </w:rPr>
          <w:t>Primary Mental Health Specialists from Chil</w:t>
        </w:r>
        <w:r w:rsidR="00553BCE" w:rsidRPr="004D71DA">
          <w:rPr>
            <w:rStyle w:val="Hyperlink"/>
            <w:rFonts w:ascii="Arial" w:hAnsi="Arial" w:cs="Arial"/>
            <w:szCs w:val="20"/>
          </w:rPr>
          <w:t>d and Family Consultation Services</w:t>
        </w:r>
      </w:hyperlink>
      <w:r w:rsidR="0001511A" w:rsidRPr="00202889">
        <w:rPr>
          <w:rFonts w:ascii="Arial" w:hAnsi="Arial" w:cs="Arial"/>
          <w:szCs w:val="20"/>
        </w:rPr>
        <w:t xml:space="preserve">.  </w:t>
      </w:r>
    </w:p>
    <w:p w14:paraId="62A87F24" w14:textId="77777777" w:rsidR="00356AF4" w:rsidRDefault="00356AF4" w:rsidP="00356AF4">
      <w:pPr>
        <w:pStyle w:val="ListParagraph"/>
        <w:rPr>
          <w:rFonts w:ascii="Arial" w:hAnsi="Arial" w:cs="Arial"/>
          <w:sz w:val="24"/>
        </w:rPr>
      </w:pPr>
    </w:p>
    <w:p w14:paraId="62A87F25" w14:textId="0D24D273" w:rsidR="00356AF4" w:rsidRPr="00BD0365" w:rsidRDefault="00525A8F" w:rsidP="00066969">
      <w:pPr>
        <w:pStyle w:val="Heading3"/>
        <w:rPr>
          <w:rFonts w:ascii="Arial" w:hAnsi="Arial" w:cs="Arial"/>
          <w:sz w:val="20"/>
        </w:rPr>
      </w:pPr>
      <w:r w:rsidRPr="00BD0365">
        <w:rPr>
          <w:rFonts w:ascii="Arial" w:hAnsi="Arial" w:cs="Arial"/>
        </w:rPr>
        <w:t xml:space="preserve">2.9.1 - </w:t>
      </w:r>
      <w:r w:rsidR="00553BCE" w:rsidRPr="00BD0365">
        <w:rPr>
          <w:rFonts w:ascii="Arial" w:hAnsi="Arial" w:cs="Arial"/>
        </w:rPr>
        <w:t>Contextual s</w:t>
      </w:r>
      <w:r w:rsidR="00356AF4" w:rsidRPr="00BD0365">
        <w:rPr>
          <w:rFonts w:ascii="Arial" w:hAnsi="Arial" w:cs="Arial"/>
        </w:rPr>
        <w:t>afeguarding approach to mental health</w:t>
      </w:r>
    </w:p>
    <w:p w14:paraId="62A87F26" w14:textId="7F0CC1AC" w:rsidR="0001511A" w:rsidRPr="00D52FD7" w:rsidRDefault="00685E67" w:rsidP="00356AF4">
      <w:pPr>
        <w:rPr>
          <w:sz w:val="20"/>
          <w:szCs w:val="20"/>
        </w:rPr>
      </w:pPr>
      <w:r w:rsidRPr="00685E67">
        <w:rPr>
          <w:rFonts w:ascii="Arial" w:hAnsi="Arial" w:cs="Arial"/>
          <w:b/>
          <w:bCs/>
          <w:szCs w:val="20"/>
        </w:rPr>
        <w:t>The Wheels Project</w:t>
      </w:r>
      <w:r w:rsidR="0001511A" w:rsidRPr="00D52FD7">
        <w:rPr>
          <w:rFonts w:ascii="Arial" w:hAnsi="Arial" w:cs="Arial"/>
          <w:szCs w:val="20"/>
        </w:rPr>
        <w:t xml:space="preserve"> will ensure that preventative measures in terms of providing safeguarding on the curriculum will provide opportunities for learners to identify when they may need help, </w:t>
      </w:r>
      <w:r w:rsidR="0041761A" w:rsidRPr="00D52FD7">
        <w:rPr>
          <w:rFonts w:ascii="Arial" w:hAnsi="Arial" w:cs="Arial"/>
          <w:szCs w:val="20"/>
        </w:rPr>
        <w:t>and</w:t>
      </w:r>
      <w:r w:rsidR="0001511A" w:rsidRPr="00D52FD7">
        <w:rPr>
          <w:rFonts w:ascii="Arial" w:hAnsi="Arial" w:cs="Arial"/>
          <w:szCs w:val="20"/>
        </w:rPr>
        <w:t xml:space="preserve"> to develop resilience. </w:t>
      </w:r>
    </w:p>
    <w:p w14:paraId="62A87F28" w14:textId="59A76082" w:rsidR="00356AF4" w:rsidRPr="00586B3E" w:rsidRDefault="00356AF4" w:rsidP="00586B3E">
      <w:pPr>
        <w:spacing w:after="0"/>
        <w:rPr>
          <w:rFonts w:ascii="Arial" w:hAnsi="Arial" w:cs="Arial"/>
          <w:szCs w:val="18"/>
        </w:rPr>
      </w:pPr>
      <w:r w:rsidRPr="00D52FD7">
        <w:rPr>
          <w:rFonts w:ascii="Arial" w:hAnsi="Arial" w:cs="Arial"/>
          <w:szCs w:val="18"/>
        </w:rPr>
        <w:t>The setting will take a ‘whole s</w:t>
      </w:r>
      <w:r w:rsidR="00926A02">
        <w:rPr>
          <w:rFonts w:ascii="Arial" w:hAnsi="Arial" w:cs="Arial"/>
          <w:szCs w:val="18"/>
        </w:rPr>
        <w:t>etting’</w:t>
      </w:r>
      <w:r w:rsidRPr="00D52FD7">
        <w:rPr>
          <w:rFonts w:ascii="Arial" w:hAnsi="Arial" w:cs="Arial"/>
          <w:szCs w:val="18"/>
        </w:rPr>
        <w:t xml:space="preserve"> approach</w:t>
      </w:r>
      <w:r w:rsidR="003C5E4F">
        <w:rPr>
          <w:rFonts w:ascii="Arial" w:hAnsi="Arial" w:cs="Arial"/>
          <w:szCs w:val="18"/>
        </w:rPr>
        <w:t xml:space="preserve"> </w:t>
      </w:r>
      <w:r w:rsidRPr="00D52FD7">
        <w:rPr>
          <w:rFonts w:ascii="Arial" w:hAnsi="Arial" w:cs="Arial"/>
          <w:szCs w:val="18"/>
        </w:rPr>
        <w:t xml:space="preserve">to: </w:t>
      </w:r>
    </w:p>
    <w:p w14:paraId="5A8E09A3" w14:textId="2347A9E5" w:rsidR="00DC79FE" w:rsidRPr="00DC79FE" w:rsidRDefault="004824B3" w:rsidP="00226151">
      <w:pPr>
        <w:pStyle w:val="ListParagraph"/>
        <w:numPr>
          <w:ilvl w:val="0"/>
          <w:numId w:val="70"/>
        </w:numPr>
        <w:spacing w:after="0"/>
        <w:rPr>
          <w:rFonts w:ascii="Arial" w:hAnsi="Arial" w:cs="Arial"/>
          <w:szCs w:val="18"/>
        </w:rPr>
      </w:pPr>
      <w:r>
        <w:rPr>
          <w:rFonts w:ascii="Arial" w:hAnsi="Arial" w:cs="Arial"/>
          <w:szCs w:val="18"/>
        </w:rPr>
        <w:t>Deliver high quality teaching around mental health and wellbeing on the curriculum</w:t>
      </w:r>
    </w:p>
    <w:p w14:paraId="62A87F29" w14:textId="49EB41FC" w:rsidR="00356AF4" w:rsidRPr="00D52FD7" w:rsidRDefault="00356AF4" w:rsidP="00226151">
      <w:pPr>
        <w:pStyle w:val="ListParagraph"/>
        <w:numPr>
          <w:ilvl w:val="0"/>
          <w:numId w:val="29"/>
        </w:numPr>
        <w:spacing w:after="0"/>
        <w:ind w:left="709" w:hanging="283"/>
        <w:rPr>
          <w:rFonts w:ascii="Arial" w:hAnsi="Arial" w:cs="Arial"/>
        </w:rPr>
      </w:pPr>
      <w:r w:rsidRPr="54BCE6E5">
        <w:rPr>
          <w:rFonts w:ascii="Arial" w:hAnsi="Arial" w:cs="Arial"/>
        </w:rPr>
        <w:t>having a culture that promotes mental health and wellbeing</w:t>
      </w:r>
    </w:p>
    <w:p w14:paraId="62A87F2A" w14:textId="614F3045" w:rsidR="00356AF4" w:rsidRPr="00D52FD7" w:rsidRDefault="00356AF4" w:rsidP="00226151">
      <w:pPr>
        <w:pStyle w:val="ListParagraph"/>
        <w:numPr>
          <w:ilvl w:val="0"/>
          <w:numId w:val="29"/>
        </w:numPr>
        <w:spacing w:after="0"/>
        <w:ind w:left="709" w:hanging="283"/>
        <w:rPr>
          <w:rFonts w:ascii="Arial" w:hAnsi="Arial" w:cs="Arial"/>
        </w:rPr>
      </w:pPr>
      <w:r w:rsidRPr="0E1E9DF6">
        <w:rPr>
          <w:rFonts w:ascii="Arial" w:hAnsi="Arial" w:cs="Arial"/>
        </w:rPr>
        <w:t>having an environment that promotes mental health and wellbeing</w:t>
      </w:r>
    </w:p>
    <w:p w14:paraId="62A87F2B" w14:textId="35FBAB19" w:rsidR="00356AF4" w:rsidRPr="00D52FD7" w:rsidRDefault="00356AF4" w:rsidP="00226151">
      <w:pPr>
        <w:pStyle w:val="ListParagraph"/>
        <w:numPr>
          <w:ilvl w:val="0"/>
          <w:numId w:val="29"/>
        </w:numPr>
        <w:spacing w:after="0"/>
        <w:ind w:left="709" w:hanging="283"/>
        <w:rPr>
          <w:rFonts w:ascii="Arial" w:hAnsi="Arial" w:cs="Arial"/>
        </w:rPr>
      </w:pPr>
      <w:r w:rsidRPr="6A967F24">
        <w:rPr>
          <w:rFonts w:ascii="Arial" w:hAnsi="Arial" w:cs="Arial"/>
        </w:rPr>
        <w:t>making sure pupils and staff are aware of and able to access a range of mental health services</w:t>
      </w:r>
    </w:p>
    <w:p w14:paraId="62A87F2C" w14:textId="19FDACC7" w:rsidR="00356AF4" w:rsidRPr="00D52FD7" w:rsidRDefault="00356AF4" w:rsidP="00226151">
      <w:pPr>
        <w:pStyle w:val="ListParagraph"/>
        <w:numPr>
          <w:ilvl w:val="0"/>
          <w:numId w:val="29"/>
        </w:numPr>
        <w:spacing w:after="0"/>
        <w:ind w:left="709" w:hanging="283"/>
        <w:rPr>
          <w:rFonts w:ascii="Arial" w:hAnsi="Arial" w:cs="Arial"/>
        </w:rPr>
      </w:pPr>
      <w:r w:rsidRPr="6A967F24">
        <w:rPr>
          <w:rFonts w:ascii="Arial" w:hAnsi="Arial" w:cs="Arial"/>
        </w:rPr>
        <w:t>supporting staff wellbeing</w:t>
      </w:r>
    </w:p>
    <w:p w14:paraId="62A87F2D" w14:textId="09FF2A9B" w:rsidR="00356AF4" w:rsidRPr="00D52FD7" w:rsidRDefault="1DC457E3" w:rsidP="00226151">
      <w:pPr>
        <w:pStyle w:val="ListParagraph"/>
        <w:numPr>
          <w:ilvl w:val="0"/>
          <w:numId w:val="29"/>
        </w:numPr>
        <w:spacing w:after="0"/>
        <w:ind w:left="709" w:hanging="283"/>
        <w:rPr>
          <w:rFonts w:ascii="Arial" w:hAnsi="Arial" w:cs="Arial"/>
        </w:rPr>
      </w:pPr>
      <w:r w:rsidRPr="6A967F24">
        <w:rPr>
          <w:rFonts w:ascii="Arial" w:hAnsi="Arial" w:cs="Arial"/>
        </w:rPr>
        <w:t xml:space="preserve">And </w:t>
      </w:r>
      <w:r w:rsidR="00356AF4" w:rsidRPr="6A967F24">
        <w:rPr>
          <w:rFonts w:ascii="Arial" w:hAnsi="Arial" w:cs="Arial"/>
        </w:rPr>
        <w:t>being committed to pupil and parent participation</w:t>
      </w:r>
    </w:p>
    <w:p w14:paraId="62A87F2F" w14:textId="3CC12E2B" w:rsidR="004E495C" w:rsidRPr="001A473D" w:rsidRDefault="000E7FC2" w:rsidP="000E7FC2">
      <w:pPr>
        <w:pStyle w:val="Heading1"/>
        <w:rPr>
          <w:rFonts w:ascii="Arial" w:hAnsi="Arial" w:cs="Arial"/>
          <w:color w:val="4F81BD" w:themeColor="accent1"/>
        </w:rPr>
      </w:pPr>
      <w:bookmarkStart w:id="23" w:name="_2.10_Online_Safety"/>
      <w:bookmarkEnd w:id="23"/>
      <w:r w:rsidRPr="001A473D">
        <w:rPr>
          <w:rFonts w:ascii="Arial" w:hAnsi="Arial" w:cs="Arial"/>
          <w:color w:val="4F81BD" w:themeColor="accent1"/>
        </w:rPr>
        <w:t>2.10 Online Safety</w:t>
      </w:r>
    </w:p>
    <w:p w14:paraId="62A87F30" w14:textId="3AE78091" w:rsidR="004E495C" w:rsidRDefault="00630176" w:rsidP="004E495C">
      <w:pPr>
        <w:rPr>
          <w:rFonts w:ascii="Arial" w:hAnsi="Arial" w:cs="Arial"/>
        </w:rPr>
      </w:pPr>
      <w:r w:rsidRPr="00D52CD8">
        <w:rPr>
          <w:rFonts w:ascii="Arial" w:hAnsi="Arial" w:cs="Arial"/>
        </w:rPr>
        <w:t xml:space="preserve">Online safety </w:t>
      </w:r>
      <w:r w:rsidR="00F0262D">
        <w:rPr>
          <w:rFonts w:ascii="Arial" w:hAnsi="Arial" w:cs="Arial"/>
        </w:rPr>
        <w:t xml:space="preserve">is an </w:t>
      </w:r>
      <w:r w:rsidR="00D52CD8" w:rsidRPr="00D52CD8">
        <w:rPr>
          <w:rFonts w:ascii="Arial" w:hAnsi="Arial" w:cs="Arial"/>
        </w:rPr>
        <w:t xml:space="preserve">integrated </w:t>
      </w:r>
      <w:r w:rsidR="00D52CD8">
        <w:rPr>
          <w:rFonts w:ascii="Arial" w:hAnsi="Arial" w:cs="Arial"/>
        </w:rPr>
        <w:t>and interwoven</w:t>
      </w:r>
      <w:r w:rsidR="00F0262D">
        <w:rPr>
          <w:rFonts w:ascii="Arial" w:hAnsi="Arial" w:cs="Arial"/>
        </w:rPr>
        <w:t xml:space="preserve"> theme</w:t>
      </w:r>
      <w:r w:rsidR="00D52CD8">
        <w:rPr>
          <w:rFonts w:ascii="Arial" w:hAnsi="Arial" w:cs="Arial"/>
        </w:rPr>
        <w:t xml:space="preserve"> with other safeguarding considerations. It is essential that the DSL takes a lead on</w:t>
      </w:r>
      <w:r w:rsidR="00761882">
        <w:rPr>
          <w:rFonts w:ascii="Arial" w:hAnsi="Arial" w:cs="Arial"/>
        </w:rPr>
        <w:t xml:space="preserve"> ensuring that interventions are effective. This </w:t>
      </w:r>
      <w:r w:rsidR="00D21193">
        <w:rPr>
          <w:rFonts w:ascii="Arial" w:hAnsi="Arial" w:cs="Arial"/>
        </w:rPr>
        <w:t xml:space="preserve">means coordinating support and engaging with other colleagues in the setting who may have more technological expertise such as the IT manager. </w:t>
      </w:r>
    </w:p>
    <w:p w14:paraId="72AEF7AD" w14:textId="0BD0C70D" w:rsidR="008E0004" w:rsidRDefault="00586B3E" w:rsidP="00220C68">
      <w:pPr>
        <w:spacing w:after="0"/>
        <w:rPr>
          <w:rFonts w:ascii="Arial" w:hAnsi="Arial" w:cs="Arial"/>
        </w:rPr>
      </w:pPr>
      <w:r w:rsidRPr="00586B3E">
        <w:rPr>
          <w:rFonts w:ascii="Arial" w:hAnsi="Arial" w:cs="Arial"/>
          <w:b/>
          <w:bCs/>
        </w:rPr>
        <w:t>The Wheels Project</w:t>
      </w:r>
      <w:r w:rsidR="00974E94">
        <w:rPr>
          <w:rFonts w:ascii="Arial" w:hAnsi="Arial" w:cs="Arial"/>
        </w:rPr>
        <w:t xml:space="preserve"> is committed to addressing online safety issues around content, contact</w:t>
      </w:r>
      <w:r w:rsidR="00F0262D">
        <w:rPr>
          <w:rFonts w:ascii="Arial" w:hAnsi="Arial" w:cs="Arial"/>
        </w:rPr>
        <w:t xml:space="preserve">, conduct and commerce. </w:t>
      </w:r>
      <w:r w:rsidR="008E0004">
        <w:rPr>
          <w:rFonts w:ascii="Arial" w:hAnsi="Arial" w:cs="Arial"/>
        </w:rPr>
        <w:t xml:space="preserve">This includes: </w:t>
      </w:r>
    </w:p>
    <w:p w14:paraId="4290A194" w14:textId="320EA8B2" w:rsidR="008E0004" w:rsidRDefault="008E0004" w:rsidP="00226151">
      <w:pPr>
        <w:pStyle w:val="ListParagraph"/>
        <w:numPr>
          <w:ilvl w:val="0"/>
          <w:numId w:val="56"/>
        </w:numPr>
        <w:rPr>
          <w:rFonts w:ascii="Arial" w:hAnsi="Arial" w:cs="Arial"/>
        </w:rPr>
      </w:pPr>
      <w:r>
        <w:rPr>
          <w:rFonts w:ascii="Arial" w:hAnsi="Arial" w:cs="Arial"/>
        </w:rPr>
        <w:t xml:space="preserve">Ensuring that online safety is concerned in relevant policies and procedures. </w:t>
      </w:r>
    </w:p>
    <w:p w14:paraId="4CFE0724" w14:textId="7B9D725B" w:rsidR="008E0004" w:rsidRDefault="008E0004" w:rsidP="00226151">
      <w:pPr>
        <w:pStyle w:val="ListParagraph"/>
        <w:numPr>
          <w:ilvl w:val="0"/>
          <w:numId w:val="56"/>
        </w:numPr>
        <w:rPr>
          <w:rFonts w:ascii="Arial" w:hAnsi="Arial" w:cs="Arial"/>
        </w:rPr>
      </w:pPr>
      <w:r>
        <w:rPr>
          <w:rFonts w:ascii="Arial" w:hAnsi="Arial" w:cs="Arial"/>
        </w:rPr>
        <w:t xml:space="preserve">Online safety is interwoven in safeguarding training for staff and safeguarding on the curriculum for learners. </w:t>
      </w:r>
    </w:p>
    <w:p w14:paraId="005BC5B1" w14:textId="1C70BF70" w:rsidR="00175E6F" w:rsidRDefault="00C30EBB" w:rsidP="00226151">
      <w:pPr>
        <w:pStyle w:val="ListParagraph"/>
        <w:numPr>
          <w:ilvl w:val="0"/>
          <w:numId w:val="56"/>
        </w:numPr>
        <w:rPr>
          <w:rFonts w:ascii="Arial" w:hAnsi="Arial" w:cs="Arial"/>
        </w:rPr>
      </w:pPr>
      <w:r w:rsidRPr="7D5EEEDE">
        <w:rPr>
          <w:rFonts w:ascii="Arial" w:hAnsi="Arial" w:cs="Arial"/>
        </w:rPr>
        <w:t xml:space="preserve">Acknowledging that </w:t>
      </w:r>
      <w:r w:rsidR="00610441">
        <w:rPr>
          <w:rFonts w:ascii="Arial" w:hAnsi="Arial" w:cs="Arial"/>
        </w:rPr>
        <w:t>child-on-child</w:t>
      </w:r>
      <w:r w:rsidR="00AD1130">
        <w:rPr>
          <w:rFonts w:ascii="Arial" w:hAnsi="Arial" w:cs="Arial"/>
        </w:rPr>
        <w:t xml:space="preserve"> </w:t>
      </w:r>
      <w:r w:rsidR="0017669C">
        <w:rPr>
          <w:rFonts w:ascii="Arial" w:hAnsi="Arial" w:cs="Arial"/>
        </w:rPr>
        <w:t>harm</w:t>
      </w:r>
      <w:r w:rsidRPr="7D5EEEDE">
        <w:rPr>
          <w:rFonts w:ascii="Arial" w:hAnsi="Arial" w:cs="Arial"/>
        </w:rPr>
        <w:t xml:space="preserve"> can happen via </w:t>
      </w:r>
      <w:r w:rsidR="00DD637F" w:rsidRPr="7D5EEEDE">
        <w:rPr>
          <w:rFonts w:ascii="Arial" w:hAnsi="Arial" w:cs="Arial"/>
        </w:rPr>
        <w:t>mobile and smart technology between individuals and groups.</w:t>
      </w:r>
      <w:r w:rsidR="00C51EE2" w:rsidRPr="7D5EEEDE">
        <w:rPr>
          <w:rFonts w:ascii="Arial" w:hAnsi="Arial" w:cs="Arial"/>
        </w:rPr>
        <w:t xml:space="preserve"> This should be approached in the same process outlined in section </w:t>
      </w:r>
      <w:hyperlink w:anchor="_Respond_to_incidents">
        <w:r w:rsidR="00C51EE2" w:rsidRPr="7D5EEEDE">
          <w:rPr>
            <w:rStyle w:val="Hyperlink"/>
            <w:rFonts w:ascii="Arial" w:hAnsi="Arial" w:cs="Arial"/>
          </w:rPr>
          <w:t>2.7</w:t>
        </w:r>
        <w:r w:rsidR="00AD37FB" w:rsidRPr="7D5EEEDE">
          <w:rPr>
            <w:rStyle w:val="Hyperlink"/>
            <w:rFonts w:ascii="Arial" w:hAnsi="Arial" w:cs="Arial"/>
          </w:rPr>
          <w:t xml:space="preserve"> Responding to incidents of </w:t>
        </w:r>
        <w:r w:rsidR="00610441">
          <w:rPr>
            <w:rStyle w:val="Hyperlink"/>
            <w:rFonts w:ascii="Arial" w:hAnsi="Arial" w:cs="Arial"/>
          </w:rPr>
          <w:t>child-on-child</w:t>
        </w:r>
        <w:r w:rsidR="003C5E4F">
          <w:rPr>
            <w:rStyle w:val="Hyperlink"/>
            <w:rFonts w:ascii="Arial" w:hAnsi="Arial" w:cs="Arial"/>
          </w:rPr>
          <w:t xml:space="preserve"> </w:t>
        </w:r>
        <w:r w:rsidR="00AD37FB" w:rsidRPr="7D5EEEDE">
          <w:rPr>
            <w:rStyle w:val="Hyperlink"/>
            <w:rFonts w:ascii="Arial" w:hAnsi="Arial" w:cs="Arial"/>
          </w:rPr>
          <w:t>harm</w:t>
        </w:r>
      </w:hyperlink>
      <w:r w:rsidR="00AD37FB" w:rsidRPr="7D5EEEDE">
        <w:rPr>
          <w:rFonts w:ascii="Arial" w:hAnsi="Arial" w:cs="Arial"/>
        </w:rPr>
        <w:t xml:space="preserve"> </w:t>
      </w:r>
      <w:r w:rsidR="00AD37FB" w:rsidRPr="7D5EEEDE">
        <w:rPr>
          <w:rFonts w:ascii="Arial" w:hAnsi="Arial" w:cs="Arial"/>
          <w:b/>
          <w:bCs/>
        </w:rPr>
        <w:t xml:space="preserve">and read in conjunction </w:t>
      </w:r>
      <w:r w:rsidR="00AD37FB" w:rsidRPr="7D5EEEDE">
        <w:rPr>
          <w:rFonts w:ascii="Arial" w:hAnsi="Arial" w:cs="Arial"/>
        </w:rPr>
        <w:t xml:space="preserve">of </w:t>
      </w:r>
      <w:r w:rsidR="00586B3E">
        <w:rPr>
          <w:rFonts w:ascii="Arial" w:hAnsi="Arial" w:cs="Arial"/>
        </w:rPr>
        <w:t>The Wheels Project’s</w:t>
      </w:r>
      <w:r w:rsidR="0079455C" w:rsidRPr="7D5EEEDE">
        <w:rPr>
          <w:rFonts w:ascii="Arial" w:hAnsi="Arial" w:cs="Arial"/>
        </w:rPr>
        <w:t xml:space="preserve"> policy on the use of mobile smart technology is available</w:t>
      </w:r>
      <w:r w:rsidR="00D15667" w:rsidRPr="7D5EEEDE">
        <w:rPr>
          <w:rFonts w:ascii="Arial" w:hAnsi="Arial" w:cs="Arial"/>
        </w:rPr>
        <w:t xml:space="preserve"> </w:t>
      </w:r>
      <w:r w:rsidR="00F07283">
        <w:rPr>
          <w:rFonts w:ascii="Arial" w:hAnsi="Arial" w:cs="Arial"/>
        </w:rPr>
        <w:t xml:space="preserve">through </w:t>
      </w:r>
      <w:r w:rsidR="007954C9">
        <w:rPr>
          <w:rFonts w:ascii="Arial" w:hAnsi="Arial" w:cs="Arial"/>
        </w:rPr>
        <w:t xml:space="preserve">notices </w:t>
      </w:r>
      <w:r w:rsidR="00F07283">
        <w:rPr>
          <w:rFonts w:ascii="Arial" w:hAnsi="Arial" w:cs="Arial"/>
        </w:rPr>
        <w:t>informing and deterring</w:t>
      </w:r>
      <w:r w:rsidR="002A3B1F">
        <w:rPr>
          <w:rFonts w:ascii="Arial" w:hAnsi="Arial" w:cs="Arial"/>
        </w:rPr>
        <w:t xml:space="preserve"> this type of abuse</w:t>
      </w:r>
      <w:r w:rsidR="00F07283">
        <w:rPr>
          <w:rFonts w:ascii="Arial" w:hAnsi="Arial" w:cs="Arial"/>
        </w:rPr>
        <w:t xml:space="preserve"> </w:t>
      </w:r>
      <w:r w:rsidR="002A3B1F">
        <w:rPr>
          <w:rFonts w:ascii="Arial" w:hAnsi="Arial" w:cs="Arial"/>
        </w:rPr>
        <w:t>all around The Wheels Project</w:t>
      </w:r>
    </w:p>
    <w:p w14:paraId="1400C0CC" w14:textId="51769391" w:rsidR="009D5C0E" w:rsidRDefault="00113F02" w:rsidP="00226151">
      <w:pPr>
        <w:pStyle w:val="ListParagraph"/>
        <w:numPr>
          <w:ilvl w:val="0"/>
          <w:numId w:val="56"/>
        </w:numPr>
        <w:rPr>
          <w:rFonts w:ascii="Arial" w:hAnsi="Arial" w:cs="Arial"/>
        </w:rPr>
      </w:pPr>
      <w:r w:rsidRPr="59E199DD">
        <w:rPr>
          <w:rFonts w:ascii="Arial" w:hAnsi="Arial" w:cs="Arial"/>
        </w:rPr>
        <w:t>P</w:t>
      </w:r>
      <w:r w:rsidR="00F113CD" w:rsidRPr="59E199DD">
        <w:rPr>
          <w:rFonts w:ascii="Arial" w:hAnsi="Arial" w:cs="Arial"/>
        </w:rPr>
        <w:t>rovi</w:t>
      </w:r>
      <w:r w:rsidRPr="59E199DD">
        <w:rPr>
          <w:rFonts w:ascii="Arial" w:hAnsi="Arial" w:cs="Arial"/>
        </w:rPr>
        <w:t>sion of</w:t>
      </w:r>
      <w:r w:rsidR="00F113CD" w:rsidRPr="59E199DD">
        <w:rPr>
          <w:rFonts w:ascii="Arial" w:hAnsi="Arial" w:cs="Arial"/>
        </w:rPr>
        <w:t xml:space="preserve"> education via remote learning</w:t>
      </w:r>
      <w:r w:rsidRPr="59E199DD">
        <w:rPr>
          <w:rFonts w:ascii="Arial" w:hAnsi="Arial" w:cs="Arial"/>
        </w:rPr>
        <w:t xml:space="preserve"> will comply with </w:t>
      </w:r>
      <w:r w:rsidR="00557014">
        <w:rPr>
          <w:rFonts w:ascii="Arial" w:hAnsi="Arial" w:cs="Arial"/>
        </w:rPr>
        <w:t xml:space="preserve">current </w:t>
      </w:r>
      <w:r w:rsidR="00D91F7D" w:rsidRPr="59E199DD">
        <w:rPr>
          <w:rFonts w:ascii="Arial" w:hAnsi="Arial" w:cs="Arial"/>
        </w:rPr>
        <w:t xml:space="preserve">governmental advice </w:t>
      </w:r>
      <w:hyperlink r:id="rId57">
        <w:r w:rsidR="007869B6" w:rsidRPr="009D5C0E">
          <w:rPr>
            <w:rStyle w:val="Hyperlink"/>
            <w:rFonts w:ascii="Arial" w:hAnsi="Arial" w:cs="Arial"/>
          </w:rPr>
          <w:t>Safeguarding and remote education during coronavirus (COVID-19) - GOV.UK (www.gov.uk)</w:t>
        </w:r>
      </w:hyperlink>
      <w:r w:rsidR="009D5C0E" w:rsidRPr="009D5C0E">
        <w:rPr>
          <w:rFonts w:ascii="Arial" w:hAnsi="Arial" w:cs="Arial"/>
          <w:u w:val="single"/>
        </w:rPr>
        <w:t xml:space="preserve"> and </w:t>
      </w:r>
      <w:hyperlink r:id="rId58" w:history="1">
        <w:r w:rsidR="009D5C0E" w:rsidRPr="009D5C0E">
          <w:rPr>
            <w:rStyle w:val="Hyperlink"/>
            <w:rFonts w:ascii="Arial" w:hAnsi="Arial" w:cs="Arial"/>
          </w:rPr>
          <w:t>Providing remote education: guidance for schools - GOV.UK (www.gov.uk).</w:t>
        </w:r>
      </w:hyperlink>
    </w:p>
    <w:p w14:paraId="18326AC3" w14:textId="77777777" w:rsidR="002A4793" w:rsidRPr="002A4793" w:rsidRDefault="004313B9" w:rsidP="00226151">
      <w:pPr>
        <w:pStyle w:val="ListParagraph"/>
        <w:numPr>
          <w:ilvl w:val="0"/>
          <w:numId w:val="56"/>
        </w:numPr>
        <w:rPr>
          <w:rFonts w:ascii="Arial" w:hAnsi="Arial" w:cs="Arial"/>
        </w:rPr>
      </w:pPr>
      <w:r>
        <w:rPr>
          <w:rFonts w:ascii="Arial" w:hAnsi="Arial" w:cs="Arial"/>
        </w:rPr>
        <w:t>The effectiveness of the setting’s</w:t>
      </w:r>
      <w:r w:rsidR="002F3E65">
        <w:rPr>
          <w:rFonts w:ascii="Arial" w:hAnsi="Arial" w:cs="Arial"/>
        </w:rPr>
        <w:t xml:space="preserve"> ability to safeguarding learners in respect to</w:t>
      </w:r>
      <w:r>
        <w:rPr>
          <w:rFonts w:ascii="Arial" w:hAnsi="Arial" w:cs="Arial"/>
        </w:rPr>
        <w:t xml:space="preserve"> f</w:t>
      </w:r>
      <w:r w:rsidR="004B7323">
        <w:rPr>
          <w:rFonts w:ascii="Arial" w:hAnsi="Arial" w:cs="Arial"/>
        </w:rPr>
        <w:t>iltering and monitoring</w:t>
      </w:r>
      <w:r w:rsidR="000C4A2E">
        <w:rPr>
          <w:rFonts w:ascii="Arial" w:hAnsi="Arial" w:cs="Arial"/>
        </w:rPr>
        <w:t xml:space="preserve">, information security and access management </w:t>
      </w:r>
      <w:r w:rsidR="0AD74827" w:rsidRPr="6A967F24">
        <w:rPr>
          <w:rFonts w:ascii="Arial" w:hAnsi="Arial" w:cs="Arial"/>
        </w:rPr>
        <w:t>alongside</w:t>
      </w:r>
      <w:r>
        <w:rPr>
          <w:rFonts w:ascii="Arial" w:hAnsi="Arial" w:cs="Arial"/>
        </w:rPr>
        <w:t xml:space="preserve"> the above </w:t>
      </w:r>
      <w:r w:rsidR="00344B26">
        <w:rPr>
          <w:rFonts w:ascii="Arial" w:hAnsi="Arial" w:cs="Arial"/>
        </w:rPr>
        <w:t>will be reviewed annually</w:t>
      </w:r>
      <w:r w:rsidR="009802B9">
        <w:rPr>
          <w:rFonts w:ascii="Arial" w:hAnsi="Arial" w:cs="Arial"/>
        </w:rPr>
        <w:t xml:space="preserve"> in line with the digital and technology standards in schools and colleges </w:t>
      </w:r>
      <w:hyperlink r:id="rId59" w:history="1">
        <w:r w:rsidR="002A4793" w:rsidRPr="002A4793">
          <w:rPr>
            <w:rStyle w:val="Hyperlink"/>
            <w:rFonts w:ascii="Arial" w:hAnsi="Arial" w:cs="Arial"/>
          </w:rPr>
          <w:t>Meeting digital and technology standards in schools and colleges - Filtering and monitoring standards for schools and colleges - Guidance - GOV.UK (www.gov.uk)</w:t>
        </w:r>
      </w:hyperlink>
    </w:p>
    <w:p w14:paraId="4ADE15C1" w14:textId="6136677F" w:rsidR="007869B6" w:rsidRPr="007869B6" w:rsidRDefault="007869B6" w:rsidP="002A4793">
      <w:pPr>
        <w:pStyle w:val="ListParagraph"/>
        <w:rPr>
          <w:rFonts w:ascii="Arial" w:hAnsi="Arial" w:cs="Arial"/>
        </w:rPr>
      </w:pPr>
    </w:p>
    <w:p w14:paraId="62A87F36" w14:textId="529A08A5" w:rsidR="00650B70" w:rsidRDefault="00163525" w:rsidP="00C91D9B">
      <w:pPr>
        <w:pStyle w:val="Heading1"/>
        <w:spacing w:before="0"/>
      </w:pPr>
      <w:bookmarkStart w:id="24" w:name="_Appendix_A_–"/>
      <w:bookmarkEnd w:id="24"/>
      <w:r w:rsidRPr="002A4793">
        <w:rPr>
          <w:rFonts w:ascii="Arial" w:hAnsi="Arial" w:cs="Arial"/>
          <w:color w:val="4F81BD" w:themeColor="accent1"/>
        </w:rPr>
        <w:lastRenderedPageBreak/>
        <w:t>A</w:t>
      </w:r>
      <w:r w:rsidR="001F0668" w:rsidRPr="002A4793">
        <w:rPr>
          <w:rFonts w:ascii="Arial" w:hAnsi="Arial" w:cs="Arial"/>
          <w:color w:val="4F81BD" w:themeColor="accent1"/>
        </w:rPr>
        <w:t>ppendix A</w:t>
      </w:r>
      <w:r w:rsidR="007336BB" w:rsidRPr="002A4793">
        <w:rPr>
          <w:rFonts w:ascii="Arial" w:hAnsi="Arial" w:cs="Arial"/>
          <w:color w:val="4F81BD" w:themeColor="accent1"/>
        </w:rPr>
        <w:t xml:space="preserve"> – Key Guidance for safeguarding issues</w:t>
      </w:r>
      <w:r w:rsidR="007336BB">
        <w:t xml:space="preserve">. </w:t>
      </w:r>
    </w:p>
    <w:p w14:paraId="763AE03D" w14:textId="77777777" w:rsidR="00DC7FFB" w:rsidRPr="00DC7FFB" w:rsidRDefault="00DC7FFB" w:rsidP="00DC7FFB"/>
    <w:p w14:paraId="62A87F38" w14:textId="7E41F50D" w:rsidR="007336BB" w:rsidRDefault="007336BB" w:rsidP="00302203">
      <w:pPr>
        <w:autoSpaceDE w:val="0"/>
        <w:autoSpaceDN w:val="0"/>
        <w:adjustRightInd w:val="0"/>
        <w:spacing w:after="0"/>
        <w:jc w:val="both"/>
        <w:rPr>
          <w:rFonts w:ascii="Arial" w:hAnsi="Arial" w:cs="Arial"/>
        </w:rPr>
      </w:pPr>
      <w:r w:rsidRPr="00163525">
        <w:rPr>
          <w:rFonts w:ascii="Arial" w:hAnsi="Arial" w:cs="Arial"/>
        </w:rPr>
        <w:t xml:space="preserve">All key </w:t>
      </w:r>
      <w:r w:rsidR="00663A4F">
        <w:rPr>
          <w:rFonts w:ascii="Arial" w:hAnsi="Arial" w:cs="Arial"/>
        </w:rPr>
        <w:t>education sector p</w:t>
      </w:r>
      <w:r w:rsidRPr="00163525">
        <w:rPr>
          <w:rFonts w:ascii="Arial" w:hAnsi="Arial" w:cs="Arial"/>
        </w:rPr>
        <w:t>olicies relevant for education settings can be found on the following webpage</w:t>
      </w:r>
      <w:r w:rsidR="00FD3443">
        <w:rPr>
          <w:rFonts w:ascii="Arial" w:hAnsi="Arial" w:cs="Arial"/>
        </w:rPr>
        <w:t xml:space="preserve"> </w:t>
      </w:r>
      <w:hyperlink r:id="rId60" w:history="1">
        <w:r w:rsidR="00FD3443" w:rsidRPr="003A5503">
          <w:rPr>
            <w:rStyle w:val="Hyperlink"/>
            <w:rFonts w:ascii="Arial" w:hAnsi="Arial" w:cs="Arial"/>
          </w:rPr>
          <w:t>https://www.bristolsafeguardingineducation.org/guidance/</w:t>
        </w:r>
      </w:hyperlink>
    </w:p>
    <w:p w14:paraId="2E2BFE03" w14:textId="77777777" w:rsidR="00FD3443" w:rsidRDefault="00FD3443" w:rsidP="00FD3443">
      <w:pPr>
        <w:spacing w:after="0"/>
        <w:rPr>
          <w:rFonts w:ascii="Arial" w:hAnsi="Arial" w:cs="Arial"/>
          <w:lang w:val="en"/>
        </w:rPr>
      </w:pPr>
    </w:p>
    <w:p w14:paraId="62A87F3B" w14:textId="14EEF4A4" w:rsidR="007336BB" w:rsidRPr="00163525" w:rsidRDefault="007336BB" w:rsidP="00FD3443">
      <w:pPr>
        <w:spacing w:after="0"/>
        <w:rPr>
          <w:rFonts w:ascii="Arial" w:hAnsi="Arial" w:cs="Arial"/>
          <w:lang w:val="en"/>
        </w:rPr>
      </w:pPr>
      <w:r w:rsidRPr="00163525">
        <w:rPr>
          <w:rFonts w:ascii="Arial" w:hAnsi="Arial" w:cs="Arial"/>
          <w:lang w:val="en"/>
        </w:rPr>
        <w:t xml:space="preserve">Other </w:t>
      </w:r>
      <w:r w:rsidRPr="00663A4F">
        <w:rPr>
          <w:rFonts w:ascii="Arial" w:hAnsi="Arial" w:cs="Arial"/>
          <w:b/>
          <w:bCs/>
          <w:lang w:val="en"/>
        </w:rPr>
        <w:t>multi-agency</w:t>
      </w:r>
      <w:r w:rsidRPr="00163525">
        <w:rPr>
          <w:rFonts w:ascii="Arial" w:hAnsi="Arial" w:cs="Arial"/>
          <w:lang w:val="en"/>
        </w:rPr>
        <w:t xml:space="preserve"> guidance and policies from the Local Safeguarding Partnerships:</w:t>
      </w:r>
    </w:p>
    <w:p w14:paraId="62A87F3C" w14:textId="1A5D43C1" w:rsidR="007336BB" w:rsidRPr="00163525" w:rsidRDefault="00E32662" w:rsidP="00226151">
      <w:pPr>
        <w:pStyle w:val="ListParagraph"/>
        <w:numPr>
          <w:ilvl w:val="0"/>
          <w:numId w:val="30"/>
        </w:numPr>
        <w:spacing w:after="0"/>
        <w:rPr>
          <w:rFonts w:ascii="Arial" w:hAnsi="Arial" w:cs="Arial"/>
          <w:lang w:val="en"/>
        </w:rPr>
      </w:pPr>
      <w:r w:rsidRPr="00163525">
        <w:rPr>
          <w:rFonts w:ascii="Arial" w:hAnsi="Arial" w:cs="Arial"/>
          <w:lang w:val="en"/>
        </w:rPr>
        <w:t>F</w:t>
      </w:r>
      <w:r w:rsidR="00261A96" w:rsidRPr="00163525">
        <w:rPr>
          <w:rFonts w:ascii="Arial" w:hAnsi="Arial" w:cs="Arial"/>
          <w:lang w:val="en"/>
        </w:rPr>
        <w:t xml:space="preserve">or Bristol - </w:t>
      </w:r>
      <w:hyperlink r:id="rId61" w:history="1">
        <w:r w:rsidR="0025099E" w:rsidRPr="0025099E">
          <w:rPr>
            <w:rStyle w:val="Hyperlink"/>
            <w:rFonts w:ascii="Arial" w:hAnsi="Arial" w:cs="Arial"/>
            <w:lang w:val="en"/>
          </w:rPr>
          <w:t xml:space="preserve">Bristol safeguarding children </w:t>
        </w:r>
      </w:hyperlink>
    </w:p>
    <w:p w14:paraId="62A87F3D" w14:textId="09C1DF53" w:rsidR="00E32662" w:rsidRPr="00163525" w:rsidRDefault="00E32662" w:rsidP="00226151">
      <w:pPr>
        <w:pStyle w:val="ListParagraph"/>
        <w:numPr>
          <w:ilvl w:val="0"/>
          <w:numId w:val="30"/>
        </w:numPr>
        <w:spacing w:after="0"/>
        <w:rPr>
          <w:rFonts w:ascii="Arial" w:hAnsi="Arial" w:cs="Arial"/>
          <w:lang w:val="en"/>
        </w:rPr>
      </w:pPr>
      <w:r w:rsidRPr="00163525">
        <w:rPr>
          <w:rFonts w:ascii="Arial" w:hAnsi="Arial" w:cs="Arial"/>
          <w:lang w:val="en"/>
        </w:rPr>
        <w:t>For South Glos</w:t>
      </w:r>
      <w:r w:rsidR="00261A96" w:rsidRPr="00163525">
        <w:rPr>
          <w:rFonts w:ascii="Arial" w:hAnsi="Arial" w:cs="Arial"/>
          <w:lang w:val="en"/>
        </w:rPr>
        <w:t xml:space="preserve"> - </w:t>
      </w:r>
      <w:hyperlink r:id="rId62" w:history="1">
        <w:r w:rsidR="008C2CA8" w:rsidRPr="008C2CA8">
          <w:rPr>
            <w:rStyle w:val="Hyperlink"/>
            <w:rFonts w:ascii="Arial" w:hAnsi="Arial" w:cs="Arial"/>
            <w:lang w:val="en"/>
          </w:rPr>
          <w:t>South Glos safeguarding children</w:t>
        </w:r>
      </w:hyperlink>
    </w:p>
    <w:p w14:paraId="2E53CDD9" w14:textId="1775747D" w:rsidR="009221C6" w:rsidRPr="002A4793" w:rsidRDefault="00307440" w:rsidP="009221C6">
      <w:pPr>
        <w:pStyle w:val="Heading1"/>
        <w:rPr>
          <w:rFonts w:asciiTheme="minorHAnsi" w:hAnsiTheme="minorHAnsi" w:cstheme="minorHAnsi"/>
          <w:color w:val="4F81BD" w:themeColor="accent1"/>
        </w:rPr>
      </w:pPr>
      <w:r w:rsidRPr="002A4793">
        <w:rPr>
          <w:rFonts w:asciiTheme="minorHAnsi" w:hAnsiTheme="minorHAnsi" w:cstheme="minorHAnsi"/>
          <w:color w:val="4F81BD" w:themeColor="accent1"/>
        </w:rPr>
        <w:t>Appendix B</w:t>
      </w:r>
      <w:r w:rsidR="003F2207" w:rsidRPr="002A4793">
        <w:rPr>
          <w:rFonts w:asciiTheme="minorHAnsi" w:hAnsiTheme="minorHAnsi" w:cstheme="minorHAnsi"/>
          <w:color w:val="4F81BD" w:themeColor="accent1"/>
        </w:rPr>
        <w:t xml:space="preserve"> – Reporting concerns</w:t>
      </w:r>
    </w:p>
    <w:p w14:paraId="1002A180" w14:textId="77777777" w:rsidR="009221C6" w:rsidRPr="009221C6" w:rsidRDefault="009221C6" w:rsidP="009221C6"/>
    <w:p w14:paraId="62A87F41" w14:textId="32F8DCCB" w:rsidR="00307440" w:rsidRPr="009221C6" w:rsidRDefault="00307440" w:rsidP="00226151">
      <w:pPr>
        <w:pStyle w:val="ListParagraph"/>
        <w:numPr>
          <w:ilvl w:val="0"/>
          <w:numId w:val="57"/>
        </w:numPr>
        <w:spacing w:after="0"/>
        <w:ind w:left="284"/>
        <w:rPr>
          <w:rStyle w:val="Hyperlink"/>
          <w:rFonts w:ascii="Arial" w:hAnsi="Arial" w:cs="Arial"/>
          <w:b/>
          <w:color w:val="auto"/>
          <w:u w:val="none"/>
          <w:lang w:val="en"/>
        </w:rPr>
      </w:pPr>
      <w:r w:rsidRPr="00FD3443">
        <w:rPr>
          <w:rFonts w:ascii="Arial" w:hAnsi="Arial" w:cs="Arial"/>
          <w:lang w:val="en"/>
        </w:rPr>
        <w:t xml:space="preserve">Reporting Concerns Flow </w:t>
      </w:r>
      <w:r w:rsidR="00E32662" w:rsidRPr="00FD3443">
        <w:rPr>
          <w:rFonts w:ascii="Arial" w:hAnsi="Arial" w:cs="Arial"/>
          <w:lang w:val="en"/>
        </w:rPr>
        <w:t>Chart</w:t>
      </w:r>
      <w:r w:rsidR="003F2207" w:rsidRPr="00FD3443">
        <w:rPr>
          <w:rFonts w:ascii="Arial" w:hAnsi="Arial" w:cs="Arial"/>
          <w:lang w:val="en"/>
        </w:rPr>
        <w:t xml:space="preserve"> - </w:t>
      </w:r>
      <w:r w:rsidR="003F2207" w:rsidRPr="00FD3443">
        <w:rPr>
          <w:rFonts w:ascii="Arial" w:hAnsi="Arial" w:cs="Arial"/>
          <w:b/>
          <w:lang w:val="en"/>
        </w:rPr>
        <w:t>Bristol</w:t>
      </w:r>
      <w:r w:rsidR="00E32662" w:rsidRPr="00FD3443">
        <w:rPr>
          <w:rFonts w:ascii="Arial" w:hAnsi="Arial" w:cs="Arial"/>
          <w:b/>
          <w:lang w:val="en"/>
        </w:rPr>
        <w:t>–</w:t>
      </w:r>
      <w:r w:rsidR="003F2207" w:rsidRPr="00FD3443">
        <w:rPr>
          <w:rFonts w:ascii="Arial" w:hAnsi="Arial" w:cs="Arial"/>
          <w:b/>
          <w:lang w:val="en"/>
        </w:rPr>
        <w:t xml:space="preserve"> </w:t>
      </w:r>
      <w:hyperlink w:anchor="_Reporting_Concerns_Flow">
        <w:r w:rsidR="07E50195" w:rsidRPr="48C71CB4">
          <w:rPr>
            <w:rStyle w:val="Hyperlink"/>
            <w:rFonts w:ascii="Arial" w:hAnsi="Arial" w:cs="Arial"/>
            <w:lang w:val="en"/>
          </w:rPr>
          <w:t>C</w:t>
        </w:r>
        <w:r w:rsidR="57EE74AA" w:rsidRPr="48C71CB4">
          <w:rPr>
            <w:rStyle w:val="Hyperlink"/>
            <w:rFonts w:ascii="Arial" w:hAnsi="Arial" w:cs="Arial"/>
            <w:lang w:val="en"/>
          </w:rPr>
          <w:t>lick here</w:t>
        </w:r>
      </w:hyperlink>
    </w:p>
    <w:p w14:paraId="7A7FF717" w14:textId="77777777" w:rsidR="009221C6" w:rsidRPr="00FD3443" w:rsidRDefault="009221C6" w:rsidP="009221C6">
      <w:pPr>
        <w:pStyle w:val="ListParagraph"/>
        <w:spacing w:after="0"/>
        <w:ind w:left="284"/>
        <w:rPr>
          <w:rFonts w:ascii="Arial" w:hAnsi="Arial" w:cs="Arial"/>
          <w:b/>
          <w:lang w:val="en"/>
        </w:rPr>
      </w:pPr>
    </w:p>
    <w:p w14:paraId="3BEC943B" w14:textId="5906200C" w:rsidR="009221C6" w:rsidRPr="009221C6" w:rsidRDefault="00E32662" w:rsidP="00226151">
      <w:pPr>
        <w:pStyle w:val="ListParagraph"/>
        <w:numPr>
          <w:ilvl w:val="0"/>
          <w:numId w:val="57"/>
        </w:numPr>
        <w:spacing w:after="0"/>
        <w:ind w:left="284"/>
        <w:rPr>
          <w:rFonts w:ascii="Arial" w:hAnsi="Arial" w:cs="Arial"/>
          <w:b/>
          <w:bCs/>
          <w:lang w:val="en"/>
        </w:rPr>
      </w:pPr>
      <w:r w:rsidRPr="7D5EEEDE">
        <w:rPr>
          <w:rFonts w:ascii="Arial" w:hAnsi="Arial" w:cs="Arial"/>
          <w:lang w:val="en"/>
        </w:rPr>
        <w:t>Process flow chart responding to</w:t>
      </w:r>
      <w:r w:rsidR="00261A96" w:rsidRPr="7D5EEEDE">
        <w:rPr>
          <w:rFonts w:ascii="Arial" w:hAnsi="Arial" w:cs="Arial"/>
          <w:lang w:val="en"/>
        </w:rPr>
        <w:t xml:space="preserve"> </w:t>
      </w:r>
      <w:r w:rsidR="00557014">
        <w:rPr>
          <w:rFonts w:ascii="Arial" w:hAnsi="Arial" w:cs="Arial"/>
          <w:lang w:val="en"/>
        </w:rPr>
        <w:t>c</w:t>
      </w:r>
      <w:r w:rsidRPr="7D5EEEDE">
        <w:rPr>
          <w:rFonts w:ascii="Arial" w:hAnsi="Arial" w:cs="Arial"/>
          <w:lang w:val="en"/>
        </w:rPr>
        <w:t>hild</w:t>
      </w:r>
      <w:r w:rsidR="00557014">
        <w:rPr>
          <w:rFonts w:ascii="Arial" w:hAnsi="Arial" w:cs="Arial"/>
          <w:lang w:val="en"/>
        </w:rPr>
        <w:t>-</w:t>
      </w:r>
      <w:r w:rsidRPr="7D5EEEDE">
        <w:rPr>
          <w:rFonts w:ascii="Arial" w:hAnsi="Arial" w:cs="Arial"/>
          <w:lang w:val="en"/>
        </w:rPr>
        <w:t>on</w:t>
      </w:r>
      <w:r w:rsidR="00557014">
        <w:rPr>
          <w:rFonts w:ascii="Arial" w:hAnsi="Arial" w:cs="Arial"/>
          <w:lang w:val="en"/>
        </w:rPr>
        <w:t>-</w:t>
      </w:r>
      <w:r w:rsidRPr="7D5EEEDE">
        <w:rPr>
          <w:rFonts w:ascii="Arial" w:hAnsi="Arial" w:cs="Arial"/>
          <w:lang w:val="en"/>
        </w:rPr>
        <w:t>child incidents and Mental Health Problems</w:t>
      </w:r>
      <w:r w:rsidRPr="7D5EEEDE">
        <w:rPr>
          <w:rFonts w:ascii="Arial" w:hAnsi="Arial" w:cs="Arial"/>
          <w:b/>
          <w:bCs/>
          <w:lang w:val="en"/>
        </w:rPr>
        <w:t xml:space="preserve"> –</w:t>
      </w:r>
      <w:r w:rsidR="003F2207" w:rsidRPr="7D5EEEDE">
        <w:rPr>
          <w:rFonts w:ascii="Arial" w:hAnsi="Arial" w:cs="Arial"/>
          <w:b/>
          <w:bCs/>
          <w:lang w:val="en"/>
        </w:rPr>
        <w:t xml:space="preserve"> </w:t>
      </w:r>
      <w:hyperlink w:anchor="_Safeguarding_Response_to">
        <w:r w:rsidR="07E50195" w:rsidRPr="7D5EEEDE">
          <w:rPr>
            <w:rStyle w:val="Hyperlink"/>
            <w:rFonts w:ascii="Arial" w:hAnsi="Arial" w:cs="Arial"/>
            <w:lang w:val="en"/>
          </w:rPr>
          <w:t>Cl</w:t>
        </w:r>
        <w:r w:rsidR="57EE74AA" w:rsidRPr="7D5EEEDE">
          <w:rPr>
            <w:rStyle w:val="Hyperlink"/>
            <w:rFonts w:ascii="Arial" w:hAnsi="Arial" w:cs="Arial"/>
            <w:lang w:val="en"/>
          </w:rPr>
          <w:t>ick here</w:t>
        </w:r>
      </w:hyperlink>
    </w:p>
    <w:p w14:paraId="4E3E0257" w14:textId="77777777" w:rsidR="009221C6" w:rsidRPr="00FD3443" w:rsidRDefault="009221C6" w:rsidP="009221C6">
      <w:pPr>
        <w:pStyle w:val="ListParagraph"/>
        <w:spacing w:after="0"/>
        <w:ind w:left="284"/>
        <w:rPr>
          <w:rFonts w:ascii="Arial" w:hAnsi="Arial" w:cs="Arial"/>
          <w:b/>
          <w:lang w:val="en"/>
        </w:rPr>
      </w:pPr>
    </w:p>
    <w:p w14:paraId="33C375F2" w14:textId="3E440B43" w:rsidR="00F44EB4" w:rsidRPr="00F44EB4" w:rsidRDefault="003F2207" w:rsidP="00226151">
      <w:pPr>
        <w:pStyle w:val="ListParagraph"/>
        <w:numPr>
          <w:ilvl w:val="0"/>
          <w:numId w:val="57"/>
        </w:numPr>
        <w:spacing w:after="0"/>
        <w:ind w:left="284"/>
        <w:rPr>
          <w:rStyle w:val="Hyperlink"/>
          <w:rFonts w:ascii="Arial" w:hAnsi="Arial" w:cs="Arial"/>
          <w:b/>
          <w:color w:val="auto"/>
          <w:u w:val="none"/>
          <w:lang w:val="en"/>
        </w:rPr>
      </w:pPr>
      <w:r w:rsidRPr="00FD3443">
        <w:rPr>
          <w:rFonts w:ascii="Arial" w:hAnsi="Arial" w:cs="Arial"/>
          <w:lang w:val="en"/>
        </w:rPr>
        <w:t xml:space="preserve">Safeguarding contacts </w:t>
      </w:r>
      <w:r w:rsidR="00280816">
        <w:rPr>
          <w:rFonts w:ascii="Arial" w:hAnsi="Arial" w:cs="Arial"/>
          <w:lang w:val="en"/>
        </w:rPr>
        <w:t>po</w:t>
      </w:r>
      <w:r w:rsidR="5C4B779F" w:rsidRPr="6E055AE0">
        <w:rPr>
          <w:rFonts w:ascii="Arial" w:hAnsi="Arial" w:cs="Arial"/>
          <w:lang w:val="en"/>
        </w:rPr>
        <w:t>ster</w:t>
      </w:r>
      <w:r w:rsidRPr="00FD3443">
        <w:rPr>
          <w:rFonts w:ascii="Arial" w:hAnsi="Arial" w:cs="Arial"/>
          <w:b/>
          <w:lang w:val="en"/>
        </w:rPr>
        <w:t xml:space="preserve"> – </w:t>
      </w:r>
      <w:r w:rsidRPr="00FD3443">
        <w:rPr>
          <w:rFonts w:ascii="Arial" w:hAnsi="Arial" w:cs="Arial"/>
          <w:lang w:val="en"/>
        </w:rPr>
        <w:t>Multi-agency contacts in Bristol</w:t>
      </w:r>
      <w:r w:rsidRPr="00FD3443">
        <w:rPr>
          <w:rFonts w:ascii="Arial" w:hAnsi="Arial" w:cs="Arial"/>
          <w:b/>
          <w:lang w:val="en"/>
        </w:rPr>
        <w:t xml:space="preserve">.  – </w:t>
      </w:r>
      <w:hyperlink w:anchor="_Multi-Agency_Contacts_for">
        <w:r w:rsidR="07E50195" w:rsidRPr="48C71CB4">
          <w:rPr>
            <w:rStyle w:val="Hyperlink"/>
            <w:rFonts w:ascii="Arial" w:hAnsi="Arial" w:cs="Arial"/>
            <w:lang w:val="en"/>
          </w:rPr>
          <w:t>Click here</w:t>
        </w:r>
      </w:hyperlink>
    </w:p>
    <w:p w14:paraId="6C908F64" w14:textId="77777777" w:rsidR="00F44EB4" w:rsidRPr="00F44EB4" w:rsidRDefault="00F44EB4" w:rsidP="00F44EB4">
      <w:pPr>
        <w:pStyle w:val="ListParagraph"/>
        <w:rPr>
          <w:rStyle w:val="Hyperlink"/>
          <w:rFonts w:ascii="Arial" w:hAnsi="Arial" w:cs="Arial"/>
          <w:b/>
          <w:color w:val="auto"/>
          <w:u w:val="none"/>
          <w:lang w:val="en"/>
        </w:rPr>
      </w:pPr>
    </w:p>
    <w:p w14:paraId="5637C84D" w14:textId="53E433E5" w:rsidR="00B707E3" w:rsidRPr="00FE2B0C" w:rsidRDefault="001F7E0F" w:rsidP="00226151">
      <w:pPr>
        <w:pStyle w:val="ListParagraph"/>
        <w:numPr>
          <w:ilvl w:val="0"/>
          <w:numId w:val="57"/>
        </w:numPr>
        <w:spacing w:after="0"/>
        <w:ind w:left="284"/>
        <w:rPr>
          <w:rFonts w:ascii="Arial" w:hAnsi="Arial" w:cs="Arial"/>
          <w:b/>
          <w:lang w:val="en"/>
        </w:rPr>
      </w:pPr>
      <w:r w:rsidRPr="00F44EB4">
        <w:rPr>
          <w:rStyle w:val="Hyperlink"/>
          <w:rFonts w:ascii="Arial" w:hAnsi="Arial" w:cs="Arial"/>
          <w:bCs/>
          <w:color w:val="auto"/>
          <w:u w:val="none"/>
          <w:lang w:val="en"/>
        </w:rPr>
        <w:t xml:space="preserve">For wider local contacts </w:t>
      </w:r>
      <w:r w:rsidR="00064D15" w:rsidRPr="00F44EB4">
        <w:rPr>
          <w:rStyle w:val="Hyperlink"/>
          <w:rFonts w:ascii="Arial" w:hAnsi="Arial" w:cs="Arial"/>
          <w:bCs/>
          <w:color w:val="auto"/>
          <w:u w:val="none"/>
          <w:lang w:val="en"/>
        </w:rPr>
        <w:t xml:space="preserve">use the following page - </w:t>
      </w:r>
      <w:hyperlink r:id="rId63" w:history="1">
        <w:r w:rsidR="00FE2B0C" w:rsidRPr="00FE2B0C">
          <w:rPr>
            <w:rStyle w:val="Hyperlink"/>
            <w:rFonts w:ascii="Arial" w:hAnsi="Arial" w:cs="Arial"/>
            <w:bCs/>
            <w:lang w:val="en"/>
          </w:rPr>
          <w:t>Bristol Safeguarding in Education Local Contacts List</w:t>
        </w:r>
      </w:hyperlink>
    </w:p>
    <w:p w14:paraId="7D871445" w14:textId="77777777" w:rsidR="00FE2B0C" w:rsidRPr="00FE2B0C" w:rsidRDefault="00FE2B0C" w:rsidP="00FE2B0C">
      <w:pPr>
        <w:spacing w:after="0"/>
        <w:rPr>
          <w:rStyle w:val="Hyperlink"/>
          <w:rFonts w:ascii="Arial" w:hAnsi="Arial" w:cs="Arial"/>
          <w:b/>
          <w:color w:val="auto"/>
          <w:u w:val="none"/>
          <w:lang w:val="en"/>
        </w:rPr>
      </w:pPr>
    </w:p>
    <w:p w14:paraId="62A87F44" w14:textId="5370E547" w:rsidR="003F2207" w:rsidRPr="00FD3443" w:rsidRDefault="003F2207" w:rsidP="00226151">
      <w:pPr>
        <w:pStyle w:val="ListParagraph"/>
        <w:numPr>
          <w:ilvl w:val="0"/>
          <w:numId w:val="57"/>
        </w:numPr>
        <w:spacing w:after="0"/>
        <w:ind w:left="284"/>
        <w:rPr>
          <w:rFonts w:ascii="Arial" w:hAnsi="Arial" w:cs="Arial"/>
          <w:b/>
          <w:lang w:val="en"/>
        </w:rPr>
      </w:pPr>
      <w:proofErr w:type="spellStart"/>
      <w:r w:rsidRPr="00FD3443">
        <w:rPr>
          <w:rFonts w:ascii="Arial" w:hAnsi="Arial" w:cs="Arial"/>
          <w:lang w:val="en"/>
        </w:rPr>
        <w:t>Neighbo</w:t>
      </w:r>
      <w:r w:rsidR="00280816">
        <w:rPr>
          <w:rFonts w:ascii="Arial" w:hAnsi="Arial" w:cs="Arial"/>
          <w:lang w:val="en"/>
        </w:rPr>
        <w:t>u</w:t>
      </w:r>
      <w:r w:rsidRPr="00FD3443">
        <w:rPr>
          <w:rFonts w:ascii="Arial" w:hAnsi="Arial" w:cs="Arial"/>
          <w:lang w:val="en"/>
        </w:rPr>
        <w:t>ring</w:t>
      </w:r>
      <w:proofErr w:type="spellEnd"/>
      <w:r w:rsidRPr="00FD3443">
        <w:rPr>
          <w:rFonts w:ascii="Arial" w:hAnsi="Arial" w:cs="Arial"/>
          <w:lang w:val="en"/>
        </w:rPr>
        <w:t xml:space="preserve"> Local Authority Contacts</w:t>
      </w:r>
      <w:r w:rsidRPr="00FD3443">
        <w:rPr>
          <w:rFonts w:ascii="Arial" w:hAnsi="Arial" w:cs="Arial"/>
          <w:b/>
          <w:lang w:val="en"/>
        </w:rPr>
        <w:t xml:space="preserve"> </w:t>
      </w:r>
      <w:hyperlink w:anchor="_Other_Local_Authority">
        <w:r w:rsidRPr="003DBBAD">
          <w:rPr>
            <w:rStyle w:val="Hyperlink"/>
            <w:rFonts w:ascii="Arial" w:hAnsi="Arial" w:cs="Arial"/>
            <w:b/>
            <w:bCs/>
            <w:lang w:val="en"/>
          </w:rPr>
          <w:t xml:space="preserve">- </w:t>
        </w:r>
        <w:r w:rsidRPr="003DBBAD">
          <w:rPr>
            <w:rStyle w:val="Hyperlink"/>
            <w:rFonts w:ascii="Arial" w:hAnsi="Arial" w:cs="Arial"/>
            <w:lang w:val="en"/>
          </w:rPr>
          <w:t>Click here</w:t>
        </w:r>
      </w:hyperlink>
      <w:r w:rsidRPr="00FD3443">
        <w:rPr>
          <w:rFonts w:ascii="Arial" w:hAnsi="Arial" w:cs="Arial"/>
          <w:b/>
          <w:lang w:val="en"/>
        </w:rPr>
        <w:t xml:space="preserve"> </w:t>
      </w:r>
    </w:p>
    <w:p w14:paraId="62A87F45" w14:textId="77777777" w:rsidR="00261A96" w:rsidRDefault="00261A96" w:rsidP="00302203">
      <w:pPr>
        <w:rPr>
          <w:rFonts w:ascii="Arial" w:hAnsi="Arial" w:cs="Arial"/>
          <w:b/>
          <w:sz w:val="24"/>
          <w:szCs w:val="24"/>
          <w:lang w:val="en"/>
        </w:rPr>
      </w:pPr>
      <w:r>
        <w:rPr>
          <w:rFonts w:ascii="Arial" w:hAnsi="Arial" w:cs="Arial"/>
          <w:b/>
          <w:sz w:val="24"/>
          <w:szCs w:val="24"/>
          <w:lang w:val="en"/>
        </w:rPr>
        <w:br w:type="page"/>
      </w:r>
    </w:p>
    <w:p w14:paraId="62A87F46" w14:textId="77777777" w:rsidR="007328DF" w:rsidRDefault="007328DF" w:rsidP="00302203">
      <w:pPr>
        <w:rPr>
          <w:rFonts w:ascii="Arial" w:hAnsi="Arial" w:cs="Arial"/>
          <w:b/>
          <w:sz w:val="24"/>
          <w:szCs w:val="24"/>
          <w:lang w:val="en"/>
        </w:rPr>
        <w:sectPr w:rsidR="007328DF" w:rsidSect="00AF5A56">
          <w:headerReference w:type="default" r:id="rId64"/>
          <w:footerReference w:type="default" r:id="rId65"/>
          <w:pgSz w:w="11906" w:h="16838"/>
          <w:pgMar w:top="1134" w:right="1440" w:bottom="1134" w:left="1440" w:header="709" w:footer="709" w:gutter="0"/>
          <w:cols w:space="708"/>
          <w:docGrid w:linePitch="360"/>
        </w:sectPr>
      </w:pPr>
    </w:p>
    <w:p w14:paraId="62A87F47" w14:textId="77777777" w:rsidR="00E32662" w:rsidRDefault="00764C71" w:rsidP="00302203">
      <w:pPr>
        <w:rPr>
          <w:rFonts w:ascii="Arial" w:hAnsi="Arial" w:cs="Arial"/>
          <w:b/>
          <w:sz w:val="24"/>
          <w:szCs w:val="24"/>
          <w:lang w:val="en"/>
        </w:rPr>
      </w:pPr>
      <w:r w:rsidRPr="00764C71">
        <w:rPr>
          <w:rFonts w:ascii="Arial" w:hAnsi="Arial" w:cs="Arial"/>
          <w:b/>
          <w:noProof/>
          <w:sz w:val="24"/>
          <w:szCs w:val="24"/>
          <w:lang w:eastAsia="en-GB"/>
        </w:rPr>
        <w:lastRenderedPageBreak/>
        <mc:AlternateContent>
          <mc:Choice Requires="wps">
            <w:drawing>
              <wp:anchor distT="0" distB="0" distL="114300" distR="114300" simplePos="0" relativeHeight="251658286" behindDoc="0" locked="0" layoutInCell="1" allowOverlap="1" wp14:anchorId="62A8806D" wp14:editId="42FEA912">
                <wp:simplePos x="0" y="0"/>
                <wp:positionH relativeFrom="column">
                  <wp:posOffset>-439387</wp:posOffset>
                </wp:positionH>
                <wp:positionV relativeFrom="paragraph">
                  <wp:posOffset>-283960</wp:posOffset>
                </wp:positionV>
                <wp:extent cx="401386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60" cy="1403985"/>
                        </a:xfrm>
                        <a:prstGeom prst="rect">
                          <a:avLst/>
                        </a:prstGeom>
                        <a:noFill/>
                        <a:ln w="9525">
                          <a:noFill/>
                          <a:miter lim="800000"/>
                          <a:headEnd/>
                          <a:tailEnd/>
                        </a:ln>
                      </wps:spPr>
                      <wps:txbx>
                        <w:txbxContent>
                          <w:p w14:paraId="62A88127" w14:textId="77777777" w:rsidR="000D2293" w:rsidRPr="00A87606" w:rsidRDefault="000D2293" w:rsidP="00AE16C4">
                            <w:pPr>
                              <w:pStyle w:val="Heading1"/>
                              <w:rPr>
                                <w:rFonts w:asciiTheme="minorBidi" w:hAnsiTheme="minorBidi" w:cstheme="minorBidi"/>
                              </w:rPr>
                            </w:pPr>
                            <w:bookmarkStart w:id="25" w:name="_Reporting_Concerns_Flow"/>
                            <w:bookmarkEnd w:id="25"/>
                            <w:r w:rsidRPr="00A87606">
                              <w:rPr>
                                <w:rFonts w:asciiTheme="minorBidi" w:hAnsiTheme="minorBidi" w:cstheme="minorBidi"/>
                              </w:rPr>
                              <w:t>Reporting Concerns Flow Chart - Bristol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A8806D" id="_x0000_t202" coordsize="21600,21600" o:spt="202" path="m,l,21600r21600,l21600,xe">
                <v:stroke joinstyle="miter"/>
                <v:path gradientshapeok="t" o:connecttype="rect"/>
              </v:shapetype>
              <v:shape id="Text Box 2" o:spid="_x0000_s1026" type="#_x0000_t202" style="position:absolute;margin-left:-34.6pt;margin-top:-22.35pt;width:316.05pt;height:110.55pt;z-index:25165828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43y+gEAAM4DAAAOAAAAZHJzL2Uyb0RvYy54bWysU11v2yAUfZ+0/4B4X2ynSZdYcaquXaZJ&#10;3YfU7gdgjGM04DIgsbNfvwt202h7q+YHxPWFc+8597C5GbQiR+G8BFPRYpZTIgyHRpp9RX887d6t&#10;KPGBmYYpMKKiJ+Hpzfbtm01vSzGHDlQjHEEQ48veVrQLwZZZ5nknNPMzsMJgsgWnWcDQ7bPGsR7R&#10;tcrmeX6d9eAa64AL7/Hv/Zik24TftoKHb23rRSCqothbSKtLax3XbLth5d4x20k+tcFe0YVm0mDR&#10;M9Q9C4wcnPwHSkvuwEMbZhx0Bm0ruUgckE2R/8XmsWNWJC4ojrdnmfz/g+Vfj4/2uyNh+AADDjCR&#10;8PYB+E9PDNx1zOzFrXPQd4I1WLiIkmW99eV0NUrtSx9B6v4LNDhkdgiQgIbW6agK8iSIjgM4nUUX&#10;QyAcfy7y4mp1jSmOuWKRX61Xy1SDlc/XrfPhkwBN4qaiDqea4NnxwYfYDiufj8RqBnZSqTRZZUhf&#10;0fVyvkwXLjJaBjSekrqiqzx+oxUiy4+mSZcDk2rcYwFlJtqR6cg5DPWAByP9GpoTCuBgNBg+CNx0&#10;4H5T0qO5Kup/HZgTlKjPBkVcF4tFdGMKFsv3cwzcZaa+zDDDEaqigZJxexeSgyNXb29R7J1MMrx0&#10;MvWKpknqTAaPrryM06mXZ7j9AwAA//8DAFBLAwQUAAYACAAAACEAL0dGB98AAAALAQAADwAAAGRy&#10;cy9kb3ducmV2LnhtbEyPwU7DMAyG70i8Q2QkbltKVVrWNZ0mtI0jMKqdsya0FY0TJVlX3h5zgpst&#10;f/r9/dVmNiObtA+DRQEPywSYxtaqATsBzcd+8QQsRIlKjha1gG8dYFPf3lSyVPaK73o6xo5RCIZS&#10;CuhjdCXnoe21kWFpnUa6fVpvZKTVd1x5eaVwM/I0SXJu5ID0oZdOP/e6/TpejAAX3aF48a9v291+&#10;SprToUmHbifE/d28XQOLeo5/MPzqkzrU5HS2F1SBjQIW+SollIYsK4AR8ZinK2BnQos8A15X/H+H&#10;+gcAAP//AwBQSwECLQAUAAYACAAAACEAtoM4kv4AAADhAQAAEwAAAAAAAAAAAAAAAAAAAAAAW0Nv&#10;bnRlbnRfVHlwZXNdLnhtbFBLAQItABQABgAIAAAAIQA4/SH/1gAAAJQBAAALAAAAAAAAAAAAAAAA&#10;AC8BAABfcmVscy8ucmVsc1BLAQItABQABgAIAAAAIQDSw43y+gEAAM4DAAAOAAAAAAAAAAAAAAAA&#10;AC4CAABkcnMvZTJvRG9jLnhtbFBLAQItABQABgAIAAAAIQAvR0YH3wAAAAsBAAAPAAAAAAAAAAAA&#10;AAAAAFQEAABkcnMvZG93bnJldi54bWxQSwUGAAAAAAQABADzAAAAYAUAAAAA&#10;" filled="f" stroked="f">
                <v:textbox style="mso-fit-shape-to-text:t">
                  <w:txbxContent>
                    <w:p w14:paraId="62A88127" w14:textId="77777777" w:rsidR="000D2293" w:rsidRPr="00A87606" w:rsidRDefault="000D2293" w:rsidP="00AE16C4">
                      <w:pPr>
                        <w:pStyle w:val="Heading1"/>
                        <w:rPr>
                          <w:rFonts w:asciiTheme="minorBidi" w:hAnsiTheme="minorBidi" w:cstheme="minorBidi"/>
                        </w:rPr>
                      </w:pPr>
                      <w:bookmarkStart w:id="26" w:name="_Reporting_Concerns_Flow"/>
                      <w:bookmarkEnd w:id="26"/>
                      <w:r w:rsidRPr="00A87606">
                        <w:rPr>
                          <w:rFonts w:asciiTheme="minorBidi" w:hAnsiTheme="minorBidi" w:cstheme="minorBidi"/>
                        </w:rPr>
                        <w:t>Reporting Concerns Flow Chart - Bristol</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44" behindDoc="0" locked="0" layoutInCell="1" allowOverlap="1" wp14:anchorId="62A8806F" wp14:editId="3EA8E9A9">
                <wp:simplePos x="0" y="0"/>
                <wp:positionH relativeFrom="column">
                  <wp:posOffset>4263242</wp:posOffset>
                </wp:positionH>
                <wp:positionV relativeFrom="paragraph">
                  <wp:posOffset>-58329</wp:posOffset>
                </wp:positionV>
                <wp:extent cx="4725884" cy="415290"/>
                <wp:effectExtent l="57150" t="19050" r="74930" b="99060"/>
                <wp:wrapNone/>
                <wp:docPr id="1" name="Text Box 1"/>
                <wp:cNvGraphicFramePr/>
                <a:graphic xmlns:a="http://schemas.openxmlformats.org/drawingml/2006/main">
                  <a:graphicData uri="http://schemas.microsoft.com/office/word/2010/wordprocessingShape">
                    <wps:wsp>
                      <wps:cNvSpPr txBox="1"/>
                      <wps:spPr>
                        <a:xfrm>
                          <a:off x="0" y="0"/>
                          <a:ext cx="4725884" cy="41529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28" w14:textId="77777777" w:rsidR="000D2293" w:rsidRPr="006C162C" w:rsidRDefault="000D2293" w:rsidP="00764C71">
                            <w:pPr>
                              <w:jc w:val="center"/>
                              <w:rPr>
                                <w:rFonts w:ascii="Arial" w:hAnsi="Arial" w:cs="Arial"/>
                                <w:sz w:val="40"/>
                              </w:rPr>
                            </w:pPr>
                            <w:r>
                              <w:rPr>
                                <w:rFonts w:ascii="Arial" w:hAnsi="Arial" w:cs="Arial"/>
                                <w:sz w:val="40"/>
                              </w:rPr>
                              <w:t>You have concerns about a child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6F" id="Text Box 1" o:spid="_x0000_s1027" type="#_x0000_t202" style="position:absolute;margin-left:335.7pt;margin-top:-4.6pt;width:372.1pt;height:32.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FIFWgIAABEFAAAOAAAAZHJzL2Uyb0RvYy54bWysVN9v2jAQfp+0/8Hy+wgwWCkiVIyq06Sq&#10;rUanPhvHhkiOz7MPEvbX7+xAQF21SdNeEvt+33ffeXbTVIbtlQ8l2JwPen3OlJVQlHaT8+/Pdx8m&#10;nAUUthAGrMr5QQV+M3//bla7qRrCFkyhPKMgNkxrl/MtoptmWZBbVYnQA6csKTX4SiBd/SYrvKgp&#10;emWyYb//KavBF86DVCGQ9LZV8nmKr7WS+Kh1UMhMzqk2TF+fvuv4zeYzMd144balPJYh/qGKSpSW&#10;knahbgUKtvPlb6GqUnoIoLEnocpA61Kq1AN1M+i/6ma1FU6lXgic4DqYwv8LKx/2K/fkGTafoaEB&#10;RkBqF6aBhLGfRvsq/qlSRnqC8NDBphpkkoSjq+F4MhlxJkk3GoyH1wnX7OztfMAvCioWDzn3NJaE&#10;ltjfB6SMZHoyicmMjbJzGemEB6Na5TelWVmkaqMgcUUtjWd7QVMWUiqLqREKayxZRytdGtM5fkzZ&#10;/+h4tI+uKvGocx7+3bnzSJnBYudclRb8WwFMV7Ju7U8ItH1HCLBZN9T4xZTWUBxoeB5aXgcn70pC&#10;+F4EfBKeiEzzouXER/poA3XO4XjibAv+51vyaE/8Ii1nNS1GzsOPnfCKM/PVEvOuB6NR3KR0GY2v&#10;hnTxl5r1pcbuqiXQVAb0DDiZjtEezemoPVQvtMOLmJVUwkrKnXM8HZfYriu9AVItFsmIdscJvLcr&#10;J2PoiHLkz3PzIrw7kgyJng9wWiExfcW11jZ6WljsEHSZiBhxblE94k97l/h5fCPiYl/ek9X5JZv/&#10;AgAA//8DAFBLAwQUAAYACAAAACEAzgrWed4AAAAKAQAADwAAAGRycy9kb3ducmV2LnhtbEyPsU7D&#10;MBBAd6T+g3WV2FonUeNCiFMhEAMDAw0SqxMfSVT7nMZuG/h63AnG0z29e1fuZmvYGSc/OJKQrhNg&#10;SK3TA3USPuqX1R0wHxRpZRyhhG/0sKsWN6UqtLvQO573oWNRQr5QEvoQxoJz3/ZolV+7ESnuvtxk&#10;VYjj1HE9qUuUW8OzJBHcqoHihV6N+NRje9ifrAQxvtFPeK1dnmzNc4P1UXwaIeXtcn58ABZwDn8w&#10;XPNjOlSxqXEn0p6Z6Nimm4hKWN1nwK7AJs0FsEZCLjLgVcn/v1D9AgAA//8DAFBLAQItABQABgAI&#10;AAAAIQC2gziS/gAAAOEBAAATAAAAAAAAAAAAAAAAAAAAAABbQ29udGVudF9UeXBlc10ueG1sUEsB&#10;Ai0AFAAGAAgAAAAhADj9If/WAAAAlAEAAAsAAAAAAAAAAAAAAAAALwEAAF9yZWxzLy5yZWxzUEsB&#10;Ai0AFAAGAAgAAAAhAJiQUgVaAgAAEQUAAA4AAAAAAAAAAAAAAAAALgIAAGRycy9lMm9Eb2MueG1s&#10;UEsBAi0AFAAGAAgAAAAhAM4K1nneAAAACgEAAA8AAAAAAAAAAAAAAAAAtAQAAGRycy9kb3ducmV2&#10;LnhtbFBLBQYAAAAABAAEAPMAAAC/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28" w14:textId="77777777" w:rsidR="000D2293" w:rsidRPr="006C162C" w:rsidRDefault="000D2293" w:rsidP="00764C71">
                      <w:pPr>
                        <w:jc w:val="center"/>
                        <w:rPr>
                          <w:rFonts w:ascii="Arial" w:hAnsi="Arial" w:cs="Arial"/>
                          <w:sz w:val="40"/>
                        </w:rPr>
                      </w:pPr>
                      <w:r>
                        <w:rPr>
                          <w:rFonts w:ascii="Arial" w:hAnsi="Arial" w:cs="Arial"/>
                          <w:sz w:val="40"/>
                        </w:rPr>
                        <w:t>You have concerns about a child</w:t>
                      </w:r>
                    </w:p>
                  </w:txbxContent>
                </v:textbox>
              </v:shape>
            </w:pict>
          </mc:Fallback>
        </mc:AlternateContent>
      </w:r>
    </w:p>
    <w:p w14:paraId="62A87F48" w14:textId="77777777" w:rsidR="00396F85" w:rsidRPr="00CB4AFC" w:rsidRDefault="007328DF" w:rsidP="00302203">
      <w:pPr>
        <w:rPr>
          <w:rFonts w:ascii="Arial" w:hAnsi="Arial" w:cs="Arial"/>
          <w:b/>
          <w:sz w:val="24"/>
          <w:szCs w:val="24"/>
          <w:lang w:val="en"/>
        </w:rPr>
      </w:pPr>
      <w:r w:rsidRPr="007328DF">
        <w:rPr>
          <w:rFonts w:ascii="Arial" w:hAnsi="Arial" w:cs="Arial"/>
          <w:b/>
          <w:noProof/>
          <w:sz w:val="24"/>
          <w:szCs w:val="24"/>
          <w:lang w:eastAsia="en-GB"/>
        </w:rPr>
        <mc:AlternateContent>
          <mc:Choice Requires="wps">
            <w:drawing>
              <wp:anchor distT="0" distB="0" distL="114300" distR="114300" simplePos="0" relativeHeight="251658284" behindDoc="0" locked="0" layoutInCell="1" allowOverlap="1" wp14:anchorId="62A88071" wp14:editId="7118D53A">
                <wp:simplePos x="0" y="0"/>
                <wp:positionH relativeFrom="column">
                  <wp:posOffset>3206494</wp:posOffset>
                </wp:positionH>
                <wp:positionV relativeFrom="paragraph">
                  <wp:posOffset>1347432</wp:posOffset>
                </wp:positionV>
                <wp:extent cx="1119846" cy="3674944"/>
                <wp:effectExtent l="38100" t="0" r="23495" b="116205"/>
                <wp:wrapNone/>
                <wp:docPr id="43" name="Elbow Connector 43"/>
                <wp:cNvGraphicFramePr/>
                <a:graphic xmlns:a="http://schemas.openxmlformats.org/drawingml/2006/main">
                  <a:graphicData uri="http://schemas.microsoft.com/office/word/2010/wordprocessingShape">
                    <wps:wsp>
                      <wps:cNvCnPr/>
                      <wps:spPr>
                        <a:xfrm flipH="1">
                          <a:off x="0" y="0"/>
                          <a:ext cx="1119846" cy="3674944"/>
                        </a:xfrm>
                        <a:prstGeom prst="bentConnector3">
                          <a:avLst>
                            <a:gd name="adj1" fmla="val 9767"/>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133450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3" o:spid="_x0000_s1026" type="#_x0000_t34" style="position:absolute;margin-left:252.5pt;margin-top:106.1pt;width:88.2pt;height:289.3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UDt2gEAAAAEAAAOAAAAZHJzL2Uyb0RvYy54bWysU9uO0zAQfUfiHyy/0yS7VbuNmu5Dl8sD&#10;gtUCH+A6dmNkeyzbNMnfM3bSLAIkBOJl5MucM3OOx/v7wWhyET4osA2tViUlwnJolT039MvnN6/u&#10;KAmR2ZZpsKKhowj0/vDyxb53tbiBDnQrPEESG+reNbSL0dVFEXgnDAsrcMLipQRvWMStPxetZz2y&#10;G13clOWm6MG3zgMXIeDpw3RJD5lfSsHjRymDiEQ3FHuLOfocTykWhz2rz565TvG5DfYPXRimLBZd&#10;qB5YZOSbV79QGcU9BJBxxcEUIKXiImtANVX5k5pPHXMia0FzgltsCv+Pln+4HO2jRxt6F+rgHn1S&#10;MUhviNTKvcM3zbqwUzJk28bFNjFEwvGwqqrd3XpDCce72812vVuvk7HFRJQInQ/xrQBD0qKhJ2Hj&#10;EazF5wF/mwuwy/sQs4MtsczgqLD2a0WJNBof5MI02W0325l2TsYCV+KE1DbFyJR+bVsSR5dIvId+&#10;RqX74llmXsVRiwn7JCRRbZKT+8kTKI7aE6yNPJxjz9XChNkJJpXWC7D8M3DOT1CRp/NvwAsiVwYb&#10;F7BRFvzvqsfh2rKc8q8OTLqTBSdoxzwA2Rocs/xw85dIc/zjPsOfP+7hOwAAAP//AwBQSwMEFAAG&#10;AAgAAAAhAEgNaongAAAACwEAAA8AAABkcnMvZG93bnJldi54bWxMj0FPhDAUhO8m/ofmmXhzW3B3&#10;XZCyMSYmHhWN2WOhT0DbV6SFZf+99bQeJzOZ+abYL9awGUffO5KQrAQwpMbpnloJ729PNztgPijS&#10;yjhCCSf0sC8vLwqVa3ekV5yr0LJYQj5XEroQhpxz33RolV+5ASl6n260KkQ5tlyP6hjLreGpEFtu&#10;VU9xoVMDPnbYfFeTlTC/fFXPP+Y0HeZb79xHta4pO0h5fbU83AMLuIRzGP7wIzqUkal2E2nPjISN&#10;2MQvQUKapCmwmNjukjWwWsJdJjLgZcH/fyh/AQAA//8DAFBLAQItABQABgAIAAAAIQC2gziS/gAA&#10;AOEBAAATAAAAAAAAAAAAAAAAAAAAAABbQ29udGVudF9UeXBlc10ueG1sUEsBAi0AFAAGAAgAAAAh&#10;ADj9If/WAAAAlAEAAAsAAAAAAAAAAAAAAAAALwEAAF9yZWxzLy5yZWxzUEsBAi0AFAAGAAgAAAAh&#10;AItZQO3aAQAAAAQAAA4AAAAAAAAAAAAAAAAALgIAAGRycy9lMm9Eb2MueG1sUEsBAi0AFAAGAAgA&#10;AAAhAEgNaongAAAACwEAAA8AAAAAAAAAAAAAAAAANAQAAGRycy9kb3ducmV2LnhtbFBLBQYAAAAA&#10;BAAEAPMAAABBBQAAAAA=&#10;" adj="2110" strokecolor="#4579b8 [3044]">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69" behindDoc="0" locked="0" layoutInCell="1" allowOverlap="1" wp14:anchorId="62A88073" wp14:editId="60B9144B">
                <wp:simplePos x="0" y="0"/>
                <wp:positionH relativeFrom="column">
                  <wp:posOffset>1664970</wp:posOffset>
                </wp:positionH>
                <wp:positionV relativeFrom="paragraph">
                  <wp:posOffset>5294630</wp:posOffset>
                </wp:positionV>
                <wp:extent cx="13335" cy="228600"/>
                <wp:effectExtent l="76200" t="0" r="62865" b="57150"/>
                <wp:wrapNone/>
                <wp:docPr id="35" name="Straight Arrow Connector 35"/>
                <wp:cNvGraphicFramePr/>
                <a:graphic xmlns:a="http://schemas.openxmlformats.org/drawingml/2006/main">
                  <a:graphicData uri="http://schemas.microsoft.com/office/word/2010/wordprocessingShape">
                    <wps:wsp>
                      <wps:cNvCnPr/>
                      <wps:spPr>
                        <a:xfrm>
                          <a:off x="0" y="0"/>
                          <a:ext cx="13335" cy="22860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5673922" id="_x0000_t32" coordsize="21600,21600" o:spt="32" o:oned="t" path="m,l21600,21600e" filled="f">
                <v:path arrowok="t" fillok="f" o:connecttype="none"/>
                <o:lock v:ext="edit" shapetype="t"/>
              </v:shapetype>
              <v:shape id="Straight Arrow Connector 35" o:spid="_x0000_s1026" type="#_x0000_t32" style="position:absolute;margin-left:131.1pt;margin-top:416.9pt;width:1.05pt;height:1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Y/NwgEAANUDAAAOAAAAZHJzL2Uyb0RvYy54bWysU8uO1DAQvCPxD5bvTB4jllU0mT3MAhcE&#10;K1g+wOvYE0uO22qbSfL3tJ2ZDAKExGovdvyo6upyZXc3DZadFAYDruXVpuRMOQmdcceWf3/88OaW&#10;sxCF64QFp1o+q8Dv9q9f7UbfqBp6sJ1CRiQuNKNveR+jb4oiyF4NImzAK0eHGnAQkZZ4LDoUI7EP&#10;tqjL8qYYATuPIFUItHu/HPJ95tdayfhF66Aisy0nbTGPmMenNBb7nWiOKHxv5FmGeIaKQRhHRVeq&#10;exEF+4HmD6rBSIQAOm4kDAVobaTKPVA3VflbN9964VXuhcwJfrUpvByt/Hw6uAckG0YfmuAfMHUx&#10;aRzSTPrYlM2aV7PUFJmkzWq73b7lTNJJXd/elNnL4or1GOJHBQNLHy0PEYU59vEAztGrAFbZL3H6&#10;FCJVJ+AFkApbx0YqUb8j2rSOwtj3rmNx9hQigQhjejpCWUfTVXv+irNVC8tXpZnpktpMk2OlDhbZ&#10;SVAghJTKxWplotsJpo21K3Cp/0/g+X6Cqhy5/wGviFwZXFzBg3GAf5Mdp4tkvdy/OLD0nSx4gm7O&#10;r5qtoexkr845T+H8dZ3h179x/xMAAP//AwBQSwMEFAAGAAgAAAAhALz1ISThAAAACwEAAA8AAABk&#10;cnMvZG93bnJldi54bWxMj8FOwzAMhu9IvENkJC6IpbRT1ZWmExpC4rAdtiGh3bLGNIXGqZpsK2+P&#10;OcHR9qff318tJ9eLM46h86TgYZaAQGq86ahV8LZ/uS9AhKjJ6N4TKvjGAMv6+qrSpfEX2uJ5F1vB&#10;IRRKrcDGOJRShsai02HmByS+ffjR6cjj2Eoz6guHu16mSZJLpzviD1YPuLLYfO1OTsHdO0pJB/e6&#10;Wu/nn89rs7EhbpS6vZmeHkFEnOIfDL/6rA41Ox39iUwQvYI0T1NGFRRZxh2YSPN5BuLIm3xRgKwr&#10;+b9D/QMAAP//AwBQSwECLQAUAAYACAAAACEAtoM4kv4AAADhAQAAEwAAAAAAAAAAAAAAAAAAAAAA&#10;W0NvbnRlbnRfVHlwZXNdLnhtbFBLAQItABQABgAIAAAAIQA4/SH/1gAAAJQBAAALAAAAAAAAAAAA&#10;AAAAAC8BAABfcmVscy8ucmVsc1BLAQItABQABgAIAAAAIQCZBY/NwgEAANUDAAAOAAAAAAAAAAAA&#10;AAAAAC4CAABkcnMvZTJvRG9jLnhtbFBLAQItABQABgAIAAAAIQC89SEk4QAAAAsBAAAPAAAAAAAA&#10;AAAAAAAAABwEAABkcnMvZG93bnJldi54bWxQSwUGAAAAAAQABADzAAAAKgU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65" behindDoc="0" locked="0" layoutInCell="1" allowOverlap="1" wp14:anchorId="62A88075" wp14:editId="374C75C3">
                <wp:simplePos x="0" y="0"/>
                <wp:positionH relativeFrom="column">
                  <wp:posOffset>1657350</wp:posOffset>
                </wp:positionH>
                <wp:positionV relativeFrom="paragraph">
                  <wp:posOffset>1931035</wp:posOffset>
                </wp:positionV>
                <wp:extent cx="19050" cy="476250"/>
                <wp:effectExtent l="76200" t="0" r="57150" b="57150"/>
                <wp:wrapNone/>
                <wp:docPr id="31" name="Straight Arrow Connector 31"/>
                <wp:cNvGraphicFramePr/>
                <a:graphic xmlns:a="http://schemas.openxmlformats.org/drawingml/2006/main">
                  <a:graphicData uri="http://schemas.microsoft.com/office/word/2010/wordprocessingShape">
                    <wps:wsp>
                      <wps:cNvCnPr/>
                      <wps:spPr>
                        <a:xfrm flipH="1">
                          <a:off x="0" y="0"/>
                          <a:ext cx="19050" cy="4762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3CF909" id="Straight Arrow Connector 31" o:spid="_x0000_s1026" type="#_x0000_t32" style="position:absolute;margin-left:130.5pt;margin-top:152.05pt;width:1.5pt;height:37.5pt;flip:x;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hfBxwEAAN8DAAAOAAAAZHJzL2Uyb0RvYy54bWysU9uO0zAQfUfiHyy/06QV7ELUdB+6XB4Q&#10;rID9AK8zbiz5pvHQNH/PxGmzCBDSIl4sx/Y5c86Zyfbm5J04AmYbQyvXq1oKCDp2Nhxaef/t3YvX&#10;UmRSoVMuBmjlCFne7J4/2w6pgU3so+sABZOE3AyplT1Raqoq6x68yquYIPCliegV8Sceqg7VwOze&#10;VZu6vqqGiF3CqCFnPr2dL+Wu8BsDmj4bk4GEayVro7JiWR+mtdptVXNAlXqrzzLUP6jwygYuulDd&#10;KlLiO9rfqLzVGHM0tNLRV9EYq6F4YDfr+hc3X3uVoHjhcHJaYsr/j1Z/Ou7DHXIMQ8pNTnc4uTgZ&#10;9MI4mz5wT4svVipOJbZxiQ1OJDQfrt/UrzhbzTcvr682vGe6amaZ2BJmeg/Ri2nTykyo7KGnfQyB&#10;+xNxrqCOHzPNwAtgArsgBi6xua7rIoSUdW9DJ2hMPE4KMQ7nci5w1UcXZUejg5nlCxhhu0ltoSkD&#10;BnuH4qh4NJTWEGi9MPHrCWascwtwrv9X4Pn9BIUyfE8BL4hSOQZawN6GiH+STaeLZDO/vyQw+54i&#10;eIjdWPpbouEpKq05T/w0pj9/F/jjf7n7AQAA//8DAFBLAwQUAAYACAAAACEAPMSbqOEAAAALAQAA&#10;DwAAAGRycy9kb3ducmV2LnhtbEyPzU7DMBCE70i8g7VI3KiTEEIJcSoEqoSEimjhws2JFyfgn8h2&#10;2/D2LCc47uxo5ptmNVvDDhji6J2AfJEBQ9d7NTot4O11fbEEFpN0ShrvUMA3Rli1pyeNrJU/ui0e&#10;dkkzCnGxlgKGlKaa89gPaGVc+Akd/T58sDLRGTRXQR4p3BpeZFnFrRwdNQxywvsB+6/d3gr4fHrc&#10;vISrKjy861I/bztjwnItxPnZfHcLLOGc/szwi0/o0BJT5/dORWYEFFVOW5KAy6zMgZGjqEpSOlKu&#10;b3LgbcP/b2h/AAAA//8DAFBLAQItABQABgAIAAAAIQC2gziS/gAAAOEBAAATAAAAAAAAAAAAAAAA&#10;AAAAAABbQ29udGVudF9UeXBlc10ueG1sUEsBAi0AFAAGAAgAAAAhADj9If/WAAAAlAEAAAsAAAAA&#10;AAAAAAAAAAAALwEAAF9yZWxzLy5yZWxzUEsBAi0AFAAGAAgAAAAhABhKF8HHAQAA3wMAAA4AAAAA&#10;AAAAAAAAAAAALgIAAGRycy9lMm9Eb2MueG1sUEsBAi0AFAAGAAgAAAAhADzEm6jhAAAACwEAAA8A&#10;AAAAAAAAAAAAAAAAIQQAAGRycy9kb3ducmV2LnhtbFBLBQYAAAAABAAEAPMAAAAvBQ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49" behindDoc="0" locked="0" layoutInCell="1" allowOverlap="1" wp14:anchorId="62A88077" wp14:editId="0B4E7EA1">
                <wp:simplePos x="0" y="0"/>
                <wp:positionH relativeFrom="column">
                  <wp:posOffset>-149860</wp:posOffset>
                </wp:positionH>
                <wp:positionV relativeFrom="paragraph">
                  <wp:posOffset>1319530</wp:posOffset>
                </wp:positionV>
                <wp:extent cx="3426460" cy="777875"/>
                <wp:effectExtent l="57150" t="19050" r="78740" b="98425"/>
                <wp:wrapNone/>
                <wp:docPr id="54" name="Text Box 54"/>
                <wp:cNvGraphicFramePr/>
                <a:graphic xmlns:a="http://schemas.openxmlformats.org/drawingml/2006/main">
                  <a:graphicData uri="http://schemas.microsoft.com/office/word/2010/wordprocessingShape">
                    <wps:wsp>
                      <wps:cNvSpPr txBox="1"/>
                      <wps:spPr>
                        <a:xfrm>
                          <a:off x="0" y="0"/>
                          <a:ext cx="3426460" cy="777875"/>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29" w14:textId="77777777" w:rsidR="000D2293" w:rsidRPr="00162767" w:rsidRDefault="000D2293" w:rsidP="007328DF">
                            <w:pPr>
                              <w:jc w:val="center"/>
                              <w:rPr>
                                <w:rFonts w:ascii="Arial" w:hAnsi="Arial" w:cs="Arial"/>
                                <w:sz w:val="28"/>
                              </w:rPr>
                            </w:pPr>
                            <w:r>
                              <w:rPr>
                                <w:rFonts w:ascii="Arial" w:hAnsi="Arial" w:cs="Arial"/>
                                <w:sz w:val="28"/>
                              </w:rPr>
                              <w:t>Go to speak with Safeguarding Lead</w:t>
                            </w:r>
                            <w:r w:rsidRPr="00162767">
                              <w:rPr>
                                <w:rFonts w:ascii="Arial" w:hAnsi="Arial" w:cs="Arial"/>
                                <w:sz w:val="28"/>
                              </w:rPr>
                              <w:t xml:space="preserve"> immediately. If</w:t>
                            </w:r>
                            <w:r>
                              <w:rPr>
                                <w:rFonts w:ascii="Arial" w:hAnsi="Arial" w:cs="Arial"/>
                                <w:sz w:val="28"/>
                              </w:rPr>
                              <w:t xml:space="preserve"> not available, find the deputy or you 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77" id="Text Box 54" o:spid="_x0000_s1028" type="#_x0000_t202" style="position:absolute;margin-left:-11.8pt;margin-top:103.9pt;width:269.8pt;height:61.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1VXAIAABEFAAAOAAAAZHJzL2Uyb0RvYy54bWysVN9v2jAQfp+0/8Hy+xqgFDpEqFirTpNQ&#10;W7Wd+mwcGyI5Ps8+SNhfv7NDQtVVmzTtJbHv9333nedXTWXYXvlQgs358GzAmbISitJucv79+fbT&#10;JWcBhS2EAatyflCBXy0+fpjXbqZGsAVTKM8oiA2z2uV8i+hmWRbkVlUinIFTlpQafCWQrn6TFV7U&#10;FL0y2WgwmGQ1+MJ5kCoEkt60Sr5I8bVWEu+1DgqZyTnVhunr03cdv9liLmYbL9y2lMcyxD9UUYnS&#10;UtI+1I1AwXa+/C1UVUoPATSeSagy0LqUKvVA3QwHb7p52gqnUi8ETnA9TOH/hZV3+yf34Bk2X6Ch&#10;AUZAahdmgYSxn0b7Kv6pUkZ6gvDQw6YaZJKE5+PRZDwhlSTddDq9nF7EMNnJ2/mAXxVULB5y7mks&#10;CS2xXwVsTTuTmMzYKDuVkU54MKpVPirNyiJVGwWJK+raeLYXNGUhpbKYGqEKjCXraKVLY3rH85T9&#10;j45H++iqEo9659HfnXuPlBks9s5VacG/F8D0JevWvkOg7TtCgM26ocZzPuqmtIbiQMPz0PI6OHlb&#10;EsIrEfBBeCIyDYWWE+/pow3UOYfjibMt+J/vyaM98Yu0nNW0GDkPP3bCK87MN0vM+zwcj+Mmpcv4&#10;Yjqii3+tWb/W2F11DTSVIT0DTqZjtEfTHbWH6oV2eBmzkkpYSblzjt3xGtt1pTdAquUyGdHuOIEr&#10;++RkDB1Rjvx5bl6Ed0eSIdHzDroVErM3XGtto6eF5Q5Bl4mIEecW1SP+tHeJysc3Ii7263uyOr1k&#10;i18AAAD//wMAUEsDBBQABgAIAAAAIQD9usMx3wAAAAsBAAAPAAAAZHJzL2Rvd25yZXYueG1sTI8x&#10;T8MwEIV3JP6DdUhsrd1EdVGIUyEQAwMDDRKrkxxJhH0OsdsGfj3HBOPpnt77vnK/eCdOOMcxkIHN&#10;WoFAakM3Um/gtX5c3YCIyVJnXSA08IUR9tXlRWmLLpzpBU+H1AsuoVhYA0NKUyFlbAf0Nq7DhMS/&#10;9zB7m/ice9nN9szl3slMKS29HYkXBjvh/YDtx+HoDejpmb7TUx22auceGqw/9ZvTxlxfLXe3IBIu&#10;6S8Mv/iMDhUzNeFIXRTOwCrLNUcNZGrHDpzYbjTbNQbyXOUgq1L+d6h+AAAA//8DAFBLAQItABQA&#10;BgAIAAAAIQC2gziS/gAAAOEBAAATAAAAAAAAAAAAAAAAAAAAAABbQ29udGVudF9UeXBlc10ueG1s&#10;UEsBAi0AFAAGAAgAAAAhADj9If/WAAAAlAEAAAsAAAAAAAAAAAAAAAAALwEAAF9yZWxzLy5yZWxz&#10;UEsBAi0AFAAGAAgAAAAhALD8fVVcAgAAEQUAAA4AAAAAAAAAAAAAAAAALgIAAGRycy9lMm9Eb2Mu&#10;eG1sUEsBAi0AFAAGAAgAAAAhAP26wzHfAAAACwEAAA8AAAAAAAAAAAAAAAAAtgQAAGRycy9kb3du&#10;cmV2LnhtbFBLBQYAAAAABAAEAPMAAADC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29" w14:textId="77777777" w:rsidR="000D2293" w:rsidRPr="00162767" w:rsidRDefault="000D2293" w:rsidP="007328DF">
                      <w:pPr>
                        <w:jc w:val="center"/>
                        <w:rPr>
                          <w:rFonts w:ascii="Arial" w:hAnsi="Arial" w:cs="Arial"/>
                          <w:sz w:val="28"/>
                        </w:rPr>
                      </w:pPr>
                      <w:r>
                        <w:rPr>
                          <w:rFonts w:ascii="Arial" w:hAnsi="Arial" w:cs="Arial"/>
                          <w:sz w:val="28"/>
                        </w:rPr>
                        <w:t>Go to speak with Safeguarding Lead</w:t>
                      </w:r>
                      <w:r w:rsidRPr="00162767">
                        <w:rPr>
                          <w:rFonts w:ascii="Arial" w:hAnsi="Arial" w:cs="Arial"/>
                          <w:sz w:val="28"/>
                        </w:rPr>
                        <w:t xml:space="preserve"> immediately. If</w:t>
                      </w:r>
                      <w:r>
                        <w:rPr>
                          <w:rFonts w:ascii="Arial" w:hAnsi="Arial" w:cs="Arial"/>
                          <w:sz w:val="28"/>
                        </w:rPr>
                        <w:t xml:space="preserve"> not available, find the deputy or you act.</w:t>
                      </w:r>
                    </w:p>
                  </w:txbxContent>
                </v:textbox>
              </v:shape>
            </w:pict>
          </mc:Fallback>
        </mc:AlternateContent>
      </w:r>
      <w:r w:rsidRPr="007328DF">
        <w:rPr>
          <w:rFonts w:ascii="Arial" w:hAnsi="Arial" w:cs="Arial"/>
          <w:b/>
          <w:noProof/>
          <w:sz w:val="24"/>
          <w:szCs w:val="24"/>
          <w:lang w:eastAsia="en-GB"/>
        </w:rPr>
        <mc:AlternateContent>
          <mc:Choice Requires="wpg">
            <w:drawing>
              <wp:anchor distT="0" distB="0" distL="114300" distR="114300" simplePos="0" relativeHeight="251658257" behindDoc="0" locked="0" layoutInCell="1" allowOverlap="1" wp14:anchorId="62A88079" wp14:editId="5D5C9039">
                <wp:simplePos x="0" y="0"/>
                <wp:positionH relativeFrom="column">
                  <wp:posOffset>4394200</wp:posOffset>
                </wp:positionH>
                <wp:positionV relativeFrom="paragraph">
                  <wp:posOffset>7124065</wp:posOffset>
                </wp:positionV>
                <wp:extent cx="8306435" cy="1292860"/>
                <wp:effectExtent l="57150" t="19050" r="75565" b="97790"/>
                <wp:wrapNone/>
                <wp:docPr id="22" name="Group 22"/>
                <wp:cNvGraphicFramePr/>
                <a:graphic xmlns:a="http://schemas.openxmlformats.org/drawingml/2006/main">
                  <a:graphicData uri="http://schemas.microsoft.com/office/word/2010/wordprocessingGroup">
                    <wpg:wgp>
                      <wpg:cNvGrpSpPr/>
                      <wpg:grpSpPr>
                        <a:xfrm>
                          <a:off x="0" y="0"/>
                          <a:ext cx="8306435" cy="1292860"/>
                          <a:chOff x="-1768868" y="-281491"/>
                          <a:chExt cx="8307787" cy="1294338"/>
                        </a:xfrm>
                      </wpg:grpSpPr>
                      <wps:wsp>
                        <wps:cNvPr id="18" name="Text Box 18"/>
                        <wps:cNvSpPr txBox="1"/>
                        <wps:spPr>
                          <a:xfrm>
                            <a:off x="4457414" y="-210377"/>
                            <a:ext cx="2081505" cy="1017350"/>
                          </a:xfrm>
                          <a:prstGeom prst="rect">
                            <a:avLst/>
                          </a:prstGeom>
                          <a:solidFill>
                            <a:schemeClr val="tx2">
                              <a:lumMod val="40000"/>
                              <a:lumOff val="60000"/>
                            </a:schemeClr>
                          </a:solidFill>
                          <a:ln/>
                        </wps:spPr>
                        <wps:style>
                          <a:lnRef idx="1">
                            <a:schemeClr val="accent1"/>
                          </a:lnRef>
                          <a:fillRef idx="3">
                            <a:schemeClr val="accent1"/>
                          </a:fillRef>
                          <a:effectRef idx="2">
                            <a:schemeClr val="accent1"/>
                          </a:effectRef>
                          <a:fontRef idx="minor">
                            <a:schemeClr val="lt1"/>
                          </a:fontRef>
                        </wps:style>
                        <wps:txbx>
                          <w:txbxContent>
                            <w:p w14:paraId="62A8812A" w14:textId="77777777" w:rsidR="000D2293" w:rsidRPr="00D44279" w:rsidRDefault="000D2293" w:rsidP="007328DF">
                              <w:pPr>
                                <w:jc w:val="center"/>
                                <w:rPr>
                                  <w:rFonts w:ascii="Arial" w:hAnsi="Arial" w:cs="Arial"/>
                                  <w:color w:val="17365D" w:themeColor="text2" w:themeShade="BF"/>
                                  <w:sz w:val="28"/>
                                </w:rPr>
                              </w:pPr>
                              <w:r w:rsidRPr="00D44279">
                                <w:rPr>
                                  <w:rFonts w:ascii="Arial" w:hAnsi="Arial" w:cs="Arial"/>
                                  <w:color w:val="17365D" w:themeColor="text2" w:themeShade="BF"/>
                                  <w:sz w:val="28"/>
                                </w:rPr>
                                <w:t xml:space="preserve">Decide </w:t>
                              </w:r>
                              <w:r>
                                <w:rPr>
                                  <w:rFonts w:ascii="Arial" w:hAnsi="Arial" w:cs="Arial"/>
                                  <w:color w:val="17365D" w:themeColor="text2" w:themeShade="BF"/>
                                  <w:sz w:val="28"/>
                                </w:rPr>
                                <w:t>N</w:t>
                              </w:r>
                              <w:r w:rsidRPr="00D44279">
                                <w:rPr>
                                  <w:rFonts w:ascii="Arial" w:hAnsi="Arial" w:cs="Arial"/>
                                  <w:color w:val="17365D" w:themeColor="text2" w:themeShade="BF"/>
                                  <w:sz w:val="28"/>
                                </w:rPr>
                                <w:t xml:space="preserve">o </w:t>
                              </w:r>
                              <w:r>
                                <w:rPr>
                                  <w:rFonts w:ascii="Arial" w:hAnsi="Arial" w:cs="Arial"/>
                                  <w:color w:val="17365D" w:themeColor="text2" w:themeShade="BF"/>
                                  <w:sz w:val="28"/>
                                </w:rPr>
                                <w:t>F</w:t>
                              </w:r>
                              <w:r w:rsidRPr="00D44279">
                                <w:rPr>
                                  <w:rFonts w:ascii="Arial" w:hAnsi="Arial" w:cs="Arial"/>
                                  <w:color w:val="17365D" w:themeColor="text2" w:themeShade="BF"/>
                                  <w:sz w:val="28"/>
                                </w:rPr>
                                <w:t>urt</w:t>
                              </w:r>
                              <w:r>
                                <w:rPr>
                                  <w:rFonts w:ascii="Arial" w:hAnsi="Arial" w:cs="Arial"/>
                                  <w:color w:val="17365D" w:themeColor="text2" w:themeShade="BF"/>
                                  <w:sz w:val="28"/>
                                </w:rPr>
                                <w:t>her Action (NFA) and inform your agency</w:t>
                              </w:r>
                              <w:r w:rsidRPr="00D44279">
                                <w:rPr>
                                  <w:rFonts w:ascii="Arial" w:hAnsi="Arial" w:cs="Arial"/>
                                  <w:color w:val="17365D" w:themeColor="text2" w:themeShade="BF"/>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1279531" y="-281491"/>
                            <a:ext cx="2757596" cy="1294338"/>
                          </a:xfrm>
                          <a:prstGeom prst="rect">
                            <a:avLst/>
                          </a:prstGeom>
                          <a:solidFill>
                            <a:schemeClr val="tx2">
                              <a:lumMod val="40000"/>
                              <a:lumOff val="60000"/>
                            </a:schemeClr>
                          </a:solidFill>
                          <a:ln/>
                        </wps:spPr>
                        <wps:style>
                          <a:lnRef idx="1">
                            <a:schemeClr val="accent1"/>
                          </a:lnRef>
                          <a:fillRef idx="3">
                            <a:schemeClr val="accent1"/>
                          </a:fillRef>
                          <a:effectRef idx="2">
                            <a:schemeClr val="accent1"/>
                          </a:effectRef>
                          <a:fontRef idx="minor">
                            <a:schemeClr val="lt1"/>
                          </a:fontRef>
                        </wps:style>
                        <wps:txbx>
                          <w:txbxContent>
                            <w:p w14:paraId="62A8812B" w14:textId="77777777" w:rsidR="000D2293" w:rsidRPr="00D44279" w:rsidRDefault="000D2293" w:rsidP="007328DF">
                              <w:pPr>
                                <w:rPr>
                                  <w:rFonts w:ascii="Arial" w:hAnsi="Arial" w:cs="Arial"/>
                                  <w:color w:val="17365D" w:themeColor="text2" w:themeShade="BF"/>
                                  <w:sz w:val="28"/>
                                </w:rPr>
                              </w:pPr>
                              <w:r w:rsidRPr="00D44279">
                                <w:rPr>
                                  <w:rFonts w:ascii="Arial" w:hAnsi="Arial" w:cs="Arial"/>
                                  <w:color w:val="17365D" w:themeColor="text2" w:themeShade="BF"/>
                                  <w:sz w:val="28"/>
                                </w:rPr>
                                <w:t xml:space="preserve">Child in Need s17 enquiries.                         Allocated to Social Care </w:t>
                              </w:r>
                              <w:r>
                                <w:rPr>
                                  <w:rFonts w:ascii="Arial" w:hAnsi="Arial" w:cs="Arial"/>
                                  <w:color w:val="17365D" w:themeColor="text2" w:themeShade="BF"/>
                                  <w:sz w:val="28"/>
                                </w:rPr>
                                <w:t xml:space="preserve">Unit, referrer informed. Your agency </w:t>
                              </w:r>
                              <w:r w:rsidRPr="00D44279">
                                <w:rPr>
                                  <w:rFonts w:ascii="Arial" w:hAnsi="Arial" w:cs="Arial"/>
                                  <w:color w:val="17365D" w:themeColor="text2" w:themeShade="BF"/>
                                  <w:sz w:val="28"/>
                                </w:rPr>
                                <w:t>participate</w:t>
                              </w:r>
                              <w:r>
                                <w:rPr>
                                  <w:rFonts w:ascii="Arial" w:hAnsi="Arial" w:cs="Arial"/>
                                  <w:color w:val="17365D" w:themeColor="text2" w:themeShade="BF"/>
                                  <w:sz w:val="28"/>
                                </w:rPr>
                                <w:t>s</w:t>
                              </w:r>
                              <w:r w:rsidRPr="00D44279">
                                <w:rPr>
                                  <w:rFonts w:ascii="Arial" w:hAnsi="Arial" w:cs="Arial"/>
                                  <w:color w:val="17365D" w:themeColor="text2" w:themeShade="BF"/>
                                  <w:sz w:val="28"/>
                                </w:rPr>
                                <w:t xml:space="preserve"> in assessment</w:t>
                              </w:r>
                              <w:r>
                                <w:rPr>
                                  <w:rFonts w:ascii="Arial" w:hAnsi="Arial" w:cs="Arial"/>
                                  <w:color w:val="17365D" w:themeColor="text2" w:themeShade="BF"/>
                                  <w:sz w:val="28"/>
                                </w:rPr>
                                <w:t>, plan, and intervention.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1768868" y="-249881"/>
                            <a:ext cx="2626522" cy="1262727"/>
                          </a:xfrm>
                          <a:prstGeom prst="rect">
                            <a:avLst/>
                          </a:prstGeom>
                          <a:solidFill>
                            <a:schemeClr val="tx2">
                              <a:lumMod val="40000"/>
                              <a:lumOff val="60000"/>
                            </a:schemeClr>
                          </a:solidFill>
                          <a:ln/>
                        </wps:spPr>
                        <wps:style>
                          <a:lnRef idx="1">
                            <a:schemeClr val="accent1"/>
                          </a:lnRef>
                          <a:fillRef idx="3">
                            <a:schemeClr val="accent1"/>
                          </a:fillRef>
                          <a:effectRef idx="2">
                            <a:schemeClr val="accent1"/>
                          </a:effectRef>
                          <a:fontRef idx="minor">
                            <a:schemeClr val="lt1"/>
                          </a:fontRef>
                        </wps:style>
                        <wps:txbx>
                          <w:txbxContent>
                            <w:p w14:paraId="62A8812C" w14:textId="77777777" w:rsidR="000D2293" w:rsidRPr="00D44279" w:rsidRDefault="000D2293" w:rsidP="007328DF">
                              <w:pPr>
                                <w:spacing w:line="240" w:lineRule="auto"/>
                                <w:jc w:val="center"/>
                                <w:rPr>
                                  <w:rFonts w:ascii="Arial" w:hAnsi="Arial" w:cs="Arial"/>
                                  <w:color w:val="17365D" w:themeColor="text2" w:themeShade="BF"/>
                                  <w:sz w:val="28"/>
                                </w:rPr>
                              </w:pPr>
                              <w:r>
                                <w:rPr>
                                  <w:rFonts w:ascii="Arial" w:hAnsi="Arial" w:cs="Arial"/>
                                  <w:color w:val="17365D" w:themeColor="text2" w:themeShade="BF"/>
                                  <w:sz w:val="28"/>
                                </w:rPr>
                                <w:t xml:space="preserve">Families in Focus                </w:t>
                              </w:r>
                              <w:r w:rsidRPr="00D44279">
                                <w:rPr>
                                  <w:rFonts w:ascii="Arial" w:hAnsi="Arial" w:cs="Arial"/>
                                  <w:color w:val="17365D" w:themeColor="text2" w:themeShade="BF"/>
                                  <w:sz w:val="28"/>
                                </w:rPr>
                                <w:t>SAF allocated and referrer informed</w:t>
                              </w:r>
                              <w:r>
                                <w:rPr>
                                  <w:rFonts w:ascii="Arial" w:hAnsi="Arial" w:cs="Arial"/>
                                  <w:color w:val="17365D" w:themeColor="text2" w:themeShade="BF"/>
                                  <w:sz w:val="28"/>
                                </w:rPr>
                                <w:t>. Your agency</w:t>
                              </w:r>
                              <w:r w:rsidRPr="00D44279">
                                <w:rPr>
                                  <w:rFonts w:ascii="Arial" w:hAnsi="Arial" w:cs="Arial"/>
                                  <w:color w:val="17365D" w:themeColor="text2" w:themeShade="BF"/>
                                  <w:sz w:val="28"/>
                                </w:rPr>
                                <w:t xml:space="preserve"> participate</w:t>
                              </w:r>
                              <w:r>
                                <w:rPr>
                                  <w:rFonts w:ascii="Arial" w:hAnsi="Arial" w:cs="Arial"/>
                                  <w:color w:val="17365D" w:themeColor="text2" w:themeShade="BF"/>
                                  <w:sz w:val="28"/>
                                </w:rPr>
                                <w:t>s in assessment, plan and intervention</w:t>
                              </w:r>
                              <w:r w:rsidRPr="00D44279">
                                <w:rPr>
                                  <w:rFonts w:ascii="Arial" w:hAnsi="Arial" w:cs="Arial"/>
                                  <w:color w:val="17365D" w:themeColor="text2" w:themeShade="BF"/>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A88079" id="Group 22" o:spid="_x0000_s1029" style="position:absolute;margin-left:346pt;margin-top:560.95pt;width:654.05pt;height:101.8pt;z-index:251658257;mso-width-relative:margin;mso-height-relative:margin" coordorigin="-17688,-2814" coordsize="83077,12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hA6igMAABUPAAAOAAAAZHJzL2Uyb0RvYy54bWzsV9tu3DYQfS/QfyD0but+2YXXgevURgE3&#10;MWoHeaYpalcARbIk15Lz9R2OLrY3boC4QNAW3gctOZwZDg9nDoYn74ZOkHtubKvkJoiPo4BwyVTd&#10;yu0m+HR7cVQFxDoqayqU5Jvggdvg3enPP530es0TtVOi5oaAE2nXvd4EO+f0Ogwt2/GO2mOluYTF&#10;RpmOOpiabVgb2oP3ToRJFBVhr0ytjWLcWpC+HxeDU/TfNJy5j01juSNiE0BsDr8Gv3f+G56e0PXW&#10;UL1r2RQGfUUUHW0lbLq4ek8dJXvTfuWqa5lRVjXumKkuVE3TMo5ngNPE0cFpLo3aazzLdt1v9QIT&#10;QHuA06vdsg/3l0bf6GsDSPR6C1jgzJ9laEzn/yFKMiBkDwtkfHCEgbBKoyJL84AwWIuTVVIVE6hs&#10;B8h7u6O4LKqqgEQAlaOkirNVPOLOdr8+uinLqlzcZGlaeZ1wjiJ8FluvIVvsIyD2nwFys6OaI852&#10;DYBcG9LWcBqIWNIOkvbWn/YXNRAQIUyo5kEjbgA56M5yC8IXsMuyvMzibIIgjtKyHCGYcUyiKs6j&#10;GccoLtMccVwAoGttrLvkqiN+sAkM5DamHL2/sm7EalbxEVgl2vqiFQInvp74uTDknkIluCFBU7Hv&#10;flf1KMsi+I1BgdjfHaoWsxgiwar0XvBinm0gpI/A38uIAI7cg+B+dyH/4A1gikC9EA5ljEuHGMIu&#10;qO21Ggh+MUwx4CWCMbjnhpO+N+VY+ovxeNpvGi8WuLOSbjHuWqnMS7uLJeRm1J8RGM/tIXDD3YDJ&#10;lM4JcqfqB8gbo0YqsppdtHCfV9S6a2qAe4ClgE/dR/g0QvWbQE2jgOyU+fKS3OtDBcBqQHrgsk1g&#10;/9xTwwMifpNQG6s4yzz54QQyMYGJebpy93RF7rtzBUkSA3NrhkOv78Q8bIzqPgPtnvldYYlKBntD&#10;Vs3DczcyLNA242dnqAR0p6m7kjeaedceZZ+tt8NnavSU0g6q4YOaq5GuDzJ71PWWUp3tnWpaTHuP&#10;84jqhD8wg+eyH0ERq68pYjXfNDDJ91BEnJSrPAXQD1lyoYgyL/NV8fcc+UYRPje+WeX/ZorI5sR5&#10;o4j/EUV4rj3oIkD0ui7ioJPKVlU1dVILRxRJkSfJzBFFUibYaLy1EVP/8R9vI/I5c9444sdwBL47&#10;4O2FHe/0TvSPu6dzbDseX7OnfwEAAP//AwBQSwMEFAAGAAgAAAAhAKFHO8DiAAAADgEAAA8AAABk&#10;cnMvZG93bnJldi54bWxMj0FrwkAQhe+F/odlhN7qZiORGrMRkbYnKVQLpbcxGZNgdjdk1yT++05P&#10;9TjzHu99L9tMphUD9b5xVoOaRyDIFq5sbKXh6/j2/ALCB7Qlts6Shht52OSPDxmmpRvtJw2HUAkO&#10;sT5FDXUIXSqlL2oy6OeuI8va2fUGA599JcseRw43rYyjaCkNNpYbauxoV1NxOVyNhvcRx+1CvQ77&#10;y3l3+zkmH997RVo/zabtGkSgKfyb4Q+f0SFnppO72tKLVsNyFfOWwIKK1QoEW7gwUiBO/FvESQIy&#10;z+T9jPwXAAD//wMAUEsBAi0AFAAGAAgAAAAhALaDOJL+AAAA4QEAABMAAAAAAAAAAAAAAAAAAAAA&#10;AFtDb250ZW50X1R5cGVzXS54bWxQSwECLQAUAAYACAAAACEAOP0h/9YAAACUAQAACwAAAAAAAAAA&#10;AAAAAAAvAQAAX3JlbHMvLnJlbHNQSwECLQAUAAYACAAAACEAtmIQOooDAAAVDwAADgAAAAAAAAAA&#10;AAAAAAAuAgAAZHJzL2Uyb0RvYy54bWxQSwECLQAUAAYACAAAACEAoUc7wOIAAAAOAQAADwAAAAAA&#10;AAAAAAAAAADkBQAAZHJzL2Rvd25yZXYueG1sUEsFBgAAAAAEAAQA8wAAAPMGAAAAAA==&#10;">
                <v:shape id="Text Box 18" o:spid="_x0000_s1030" type="#_x0000_t202" style="position:absolute;left:44574;top:-2103;width:20815;height:10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0xQAAANsAAAAPAAAAZHJzL2Rvd25yZXYueG1sRI9BawJB&#10;DIXvBf/DEKG3OmuxRVZHEUtBUKFVEY9hJ+4O7mS2O1Pd+uubQ6G3hPfy3pfpvPO1ulIbXWADw0EG&#10;irgI1nFp4LB/fxqDignZYh2YDPxQhPms9zDF3IYbf9J1l0olIRxzNFCl1ORax6Iij3EQGmLRzqH1&#10;mGRtS21bvEm4r/Vzlr1qj46locKGlhUVl923N7BZv4ytaz5Gb+5w/zpuF4Eup5Mxj/1uMQGVqEv/&#10;5r/rlRV8gZVfZAA9+wUAAP//AwBQSwECLQAUAAYACAAAACEA2+H2y+4AAACFAQAAEwAAAAAAAAAA&#10;AAAAAAAAAAAAW0NvbnRlbnRfVHlwZXNdLnhtbFBLAQItABQABgAIAAAAIQBa9CxbvwAAABUBAAAL&#10;AAAAAAAAAAAAAAAAAB8BAABfcmVscy8ucmVsc1BLAQItABQABgAIAAAAIQAh/+P0xQAAANsAAAAP&#10;AAAAAAAAAAAAAAAAAAcCAABkcnMvZG93bnJldi54bWxQSwUGAAAAAAMAAwC3AAAA+QIAAAAA&#10;" fillcolor="#8db3e2 [1311]" strokecolor="#4579b8 [3044]">
                  <v:shadow on="t" color="black" opacity="22937f" origin=",.5" offset="0,.63889mm"/>
                  <v:textbox>
                    <w:txbxContent>
                      <w:p w14:paraId="62A8812A" w14:textId="77777777" w:rsidR="000D2293" w:rsidRPr="00D44279" w:rsidRDefault="000D2293" w:rsidP="007328DF">
                        <w:pPr>
                          <w:jc w:val="center"/>
                          <w:rPr>
                            <w:rFonts w:ascii="Arial" w:hAnsi="Arial" w:cs="Arial"/>
                            <w:color w:val="17365D" w:themeColor="text2" w:themeShade="BF"/>
                            <w:sz w:val="28"/>
                          </w:rPr>
                        </w:pPr>
                        <w:r w:rsidRPr="00D44279">
                          <w:rPr>
                            <w:rFonts w:ascii="Arial" w:hAnsi="Arial" w:cs="Arial"/>
                            <w:color w:val="17365D" w:themeColor="text2" w:themeShade="BF"/>
                            <w:sz w:val="28"/>
                          </w:rPr>
                          <w:t xml:space="preserve">Decide </w:t>
                        </w:r>
                        <w:r>
                          <w:rPr>
                            <w:rFonts w:ascii="Arial" w:hAnsi="Arial" w:cs="Arial"/>
                            <w:color w:val="17365D" w:themeColor="text2" w:themeShade="BF"/>
                            <w:sz w:val="28"/>
                          </w:rPr>
                          <w:t>N</w:t>
                        </w:r>
                        <w:r w:rsidRPr="00D44279">
                          <w:rPr>
                            <w:rFonts w:ascii="Arial" w:hAnsi="Arial" w:cs="Arial"/>
                            <w:color w:val="17365D" w:themeColor="text2" w:themeShade="BF"/>
                            <w:sz w:val="28"/>
                          </w:rPr>
                          <w:t xml:space="preserve">o </w:t>
                        </w:r>
                        <w:r>
                          <w:rPr>
                            <w:rFonts w:ascii="Arial" w:hAnsi="Arial" w:cs="Arial"/>
                            <w:color w:val="17365D" w:themeColor="text2" w:themeShade="BF"/>
                            <w:sz w:val="28"/>
                          </w:rPr>
                          <w:t>F</w:t>
                        </w:r>
                        <w:r w:rsidRPr="00D44279">
                          <w:rPr>
                            <w:rFonts w:ascii="Arial" w:hAnsi="Arial" w:cs="Arial"/>
                            <w:color w:val="17365D" w:themeColor="text2" w:themeShade="BF"/>
                            <w:sz w:val="28"/>
                          </w:rPr>
                          <w:t>urt</w:t>
                        </w:r>
                        <w:r>
                          <w:rPr>
                            <w:rFonts w:ascii="Arial" w:hAnsi="Arial" w:cs="Arial"/>
                            <w:color w:val="17365D" w:themeColor="text2" w:themeShade="BF"/>
                            <w:sz w:val="28"/>
                          </w:rPr>
                          <w:t>her Action (NFA) and inform your agency</w:t>
                        </w:r>
                        <w:r w:rsidRPr="00D44279">
                          <w:rPr>
                            <w:rFonts w:ascii="Arial" w:hAnsi="Arial" w:cs="Arial"/>
                            <w:color w:val="17365D" w:themeColor="text2" w:themeShade="BF"/>
                            <w:sz w:val="28"/>
                          </w:rPr>
                          <w:t>.</w:t>
                        </w:r>
                      </w:p>
                    </w:txbxContent>
                  </v:textbox>
                </v:shape>
                <v:shape id="Text Box 19" o:spid="_x0000_s1031" type="#_x0000_t202" style="position:absolute;left:12795;top:-2814;width:27576;height:12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0ZvwwAAANsAAAAPAAAAZHJzL2Rvd25yZXYueG1sRE/basJA&#10;EH0v+A/LCH2rG0tbNGYjogiFVvCG+Dhkx2QxO5tmt5r267tCwbc5nOtk087W4kKtN44VDAcJCOLC&#10;acOlgv1u+TQC4QOyxtoxKfghD9O895Bhqt2VN3TZhlLEEPYpKqhCaFIpfVGRRT9wDXHkTq61GCJs&#10;S6lbvMZwW8vnJHmTFg3HhgobmldUnLffVsHnx+tIm2b9sjD736/DaubofDwq9djvZhMQgbpwF/+7&#10;33WcP4bbL/EAmf8BAAD//wMAUEsBAi0AFAAGAAgAAAAhANvh9svuAAAAhQEAABMAAAAAAAAAAAAA&#10;AAAAAAAAAFtDb250ZW50X1R5cGVzXS54bWxQSwECLQAUAAYACAAAACEAWvQsW78AAAAVAQAACwAA&#10;AAAAAAAAAAAAAAAfAQAAX3JlbHMvLnJlbHNQSwECLQAUAAYACAAAACEATrNGb8MAAADbAAAADwAA&#10;AAAAAAAAAAAAAAAHAgAAZHJzL2Rvd25yZXYueG1sUEsFBgAAAAADAAMAtwAAAPcCAAAAAA==&#10;" fillcolor="#8db3e2 [1311]" strokecolor="#4579b8 [3044]">
                  <v:shadow on="t" color="black" opacity="22937f" origin=",.5" offset="0,.63889mm"/>
                  <v:textbox>
                    <w:txbxContent>
                      <w:p w14:paraId="62A8812B" w14:textId="77777777" w:rsidR="000D2293" w:rsidRPr="00D44279" w:rsidRDefault="000D2293" w:rsidP="007328DF">
                        <w:pPr>
                          <w:rPr>
                            <w:rFonts w:ascii="Arial" w:hAnsi="Arial" w:cs="Arial"/>
                            <w:color w:val="17365D" w:themeColor="text2" w:themeShade="BF"/>
                            <w:sz w:val="28"/>
                          </w:rPr>
                        </w:pPr>
                        <w:r w:rsidRPr="00D44279">
                          <w:rPr>
                            <w:rFonts w:ascii="Arial" w:hAnsi="Arial" w:cs="Arial"/>
                            <w:color w:val="17365D" w:themeColor="text2" w:themeShade="BF"/>
                            <w:sz w:val="28"/>
                          </w:rPr>
                          <w:t xml:space="preserve">Child in Need s17 enquiries.                         Allocated to Social Care </w:t>
                        </w:r>
                        <w:r>
                          <w:rPr>
                            <w:rFonts w:ascii="Arial" w:hAnsi="Arial" w:cs="Arial"/>
                            <w:color w:val="17365D" w:themeColor="text2" w:themeShade="BF"/>
                            <w:sz w:val="28"/>
                          </w:rPr>
                          <w:t xml:space="preserve">Unit, referrer informed. Your agency </w:t>
                        </w:r>
                        <w:r w:rsidRPr="00D44279">
                          <w:rPr>
                            <w:rFonts w:ascii="Arial" w:hAnsi="Arial" w:cs="Arial"/>
                            <w:color w:val="17365D" w:themeColor="text2" w:themeShade="BF"/>
                            <w:sz w:val="28"/>
                          </w:rPr>
                          <w:t>participate</w:t>
                        </w:r>
                        <w:r>
                          <w:rPr>
                            <w:rFonts w:ascii="Arial" w:hAnsi="Arial" w:cs="Arial"/>
                            <w:color w:val="17365D" w:themeColor="text2" w:themeShade="BF"/>
                            <w:sz w:val="28"/>
                          </w:rPr>
                          <w:t>s</w:t>
                        </w:r>
                        <w:r w:rsidRPr="00D44279">
                          <w:rPr>
                            <w:rFonts w:ascii="Arial" w:hAnsi="Arial" w:cs="Arial"/>
                            <w:color w:val="17365D" w:themeColor="text2" w:themeShade="BF"/>
                            <w:sz w:val="28"/>
                          </w:rPr>
                          <w:t xml:space="preserve"> in assessment</w:t>
                        </w:r>
                        <w:r>
                          <w:rPr>
                            <w:rFonts w:ascii="Arial" w:hAnsi="Arial" w:cs="Arial"/>
                            <w:color w:val="17365D" w:themeColor="text2" w:themeShade="BF"/>
                            <w:sz w:val="28"/>
                          </w:rPr>
                          <w:t>, plan, and intervention.</w:t>
                        </w:r>
                      </w:p>
                    </w:txbxContent>
                  </v:textbox>
                </v:shape>
                <v:shape id="Text Box 20" o:spid="_x0000_s1032" type="#_x0000_t202" style="position:absolute;left:-17688;top:-2498;width:26264;height:1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SVPwwAAANsAAAAPAAAAZHJzL2Rvd25yZXYueG1sRE9ba8Iw&#10;FH4X9h/CGexN05U5pDOWogwGKswLw8dDc9aGNiddk2n11y8PAx8/vvs8H2wrztR741jB8yQBQVw6&#10;bbhScDy8j2cgfEDW2DomBVfykC8eRnPMtLvwjs77UIkYwj5DBXUIXSalL2uy6CeuI47ct+sthgj7&#10;SuoeLzHctjJNkldp0XBsqLGjZU1ls/+1Cjbr6Uyb7vNlZY63n69t4ag5nZR6ehyKNxCBhnAX/7s/&#10;tII0ro9f4g+Qiz8AAAD//wMAUEsBAi0AFAAGAAgAAAAhANvh9svuAAAAhQEAABMAAAAAAAAAAAAA&#10;AAAAAAAAAFtDb250ZW50X1R5cGVzXS54bWxQSwECLQAUAAYACAAAACEAWvQsW78AAAAVAQAACwAA&#10;AAAAAAAAAAAAAAAfAQAAX3JlbHMvLnJlbHNQSwECLQAUAAYACAAAACEAEeUlT8MAAADbAAAADwAA&#10;AAAAAAAAAAAAAAAHAgAAZHJzL2Rvd25yZXYueG1sUEsFBgAAAAADAAMAtwAAAPcCAAAAAA==&#10;" fillcolor="#8db3e2 [1311]" strokecolor="#4579b8 [3044]">
                  <v:shadow on="t" color="black" opacity="22937f" origin=",.5" offset="0,.63889mm"/>
                  <v:textbox>
                    <w:txbxContent>
                      <w:p w14:paraId="62A8812C" w14:textId="77777777" w:rsidR="000D2293" w:rsidRPr="00D44279" w:rsidRDefault="000D2293" w:rsidP="007328DF">
                        <w:pPr>
                          <w:spacing w:line="240" w:lineRule="auto"/>
                          <w:jc w:val="center"/>
                          <w:rPr>
                            <w:rFonts w:ascii="Arial" w:hAnsi="Arial" w:cs="Arial"/>
                            <w:color w:val="17365D" w:themeColor="text2" w:themeShade="BF"/>
                            <w:sz w:val="28"/>
                          </w:rPr>
                        </w:pPr>
                        <w:r>
                          <w:rPr>
                            <w:rFonts w:ascii="Arial" w:hAnsi="Arial" w:cs="Arial"/>
                            <w:color w:val="17365D" w:themeColor="text2" w:themeShade="BF"/>
                            <w:sz w:val="28"/>
                          </w:rPr>
                          <w:t xml:space="preserve">Families in Focus                </w:t>
                        </w:r>
                        <w:r w:rsidRPr="00D44279">
                          <w:rPr>
                            <w:rFonts w:ascii="Arial" w:hAnsi="Arial" w:cs="Arial"/>
                            <w:color w:val="17365D" w:themeColor="text2" w:themeShade="BF"/>
                            <w:sz w:val="28"/>
                          </w:rPr>
                          <w:t>SAF allocated and referrer informed</w:t>
                        </w:r>
                        <w:r>
                          <w:rPr>
                            <w:rFonts w:ascii="Arial" w:hAnsi="Arial" w:cs="Arial"/>
                            <w:color w:val="17365D" w:themeColor="text2" w:themeShade="BF"/>
                            <w:sz w:val="28"/>
                          </w:rPr>
                          <w:t>. Your agency</w:t>
                        </w:r>
                        <w:r w:rsidRPr="00D44279">
                          <w:rPr>
                            <w:rFonts w:ascii="Arial" w:hAnsi="Arial" w:cs="Arial"/>
                            <w:color w:val="17365D" w:themeColor="text2" w:themeShade="BF"/>
                            <w:sz w:val="28"/>
                          </w:rPr>
                          <w:t xml:space="preserve"> participate</w:t>
                        </w:r>
                        <w:r>
                          <w:rPr>
                            <w:rFonts w:ascii="Arial" w:hAnsi="Arial" w:cs="Arial"/>
                            <w:color w:val="17365D" w:themeColor="text2" w:themeShade="BF"/>
                            <w:sz w:val="28"/>
                          </w:rPr>
                          <w:t>s in assessment, plan and intervention</w:t>
                        </w:r>
                        <w:r w:rsidRPr="00D44279">
                          <w:rPr>
                            <w:rFonts w:ascii="Arial" w:hAnsi="Arial" w:cs="Arial"/>
                            <w:color w:val="17365D" w:themeColor="text2" w:themeShade="BF"/>
                            <w:sz w:val="28"/>
                          </w:rPr>
                          <w:t>.</w:t>
                        </w:r>
                      </w:p>
                    </w:txbxContent>
                  </v:textbox>
                </v:shape>
              </v:group>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78" behindDoc="0" locked="0" layoutInCell="1" allowOverlap="1" wp14:anchorId="62A8807B" wp14:editId="4315BB37">
                <wp:simplePos x="0" y="0"/>
                <wp:positionH relativeFrom="column">
                  <wp:posOffset>8843749</wp:posOffset>
                </wp:positionH>
                <wp:positionV relativeFrom="paragraph">
                  <wp:posOffset>6648734</wp:posOffset>
                </wp:positionV>
                <wp:extent cx="0" cy="471701"/>
                <wp:effectExtent l="95250" t="0" r="57150" b="62230"/>
                <wp:wrapNone/>
                <wp:docPr id="46" name="Straight Arrow Connector 46"/>
                <wp:cNvGraphicFramePr/>
                <a:graphic xmlns:a="http://schemas.openxmlformats.org/drawingml/2006/main">
                  <a:graphicData uri="http://schemas.microsoft.com/office/word/2010/wordprocessingShape">
                    <wps:wsp>
                      <wps:cNvCnPr/>
                      <wps:spPr>
                        <a:xfrm>
                          <a:off x="0" y="0"/>
                          <a:ext cx="0" cy="471701"/>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749FD32" id="Straight Arrow Connector 46" o:spid="_x0000_s1026" type="#_x0000_t32" style="position:absolute;margin-left:696.35pt;margin-top:523.5pt;width:0;height:37.1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PSvQEAANEDAAAOAAAAZHJzL2Uyb0RvYy54bWysU9uO0zAUfEfiHyy/0yQVoihqug/dXV4Q&#10;rLh8gNexG0u2j3V8aJK/x3baFC0SEogXx7c5M2c82d9NzrKzwmjAd7zZ1JwpL6E3/tTx798e37zn&#10;LJLwvbDgVcdnFfnd4fWr/RhatYUBbK+QpSI+tmPo+EAU2qqKclBOxA0E5dOhBnSC0hJPVY9iTNWd&#10;rbZ1/a4aAfuAIFWMafd+OeSHUl9rJemz1lERsx1P2qiMWMbnPFaHvWhPKMJg5EWG+AcVThifSNdS&#10;94IE+4Hmt1LOSIQImjYSXAVaG6lKD6mbpn7RzddBBFV6SebEsNoU/19Z+el89E+YbBhDbGN4wtzF&#10;pNHlb9LHpmLWvJqlJmJy2ZRp9+2u2dVN9rG64QJG+qDAsTzpeCQU5jTQEbxPLwLYFK/E+WOkBXgF&#10;ZFLr2ZiitN3VdblGwtgH3zOaQwqQQITxQmd9Yr3pLjOarVqqfFGamT4pXdhKpNTRIjuLFAYhpfJ0&#10;FW59up1h2li7Ahf+PwIv9zNUlbj9DXhFFGbwtIKd8YCl+xfsNF0l6+X+1YGl72zBM/RzedFiTcpN&#10;eZpLxnMwf10X+O1PPPwEAAD//wMAUEsDBBQABgAIAAAAIQDjUVQB4QAAAA8BAAAPAAAAZHJzL2Rv&#10;d25yZXYueG1sTE/BTsJAFLyb+A+bZ+LFwLaFiNZuicGYeICDYGK8Ld1nt9p923QXKH/vIxzkNvNm&#10;Mm+mmA+uFXvsQ+NJQTpOQCBV3jRUK/jYvI4eQISoyejWEyo4YoB5eX1V6Nz4A73jfh1rwSEUcq3A&#10;xtjlUobKotNh7Dsk1r5973Rk2tfS9PrA4a6VWZLcS6cb4g9Wd7iwWP2ud07B3SdKSV/ubbHcTH9e&#10;lmZlQ1wpdXszPD+BiDjEfzOc6nN1KLnT1u/IBNEynzxmM/YySqYznnXynG9bRmmWTkCWhbzcUf4B&#10;AAD//wMAUEsBAi0AFAAGAAgAAAAhALaDOJL+AAAA4QEAABMAAAAAAAAAAAAAAAAAAAAAAFtDb250&#10;ZW50X1R5cGVzXS54bWxQSwECLQAUAAYACAAAACEAOP0h/9YAAACUAQAACwAAAAAAAAAAAAAAAAAv&#10;AQAAX3JlbHMvLnJlbHNQSwECLQAUAAYACAAAACEAojKj0r0BAADRAwAADgAAAAAAAAAAAAAAAAAu&#10;AgAAZHJzL2Uyb0RvYy54bWxQSwECLQAUAAYACAAAACEA41FUAeEAAAAPAQAADwAAAAAAAAAAAAAA&#10;AAAXBAAAZHJzL2Rvd25yZXYueG1sUEsFBgAAAAAEAAQA8wAAACUFA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79" behindDoc="0" locked="0" layoutInCell="1" allowOverlap="1" wp14:anchorId="62A8807D" wp14:editId="33BC0506">
                <wp:simplePos x="0" y="0"/>
                <wp:positionH relativeFrom="column">
                  <wp:posOffset>11122925</wp:posOffset>
                </wp:positionH>
                <wp:positionV relativeFrom="paragraph">
                  <wp:posOffset>6648734</wp:posOffset>
                </wp:positionV>
                <wp:extent cx="0" cy="471701"/>
                <wp:effectExtent l="95250" t="0" r="57150" b="62230"/>
                <wp:wrapNone/>
                <wp:docPr id="47" name="Straight Arrow Connector 47"/>
                <wp:cNvGraphicFramePr/>
                <a:graphic xmlns:a="http://schemas.openxmlformats.org/drawingml/2006/main">
                  <a:graphicData uri="http://schemas.microsoft.com/office/word/2010/wordprocessingShape">
                    <wps:wsp>
                      <wps:cNvCnPr/>
                      <wps:spPr>
                        <a:xfrm>
                          <a:off x="0" y="0"/>
                          <a:ext cx="0" cy="471701"/>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7973C0B" id="Straight Arrow Connector 47" o:spid="_x0000_s1026" type="#_x0000_t32" style="position:absolute;margin-left:875.8pt;margin-top:523.5pt;width:0;height:37.1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PSvQEAANEDAAAOAAAAZHJzL2Uyb0RvYy54bWysU9uO0zAUfEfiHyy/0yQVoihqug/dXV4Q&#10;rLh8gNexG0u2j3V8aJK/x3baFC0SEogXx7c5M2c82d9NzrKzwmjAd7zZ1JwpL6E3/tTx798e37zn&#10;LJLwvbDgVcdnFfnd4fWr/RhatYUBbK+QpSI+tmPo+EAU2qqKclBOxA0E5dOhBnSC0hJPVY9iTNWd&#10;rbZ1/a4aAfuAIFWMafd+OeSHUl9rJemz1lERsx1P2qiMWMbnPFaHvWhPKMJg5EWG+AcVThifSNdS&#10;94IE+4Hmt1LOSIQImjYSXAVaG6lKD6mbpn7RzddBBFV6SebEsNoU/19Z+el89E+YbBhDbGN4wtzF&#10;pNHlb9LHpmLWvJqlJmJy2ZRp9+2u2dVN9rG64QJG+qDAsTzpeCQU5jTQEbxPLwLYFK/E+WOkBXgF&#10;ZFLr2ZiitN3VdblGwtgH3zOaQwqQQITxQmd9Yr3pLjOarVqqfFGamT4pXdhKpNTRIjuLFAYhpfJ0&#10;FW59up1h2li7Ahf+PwIv9zNUlbj9DXhFFGbwtIKd8YCl+xfsNF0l6+X+1YGl72zBM/RzedFiTcpN&#10;eZpLxnMwf10X+O1PPPwEAAD//wMAUEsDBBQABgAIAAAAIQAe5rvG4QAAAA8BAAAPAAAAZHJzL2Rv&#10;d25yZXYueG1sTE/BTsJAFLyb+A+bZ+LFwLaIYEq3xGBMPMBBICHelu6jW+2+bboL1L/3EQ9ym3kz&#10;mTeTz3vXiBN2ofakIB0mIJBKb2qqFGw3b4NnECFqMrrxhAp+MMC8uL3JdWb8mT7wtI6V4BAKmVZg&#10;Y2wzKUNp0ekw9C0SawffOR2ZdpU0nT5zuGvkKEkm0uma+IPVLS4slt/ro1PwsEMp6dO9L5ab8dfr&#10;0qxsiCul7u/6lxmIiH38N8OlPleHgjvt/ZFMEA3z6VM6YS+jZDzlWRfP323PKB2ljyCLXF7vKH4B&#10;AAD//wMAUEsBAi0AFAAGAAgAAAAhALaDOJL+AAAA4QEAABMAAAAAAAAAAAAAAAAAAAAAAFtDb250&#10;ZW50X1R5cGVzXS54bWxQSwECLQAUAAYACAAAACEAOP0h/9YAAACUAQAACwAAAAAAAAAAAAAAAAAv&#10;AQAAX3JlbHMvLnJlbHNQSwECLQAUAAYACAAAACEAojKj0r0BAADRAwAADgAAAAAAAAAAAAAAAAAu&#10;AgAAZHJzL2Uyb0RvYy54bWxQSwECLQAUAAYACAAAACEAHua7xuEAAAAPAQAADwAAAAAAAAAAAAAA&#10;AAAXBAAAZHJzL2Rvd25yZXYueG1sUEsFBgAAAAAEAAQA8wAAACUFA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77" behindDoc="0" locked="0" layoutInCell="1" allowOverlap="1" wp14:anchorId="62A8807F" wp14:editId="4F197B10">
                <wp:simplePos x="0" y="0"/>
                <wp:positionH relativeFrom="column">
                  <wp:posOffset>6305266</wp:posOffset>
                </wp:positionH>
                <wp:positionV relativeFrom="paragraph">
                  <wp:posOffset>6646460</wp:posOffset>
                </wp:positionV>
                <wp:extent cx="0" cy="477671"/>
                <wp:effectExtent l="95250" t="0" r="57150" b="55880"/>
                <wp:wrapNone/>
                <wp:docPr id="45" name="Straight Arrow Connector 45"/>
                <wp:cNvGraphicFramePr/>
                <a:graphic xmlns:a="http://schemas.openxmlformats.org/drawingml/2006/main">
                  <a:graphicData uri="http://schemas.microsoft.com/office/word/2010/wordprocessingShape">
                    <wps:wsp>
                      <wps:cNvCnPr/>
                      <wps:spPr>
                        <a:xfrm>
                          <a:off x="0" y="0"/>
                          <a:ext cx="0" cy="477671"/>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9ECEBC4" id="Straight Arrow Connector 45" o:spid="_x0000_s1026" type="#_x0000_t32" style="position:absolute;margin-left:496.5pt;margin-top:523.35pt;width:0;height:37.6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PoRvQEAANEDAAAOAAAAZHJzL2Uyb0RvYy54bWysU9uO0zAQfUfiH6y806QV2qKq6T50gRcE&#10;K2A/wOuMG0u+aTw0yd8zdtoULRISiBfHtzPnzPHJ/n50VpwBkwm+rdarphLgVeiMP7XV0/cPb95V&#10;IpH0nbTBQ1tNkKr7w+tX+yHuYBP6YDtAwUV82g2xrXqiuKvrpHpwMq1CBM+HOqCTxEs81R3Kgas7&#10;W2+a5q4eAnYRg4KUePdhPqwOpb7WoOiL1glI2LZibVRGLONzHuvDXu5OKGNv1EWG/AcVThrPpEup&#10;B0lS/EDzWylnFIYUNK1UcHXQ2igoPXA36+ZFN996GaH0wuakuNiU/l9Z9fl89I/INgwx7VJ8xNzF&#10;qNHlL+sTYzFrWsyCkYSaNxXvvt1u77br7GN9w0VM9BGCE3nSVolQmlNPx+A9v0jAdfFKnj8lmoFX&#10;QCa1Xgwcpc22aco1ksa+952gKXKAJGIYLnTWM+tNd5nRZGGu8hW0MB0rndlKpOBoUZwlh0EqBZ6u&#10;wq3n2xmmjbULcOb/I/ByP0OhxO1vwAuiMAdPC9gZH7B0/4KdxqtkPd+/OjD3nS14Dt1UXrRYw7kp&#10;T3PJeA7mr+sCv/2Jh58AAAD//wMAUEsDBBQABgAIAAAAIQDCSO764gAAAA0BAAAPAAAAZHJzL2Rv&#10;d25yZXYueG1sTI9BT8JAEIXvJv6HzZB4MbItErSlW2IwJh7gIJgYbkt36Fa7s013gfrvHeJBj/Pe&#10;y5vvFYvBteKEfWg8KUjHCQikypuGagXv25e7RxAhajK69YQKvjHAory+KnRu/Jne8LSJteASCrlW&#10;YGPscilDZdHpMPYdEnsH3zsd+exraXp95nLXykmSzKTTDfEHqztcWqy+Nken4PYDpaSde12uttPP&#10;55VZ2xDXSt2Mhqc5iIhD/AvDBZ/RoWSmvT+SCaJVkGX3vCWykUxnDyA48ivtWUonaQayLOT/FeUP&#10;AAAA//8DAFBLAQItABQABgAIAAAAIQC2gziS/gAAAOEBAAATAAAAAAAAAAAAAAAAAAAAAABbQ29u&#10;dGVudF9UeXBlc10ueG1sUEsBAi0AFAAGAAgAAAAhADj9If/WAAAAlAEAAAsAAAAAAAAAAAAAAAAA&#10;LwEAAF9yZWxzLy5yZWxzUEsBAi0AFAAGAAgAAAAhAEdk+hG9AQAA0QMAAA4AAAAAAAAAAAAAAAAA&#10;LgIAAGRycy9lMm9Eb2MueG1sUEsBAi0AFAAGAAgAAAAhAMJI7vriAAAADQEAAA8AAAAAAAAAAAAA&#10;AAAAFwQAAGRycy9kb3ducmV2LnhtbFBLBQYAAAAABAAEAPMAAAAmBQ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80" behindDoc="0" locked="0" layoutInCell="1" allowOverlap="1" wp14:anchorId="62A88081" wp14:editId="1F930462">
                <wp:simplePos x="0" y="0"/>
                <wp:positionH relativeFrom="column">
                  <wp:posOffset>4871720</wp:posOffset>
                </wp:positionH>
                <wp:positionV relativeFrom="paragraph">
                  <wp:posOffset>6119495</wp:posOffset>
                </wp:positionV>
                <wp:extent cx="6618605" cy="507365"/>
                <wp:effectExtent l="57150" t="19050" r="67945" b="102235"/>
                <wp:wrapNone/>
                <wp:docPr id="13" name="Text Box 13"/>
                <wp:cNvGraphicFramePr/>
                <a:graphic xmlns:a="http://schemas.openxmlformats.org/drawingml/2006/main">
                  <a:graphicData uri="http://schemas.microsoft.com/office/word/2010/wordprocessingShape">
                    <wps:wsp>
                      <wps:cNvSpPr txBox="1"/>
                      <wps:spPr>
                        <a:xfrm>
                          <a:off x="0" y="0"/>
                          <a:ext cx="6618605" cy="507365"/>
                        </a:xfrm>
                        <a:prstGeom prst="rect">
                          <a:avLst/>
                        </a:prstGeom>
                        <a:noFill/>
                        <a:ln w="12700"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62A8812D" w14:textId="1879D048" w:rsidR="000D2293" w:rsidRPr="00220C68" w:rsidRDefault="000D2293" w:rsidP="007328DF">
                            <w:pPr>
                              <w:jc w:val="center"/>
                              <w:rPr>
                                <w:rFonts w:ascii="Arial" w:hAnsi="Arial" w:cs="Arial"/>
                                <w:color w:val="0070C0"/>
                                <w:sz w:val="28"/>
                              </w:rPr>
                            </w:pPr>
                            <w:r w:rsidRPr="00220C68">
                              <w:rPr>
                                <w:rFonts w:ascii="Arial" w:hAnsi="Arial" w:cs="Arial"/>
                                <w:color w:val="0070C0"/>
                                <w:sz w:val="28"/>
                              </w:rPr>
                              <w:t>First Response assesses referral and threshold (may direct to</w:t>
                            </w:r>
                            <w:r w:rsidR="00F62048" w:rsidRPr="00F62048">
                              <w:t xml:space="preserve"> </w:t>
                            </w:r>
                            <w:r w:rsidR="00F62048" w:rsidRPr="00F62048">
                              <w:rPr>
                                <w:rFonts w:ascii="Arial" w:hAnsi="Arial" w:cs="Arial"/>
                                <w:color w:val="0070C0"/>
                                <w:sz w:val="28"/>
                              </w:rPr>
                              <w:t>First Assessment Service</w:t>
                            </w:r>
                            <w:r w:rsidRPr="00220C68">
                              <w:rPr>
                                <w:rFonts w:ascii="Arial" w:hAnsi="Arial" w:cs="Arial"/>
                                <w:color w:val="0070C0"/>
                                <w:sz w:val="28"/>
                              </w:rPr>
                              <w:t xml:space="preserve"> or MASH if further information is required) and directs to: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81" id="Text Box 13" o:spid="_x0000_s1033" type="#_x0000_t202" style="position:absolute;margin-left:383.6pt;margin-top:481.85pt;width:521.15pt;height:39.9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i9wuAIAAHwFAAAOAAAAZHJzL2Uyb0RvYy54bWysVF1P2zAUfZ+0/2D5fSQpbYGKFBWqTpMY&#10;oJWJZ9dxmkiO7dluE/brd+ykUMb2Mu0lub73+tyv43t51TWS7IV1tVY5zU5SSoTiuqjVNqffH1ef&#10;zilxnqmCSa1ETp+Fo1fzjx8uWzMTI11pWQhLAKLcrDU5rbw3syRxvBINcyfaCAVjqW3DPI52mxSW&#10;tUBvZDJK02nSalsYq7lwDtplb6TziF+Wgvv7snTCE5lT5Obj18bvJnyT+SWbbS0zVc2HNNg/ZNGw&#10;WiHoC9SSeUZ2tn4H1dTcaqdLf8J1k+iyrLmINaCaLP2tmnXFjIi1oDnOvLTJ/T9YfrdfmwdLfHet&#10;OwwwNKQ1buagDPV0pW3CH5kS2NHC55e2ic4TDuV0mp1P0wklHLZJenY6nQSY5PW2sc5/FrohQcip&#10;xVhit9j+1vne9eASgim9qqWMo5GKtEhrdJYiNGdgSCmZh9iYIqdObSlhcgvqcW8jpNOyLsL1AOTs&#10;dnMjLdkzjH+8Os+ul71TxQrRay8mKaBjLMf8V1306iw96FHGABNLeoMfkl4yV/V3ommoXKoQX0QG&#10;osbYwp0Xdl0VLdnInf3GkP8YsVFXUYeujE6HA+g5iRaYrPZPta8iE0Lj31UVEIAR9EyaivWpnP4l&#10;e33IIdZylF7yOvQg+W7TkRoZTg+E2OjiGTxBPpEFzvBVjepvmfMPzOLNIFnsAX+PTyk1hqYHiZJK&#10;259/0gd/UBlWSlq8QQz0x45ZQYn8okDyi2w8BqyPh/HkbBQacmzZHFvUrrnRmHOGjWN4FIO/lwex&#10;tLp5wrpYhKgwMcURO6egUy/e+H4zYN1wsVhEJzxTw/ytWhseoEOfw9QfuydmzcBnj5dwpw+vFYN4&#10;S+veN9xUerHzuqwj50Of+65iGOGAJx7HMqyjsEOOz9HrdWnOfwEAAP//AwBQSwMEFAAGAAgAAAAh&#10;AHJsY1rgAAAADQEAAA8AAABkcnMvZG93bnJldi54bWxMj0FOwzAQRfdI3MEaJHbUpg1xm8apEBIb&#10;NhUtB3DiIUlrj6PYbQOnx13R3Yzm6c/75WZylp1xDL0nBc8zAQyp8aanVsHX/v1pCSxETUZbT6jg&#10;BwNsqvu7UhfGX+gTz7vYshRCodAKuhiHgvPQdOh0mPkBKd2+/eh0TOvYcjPqSwp3ls+FyLnTPaUP&#10;nR7wrcPmuDs5BTnS3v1m6LYfh+xgpawzt5VKPT5Mr2tgEaf4D8NVP6lDlZxqfyITmFUgczlPqIJV&#10;vpDArsRSrF6A1WkS2SIHXpX8tkX1BwAA//8DAFBLAQItABQABgAIAAAAIQC2gziS/gAAAOEBAAAT&#10;AAAAAAAAAAAAAAAAAAAAAABbQ29udGVudF9UeXBlc10ueG1sUEsBAi0AFAAGAAgAAAAhADj9If/W&#10;AAAAlAEAAAsAAAAAAAAAAAAAAAAALwEAAF9yZWxzLy5yZWxzUEsBAi0AFAAGAAgAAAAhAIgGL3C4&#10;AgAAfAUAAA4AAAAAAAAAAAAAAAAALgIAAGRycy9lMm9Eb2MueG1sUEsBAi0AFAAGAAgAAAAhAHJs&#10;Y1rgAAAADQEAAA8AAAAAAAAAAAAAAAAAEgUAAGRycy9kb3ducmV2LnhtbFBLBQYAAAAABAAEAPMA&#10;AAAfBgAAAAA=&#10;" filled="f" strokecolor="#4a7ebb" strokeweight="1pt">
                <v:shadow on="t" color="black" opacity="22937f" origin=",.5" offset="0,.63889mm"/>
                <v:textbox>
                  <w:txbxContent>
                    <w:p w14:paraId="62A8812D" w14:textId="1879D048" w:rsidR="000D2293" w:rsidRPr="00220C68" w:rsidRDefault="000D2293" w:rsidP="007328DF">
                      <w:pPr>
                        <w:jc w:val="center"/>
                        <w:rPr>
                          <w:rFonts w:ascii="Arial" w:hAnsi="Arial" w:cs="Arial"/>
                          <w:color w:val="0070C0"/>
                          <w:sz w:val="28"/>
                        </w:rPr>
                      </w:pPr>
                      <w:r w:rsidRPr="00220C68">
                        <w:rPr>
                          <w:rFonts w:ascii="Arial" w:hAnsi="Arial" w:cs="Arial"/>
                          <w:color w:val="0070C0"/>
                          <w:sz w:val="28"/>
                        </w:rPr>
                        <w:t>First Response assesses referral and threshold (may direct to</w:t>
                      </w:r>
                      <w:r w:rsidR="00F62048" w:rsidRPr="00F62048">
                        <w:t xml:space="preserve"> </w:t>
                      </w:r>
                      <w:r w:rsidR="00F62048" w:rsidRPr="00F62048">
                        <w:rPr>
                          <w:rFonts w:ascii="Arial" w:hAnsi="Arial" w:cs="Arial"/>
                          <w:color w:val="0070C0"/>
                          <w:sz w:val="28"/>
                        </w:rPr>
                        <w:t>First Assessment Service</w:t>
                      </w:r>
                      <w:r w:rsidRPr="00220C68">
                        <w:rPr>
                          <w:rFonts w:ascii="Arial" w:hAnsi="Arial" w:cs="Arial"/>
                          <w:color w:val="0070C0"/>
                          <w:sz w:val="28"/>
                        </w:rPr>
                        <w:t xml:space="preserve"> or MASH if further information is required) and directs to: </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81" behindDoc="0" locked="0" layoutInCell="1" allowOverlap="1" wp14:anchorId="62A88083" wp14:editId="661BE8D5">
                <wp:simplePos x="0" y="0"/>
                <wp:positionH relativeFrom="column">
                  <wp:posOffset>6386830</wp:posOffset>
                </wp:positionH>
                <wp:positionV relativeFrom="paragraph">
                  <wp:posOffset>5733415</wp:posOffset>
                </wp:positionV>
                <wp:extent cx="0" cy="387985"/>
                <wp:effectExtent l="95250" t="0" r="114300" b="50165"/>
                <wp:wrapNone/>
                <wp:docPr id="24" name="Straight Arrow Connector 24"/>
                <wp:cNvGraphicFramePr/>
                <a:graphic xmlns:a="http://schemas.openxmlformats.org/drawingml/2006/main">
                  <a:graphicData uri="http://schemas.microsoft.com/office/word/2010/wordprocessingShape">
                    <wps:wsp>
                      <wps:cNvCnPr/>
                      <wps:spPr>
                        <a:xfrm>
                          <a:off x="0" y="0"/>
                          <a:ext cx="0" cy="387985"/>
                        </a:xfrm>
                        <a:prstGeom prst="straightConnector1">
                          <a:avLst/>
                        </a:prstGeom>
                        <a:noFill/>
                        <a:ln w="12700"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w14:anchorId="7AC38A9E" id="Straight Arrow Connector 24" o:spid="_x0000_s1026" type="#_x0000_t32" style="position:absolute;margin-left:502.9pt;margin-top:451.45pt;width:0;height:30.5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1uqzgEAAI4DAAAOAAAAZHJzL2Uyb0RvYy54bWysU8GO0zAQvSPxD5bvNGlh2W7VdCVaygXY&#10;lYAPmNpOYsnxWGPTtH/P2Ol2F7ghLu543Hkz783L+v40OHE0FC36Rs5ntRTGK9TWd4388X3/ZilF&#10;TOA1OPSmkWcT5f3m9av1GFZmgT06bUgwiI+rMTSyTymsqiqq3gwQZxiM58cWaYDEV+oqTTAy+uCq&#10;RV2/r0YkHQiViZGzu+lRbgp+2xqVHto2miRcI3m2VE4q5yGf1WYNq44g9FZdxoB/mGIA67npFWoH&#10;CcRPsn9BDVYRRmzTTOFQYdtaZQoHZjOv/2DzrYdgChcWJ4arTPH/waqvx61/JJZhDHEVwyNlFqeW&#10;hvzL84lTEet8FcucklBTUnH27fL2bnmTdaye6wLF9MngIHLQyJgIbNenLXrPG0GaF63g+DmmqfCp&#10;IDf1uLfOlcU4L0Z21eK25t0pYH+0DhKHQ9AM6zspwHVsPJWoQEZ0VufyDBSpO2wdiSPw8t/tl/MP&#10;u+lPPWgzZe9uaoYuvSKkL6in9Lx+yjOpC0wh+Bt+HnoHsZ9qytMElcC6j16LdA5seSDC8SKQ83kw&#10;U4x5If+se44OqM9lHVW+8dJL24tBs6te3jl++RltfgEAAP//AwBQSwMEFAAGAAgAAAAhAFI3umfg&#10;AAAADQEAAA8AAABkcnMvZG93bnJldi54bWxMj0FPAjEQhe8m/odmTLxJCxEC63aJEI03E8GYcJvd&#10;1t0N7XSzLbD46x3iAY/vzcub7+XLwTtxtH1sA2kYjxQIS1UwLdUaPrevD3MQMSEZdIGshrONsCxu&#10;b3LMTDjRhz1uUi24hGKGGpqUukzKWDXWYxyFzhLfvkPvMbHsa2l6PHG5d3Ki1Ex6bIk/NNjZdWOr&#10;/ebgNbyXuzc8z7c7M/2Ke/fTrdbjl5XW93fD8xOIZId0DcMFn9GhYKYyHMhE4VgrNWX2pGGhJgsQ&#10;l8ifVbI1e1Qgi1z+X1H8AgAA//8DAFBLAQItABQABgAIAAAAIQC2gziS/gAAAOEBAAATAAAAAAAA&#10;AAAAAAAAAAAAAABbQ29udGVudF9UeXBlc10ueG1sUEsBAi0AFAAGAAgAAAAhADj9If/WAAAAlAEA&#10;AAsAAAAAAAAAAAAAAAAALwEAAF9yZWxzLy5yZWxzUEsBAi0AFAAGAAgAAAAhAETHW6rOAQAAjgMA&#10;AA4AAAAAAAAAAAAAAAAALgIAAGRycy9lMm9Eb2MueG1sUEsBAi0AFAAGAAgAAAAhAFI3umfgAAAA&#10;DQEAAA8AAAAAAAAAAAAAAAAAKAQAAGRycy9kb3ducmV2LnhtbFBLBQYAAAAABAAEAPMAAAA1BQAA&#10;AAA=&#10;" strokecolor="#4a7ebb"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56" behindDoc="0" locked="0" layoutInCell="1" allowOverlap="1" wp14:anchorId="62A88085" wp14:editId="57C02D49">
                <wp:simplePos x="0" y="0"/>
                <wp:positionH relativeFrom="column">
                  <wp:posOffset>4878705</wp:posOffset>
                </wp:positionH>
                <wp:positionV relativeFrom="paragraph">
                  <wp:posOffset>4870450</wp:posOffset>
                </wp:positionV>
                <wp:extent cx="3981450" cy="876300"/>
                <wp:effectExtent l="57150" t="19050" r="76200" b="95250"/>
                <wp:wrapNone/>
                <wp:docPr id="17" name="Text Box 17"/>
                <wp:cNvGraphicFramePr/>
                <a:graphic xmlns:a="http://schemas.openxmlformats.org/drawingml/2006/main">
                  <a:graphicData uri="http://schemas.microsoft.com/office/word/2010/wordprocessingShape">
                    <wps:wsp>
                      <wps:cNvSpPr txBox="1"/>
                      <wps:spPr>
                        <a:xfrm>
                          <a:off x="0" y="0"/>
                          <a:ext cx="3981450" cy="876300"/>
                        </a:xfrm>
                        <a:prstGeom prst="rect">
                          <a:avLst/>
                        </a:prstGeom>
                        <a:ln w="12700"/>
                      </wps:spPr>
                      <wps:style>
                        <a:lnRef idx="1">
                          <a:schemeClr val="accent1"/>
                        </a:lnRef>
                        <a:fillRef idx="3">
                          <a:schemeClr val="accent1"/>
                        </a:fillRef>
                        <a:effectRef idx="2">
                          <a:schemeClr val="accent1"/>
                        </a:effectRef>
                        <a:fontRef idx="minor">
                          <a:schemeClr val="lt1"/>
                        </a:fontRef>
                      </wps:style>
                      <wps:txbx>
                        <w:txbxContent>
                          <w:p w14:paraId="62A8812E" w14:textId="77777777" w:rsidR="000D2293" w:rsidRPr="00162767" w:rsidRDefault="000D2293" w:rsidP="007328DF">
                            <w:pPr>
                              <w:jc w:val="center"/>
                              <w:rPr>
                                <w:rFonts w:ascii="Arial" w:hAnsi="Arial" w:cs="Arial"/>
                                <w:sz w:val="28"/>
                              </w:rPr>
                            </w:pPr>
                            <w:r w:rsidRPr="00162767">
                              <w:rPr>
                                <w:rFonts w:ascii="Arial" w:hAnsi="Arial" w:cs="Arial"/>
                                <w:sz w:val="28"/>
                              </w:rPr>
                              <w:t>Complete web form referral to First Response (</w:t>
                            </w:r>
                            <w:r>
                              <w:rPr>
                                <w:rFonts w:ascii="Arial" w:hAnsi="Arial" w:cs="Arial"/>
                                <w:sz w:val="28"/>
                              </w:rPr>
                              <w:t xml:space="preserve">copy of referral kept for </w:t>
                            </w:r>
                            <w:r w:rsidRPr="00162767">
                              <w:rPr>
                                <w:rFonts w:ascii="Arial" w:hAnsi="Arial" w:cs="Arial"/>
                                <w:sz w:val="28"/>
                              </w:rPr>
                              <w:t xml:space="preserve"> file). </w:t>
                            </w:r>
                            <w:r w:rsidRPr="00162767">
                              <w:rPr>
                                <w:rFonts w:ascii="Arial" w:hAnsi="Arial" w:cs="Arial"/>
                                <w:b/>
                                <w:sz w:val="28"/>
                              </w:rPr>
                              <w:t>Parental consent is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85" id="Text Box 17" o:spid="_x0000_s1034" type="#_x0000_t202" style="position:absolute;margin-left:384.15pt;margin-top:383.5pt;width:313.5pt;height:69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pVmYQIAABsFAAAOAAAAZHJzL2Uyb0RvYy54bWysVG1r2zAQ/j7YfxD6vjpvbdoQp2QtHYPS&#10;lqWjnxVZSgyyTpMusbNfv5PsuKErG4x9sU+69+ee0/y6qQzbKx9KsDkfng04U1ZCUdpNzr8/3326&#10;5CygsIUwYFXODyrw68XHD/PazdQItmAK5RkFsWFWu5xvEd0sy4LcqkqEM3DKklKDrwTS0W+ywoua&#10;olcmGw0GF1kNvnAepAqBbm9bJV+k+ForiY9aB4XM5Jxqw/T16buO32wxF7ONF25byq4M8Q9VVKK0&#10;lLQPdStQsJ0vfwtVldJDAI1nEqoMtC6lSj1QN8PBm25WW+FU6oXACa6HKfy/sPJhv3JPnmHzGRoa&#10;YASkdmEW6DL202hfxT9VykhPEB562FSDTNLl+OpyODknlSTd5fRiPEi4Zq/ezgf8oqBiUci5p7Ek&#10;tMT+PiBlJNOjSUxmLKupltG0C/RaUJLwYFRr9k1pVhap7niRWKNujGd7QfMWUiqLqSVKYCxZRytd&#10;GtM7jlMdf3Ts7KOrSozqnUd/d+49Umaw2DtXpQX/XgDTl6xbe8LnpO8oYrNuqPGcT4/zWkNxoDF6&#10;aBkenLwrCet7EfBJeKI0jYfWFB/pow0QvNBJnG3B/3zvPtoT00jLWU0rkvPwYye84sx8tcTBq+Fk&#10;EncqHSbn0xEd/Klmfaqxu+oGaCpDehCcTGK0R3MUtYfqhbZ5GbOSSlhJuXOOR/EG28Wl10Cq5TIZ&#10;0RY5gfd25WQMHVGOTHpuXoR3Hd2QiPoAx2USszesa22jp4XlDkGXiZIR5xbVDn/awMTU7rWIK356&#10;Tlavb9riFwAAAP//AwBQSwMEFAAGAAgAAAAhAOEnPs7eAAAADAEAAA8AAABkcnMvZG93bnJldi54&#10;bWxMj81OwzAQhO9IvIO1SNyoXaqmSYhToSLgjOHA0Y2dHzVeh9hNw9uzOdHb7s5o9ptiP7ueTXYM&#10;nUcJ65UAZrHypsNGwtfn60MKLESNRvcerYRfG2Bf3t4UOjf+gh92UrFhFIIh1xLaGIec81C11umw&#10;8oNF0mo/Oh1pHRtuRn2hcNfzRyES7nSH9KHVgz20tjqps5NwSNX3z1utTOrG90lxxbOXpJby/m5+&#10;fgIW7Rz/zbDgEzqUxHT0ZzSB9RJ2Sboh6zLsqNTi2GRbOh0lZGIrgJcFvy5R/gEAAP//AwBQSwEC&#10;LQAUAAYACAAAACEAtoM4kv4AAADhAQAAEwAAAAAAAAAAAAAAAAAAAAAAW0NvbnRlbnRfVHlwZXNd&#10;LnhtbFBLAQItABQABgAIAAAAIQA4/SH/1gAAAJQBAAALAAAAAAAAAAAAAAAAAC8BAABfcmVscy8u&#10;cmVsc1BLAQItABQABgAIAAAAIQCTlpVmYQIAABsFAAAOAAAAAAAAAAAAAAAAAC4CAABkcnMvZTJv&#10;RG9jLnhtbFBLAQItABQABgAIAAAAIQDhJz7O3gAAAAwBAAAPAAAAAAAAAAAAAAAAALsEAABkcnMv&#10;ZG93bnJldi54bWxQSwUGAAAAAAQABADzAAAAxgUAAAAA&#10;" fillcolor="#254163 [1636]" strokecolor="#4579b8 [3044]" strokeweight="1pt">
                <v:fill color2="#4477b6 [3012]" rotate="t" angle="180" colors="0 #2c5d98;52429f #3c7bc7;1 #3a7ccb" focus="100%" type="gradient">
                  <o:fill v:ext="view" type="gradientUnscaled"/>
                </v:fill>
                <v:shadow on="t" color="black" opacity="22937f" origin=",.5" offset="0,.63889mm"/>
                <v:textbox>
                  <w:txbxContent>
                    <w:p w14:paraId="62A8812E" w14:textId="77777777" w:rsidR="000D2293" w:rsidRPr="00162767" w:rsidRDefault="000D2293" w:rsidP="007328DF">
                      <w:pPr>
                        <w:jc w:val="center"/>
                        <w:rPr>
                          <w:rFonts w:ascii="Arial" w:hAnsi="Arial" w:cs="Arial"/>
                          <w:sz w:val="28"/>
                        </w:rPr>
                      </w:pPr>
                      <w:r w:rsidRPr="00162767">
                        <w:rPr>
                          <w:rFonts w:ascii="Arial" w:hAnsi="Arial" w:cs="Arial"/>
                          <w:sz w:val="28"/>
                        </w:rPr>
                        <w:t>Complete web form referral to First Response (</w:t>
                      </w:r>
                      <w:r>
                        <w:rPr>
                          <w:rFonts w:ascii="Arial" w:hAnsi="Arial" w:cs="Arial"/>
                          <w:sz w:val="28"/>
                        </w:rPr>
                        <w:t xml:space="preserve">copy of referral kept for </w:t>
                      </w:r>
                      <w:r w:rsidRPr="00162767">
                        <w:rPr>
                          <w:rFonts w:ascii="Arial" w:hAnsi="Arial" w:cs="Arial"/>
                          <w:sz w:val="28"/>
                        </w:rPr>
                        <w:t xml:space="preserve"> file). </w:t>
                      </w:r>
                      <w:r w:rsidRPr="00162767">
                        <w:rPr>
                          <w:rFonts w:ascii="Arial" w:hAnsi="Arial" w:cs="Arial"/>
                          <w:b/>
                          <w:sz w:val="28"/>
                        </w:rPr>
                        <w:t>Parental consent is required.</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76" behindDoc="0" locked="0" layoutInCell="1" allowOverlap="1" wp14:anchorId="62A88087" wp14:editId="029637AB">
                <wp:simplePos x="0" y="0"/>
                <wp:positionH relativeFrom="column">
                  <wp:posOffset>6381750</wp:posOffset>
                </wp:positionH>
                <wp:positionV relativeFrom="paragraph">
                  <wp:posOffset>4017645</wp:posOffset>
                </wp:positionV>
                <wp:extent cx="0" cy="838200"/>
                <wp:effectExtent l="95250" t="0" r="57150" b="57150"/>
                <wp:wrapNone/>
                <wp:docPr id="42" name="Straight Arrow Connector 42"/>
                <wp:cNvGraphicFramePr/>
                <a:graphic xmlns:a="http://schemas.openxmlformats.org/drawingml/2006/main">
                  <a:graphicData uri="http://schemas.microsoft.com/office/word/2010/wordprocessingShape">
                    <wps:wsp>
                      <wps:cNvCnPr/>
                      <wps:spPr>
                        <a:xfrm>
                          <a:off x="0" y="0"/>
                          <a:ext cx="0" cy="83820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207D770" id="Straight Arrow Connector 42" o:spid="_x0000_s1026" type="#_x0000_t32" style="position:absolute;margin-left:502.5pt;margin-top:316.35pt;width:0;height:66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OBZuwEAANEDAAAOAAAAZHJzL2Uyb0RvYy54bWysU9uO0zAQfUfiH6y807RFgipqug/dXV4Q&#10;rLh8gNcZN5Z803hokr9n7LQpWiQkEC+Ob+ecmeOT/d3orDgDJhN8W21W60qAV6Ez/tRW3789vtlV&#10;IpH0nbTBQ1tNkKq7w+tX+yE2sA19sB2gYBKfmiG2VU8Um7pOqgcn0ypE8HyoAzpJvMRT3aEcmN3Z&#10;ertev6uHgF3EoCAl3r2fD6tD4dcaFH3WOgEJ21ZcG5URy/icx/qwl80JZeyNupQh/6EKJ41n0YXq&#10;XpIUP9D8RuWMwpCCppUKrg5aGwWlB+5ms37RzddeRii9sDkpLjal/0erPp2P/gnZhiGmJsUnzF2M&#10;Gl3+cn1iLGZNi1kwklDzpuLd3dsdv0P2sb7hIib6AMGJPGmrRCjNqadj8J5fJOCmeCXPHxPNwCsg&#10;i1ovBo7S9j3T5jVJYx98J2iKHCCJGIaLnPWsequ7zGiyMLN8AS1Mx5XOaiVScLQozpLDIJUCT5uF&#10;iW9nmDbWLsBZ/4/Ay/0MhRK3vwEviKIcPC1gZ3zA0v0LdRqvJev5/tWBue9swXPopvKixRrOTXma&#10;S8ZzMH9dF/jtTzz8BAAA//8DAFBLAwQUAAYACAAAACEAJQtC7uEAAAANAQAADwAAAGRycy9kb3du&#10;cmV2LnhtbEyPwU7DMBBE70j8g7VIXBC1KSVBIU6FipA4tIe2SIibGy9xIF5HsduGv2crDnCc2dHs&#10;m3I++k4ccIhtIA03EwUCqQ62pUbD6/b5+h5ETIas6QKhhm+MMK/Oz0pT2HCkNR42qRFcQrEwGlxK&#10;fSFlrB16EyehR+LbRxi8SSyHRtrBHLncd3KqVCa9aYk/ONPjwmH9tdl7DVdvKCW9+5fFcjv7fFra&#10;lYtppfXlxfj4ACLhmP7CcMJndKiYaRf2ZKPoWCt1x2OShux2moM4RX6tnYY8m+Ugq1L+X1H9AAAA&#10;//8DAFBLAQItABQABgAIAAAAIQC2gziS/gAAAOEBAAATAAAAAAAAAAAAAAAAAAAAAABbQ29udGVu&#10;dF9UeXBlc10ueG1sUEsBAi0AFAAGAAgAAAAhADj9If/WAAAAlAEAAAsAAAAAAAAAAAAAAAAALwEA&#10;AF9yZWxzLy5yZWxzUEsBAi0AFAAGAAgAAAAhAOgY4Fm7AQAA0QMAAA4AAAAAAAAAAAAAAAAALgIA&#10;AGRycy9lMm9Eb2MueG1sUEsBAi0AFAAGAAgAAAAhACULQu7hAAAADQEAAA8AAAAAAAAAAAAAAAAA&#10;FQQAAGRycy9kb3ducmV2LnhtbFBLBQYAAAAABAAEAPMAAAAjBQAAAAA=&#10;" strokecolor="#4579b8 [3044]" strokeweight="1pt">
                <v:stroke endarrow="open"/>
              </v:shape>
            </w:pict>
          </mc:Fallback>
        </mc:AlternateContent>
      </w:r>
      <w:r w:rsidRPr="007328DF">
        <w:rPr>
          <w:rFonts w:ascii="Arial" w:hAnsi="Arial" w:cs="Arial"/>
          <w:b/>
          <w:noProof/>
          <w:sz w:val="24"/>
          <w:szCs w:val="24"/>
          <w:lang w:eastAsia="en-GB"/>
        </w:rPr>
        <mc:AlternateContent>
          <mc:Choice Requires="wpg">
            <w:drawing>
              <wp:anchor distT="0" distB="0" distL="114300" distR="114300" simplePos="0" relativeHeight="251658255" behindDoc="0" locked="0" layoutInCell="1" allowOverlap="1" wp14:anchorId="62A88089" wp14:editId="57E24F0C">
                <wp:simplePos x="0" y="0"/>
                <wp:positionH relativeFrom="column">
                  <wp:posOffset>5029200</wp:posOffset>
                </wp:positionH>
                <wp:positionV relativeFrom="paragraph">
                  <wp:posOffset>3161665</wp:posOffset>
                </wp:positionV>
                <wp:extent cx="8084820" cy="1473200"/>
                <wp:effectExtent l="57150" t="19050" r="68580" b="88900"/>
                <wp:wrapNone/>
                <wp:docPr id="23" name="Group 23"/>
                <wp:cNvGraphicFramePr/>
                <a:graphic xmlns:a="http://schemas.openxmlformats.org/drawingml/2006/main">
                  <a:graphicData uri="http://schemas.microsoft.com/office/word/2010/wordprocessingGroup">
                    <wpg:wgp>
                      <wpg:cNvGrpSpPr/>
                      <wpg:grpSpPr>
                        <a:xfrm>
                          <a:off x="0" y="0"/>
                          <a:ext cx="8084820" cy="1473200"/>
                          <a:chOff x="-1390684" y="-100551"/>
                          <a:chExt cx="8085018" cy="884087"/>
                        </a:xfrm>
                      </wpg:grpSpPr>
                      <wps:wsp>
                        <wps:cNvPr id="14" name="Text Box 14"/>
                        <wps:cNvSpPr txBox="1"/>
                        <wps:spPr>
                          <a:xfrm>
                            <a:off x="-1390684" y="-100551"/>
                            <a:ext cx="2626242" cy="516774"/>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2F" w14:textId="77777777" w:rsidR="000D2293" w:rsidRPr="00162767" w:rsidRDefault="000D2293" w:rsidP="007328DF">
                              <w:pPr>
                                <w:jc w:val="center"/>
                                <w:rPr>
                                  <w:rFonts w:ascii="Arial" w:hAnsi="Arial" w:cs="Arial"/>
                                  <w:sz w:val="28"/>
                                </w:rPr>
                              </w:pPr>
                              <w:r>
                                <w:rPr>
                                  <w:rFonts w:ascii="Arial" w:hAnsi="Arial" w:cs="Arial"/>
                                  <w:sz w:val="28"/>
                                </w:rPr>
                                <w:t>Concern meets threshold for referral to First 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1562137" y="-100551"/>
                            <a:ext cx="2852555" cy="884087"/>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0" w14:textId="77777777" w:rsidR="000D2293" w:rsidRPr="00162767" w:rsidRDefault="000D2293" w:rsidP="007328DF">
                              <w:pPr>
                                <w:jc w:val="center"/>
                                <w:rPr>
                                  <w:rFonts w:ascii="Arial" w:hAnsi="Arial" w:cs="Arial"/>
                                  <w:sz w:val="28"/>
                                </w:rPr>
                              </w:pPr>
                              <w:r>
                                <w:rPr>
                                  <w:rFonts w:ascii="Arial" w:hAnsi="Arial" w:cs="Arial"/>
                                  <w:sz w:val="28"/>
                                </w:rPr>
                                <w:t>Single or multi agency led interventions</w:t>
                              </w:r>
                              <w:r w:rsidRPr="00162767">
                                <w:rPr>
                                  <w:rFonts w:ascii="Arial" w:hAnsi="Arial" w:cs="Arial"/>
                                  <w:sz w:val="28"/>
                                </w:rPr>
                                <w:t>/refer direct to other agencies (e.g. Brook, counselling, etc) – this equates</w:t>
                              </w:r>
                              <w:r>
                                <w:rPr>
                                  <w:rFonts w:ascii="Arial" w:hAnsi="Arial" w:cs="Arial"/>
                                  <w:sz w:val="28"/>
                                </w:rPr>
                                <w:t xml:space="preserve"> to early help for the child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4895970" y="-100551"/>
                            <a:ext cx="1798364" cy="416687"/>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1" w14:textId="77777777" w:rsidR="000D2293" w:rsidRPr="00162767" w:rsidRDefault="000D2293" w:rsidP="007328DF">
                              <w:pPr>
                                <w:jc w:val="center"/>
                                <w:rPr>
                                  <w:rFonts w:ascii="Arial" w:hAnsi="Arial" w:cs="Arial"/>
                                  <w:sz w:val="28"/>
                                </w:rPr>
                              </w:pPr>
                              <w:r w:rsidRPr="00162767">
                                <w:rPr>
                                  <w:rFonts w:ascii="Arial" w:hAnsi="Arial" w:cs="Arial"/>
                                  <w:sz w:val="28"/>
                                </w:rPr>
                                <w:t xml:space="preserve">No </w:t>
                              </w:r>
                              <w:r>
                                <w:rPr>
                                  <w:rFonts w:ascii="Arial" w:hAnsi="Arial" w:cs="Arial"/>
                                  <w:sz w:val="28"/>
                                </w:rPr>
                                <w:t xml:space="preserve">further action – </w:t>
                              </w:r>
                              <w:r w:rsidRPr="00162767">
                                <w:rPr>
                                  <w:rFonts w:ascii="Arial" w:hAnsi="Arial" w:cs="Arial"/>
                                  <w:sz w:val="28"/>
                                </w:rPr>
                                <w:t xml:space="preserve"> will monitor.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A88089" id="Group 23" o:spid="_x0000_s1035" style="position:absolute;margin-left:396pt;margin-top:248.95pt;width:636.6pt;height:116pt;z-index:251658255;mso-width-relative:margin;mso-height-relative:margin" coordorigin="-13906,-1005" coordsize="80850,8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wdTQMAAMgNAAAOAAAAZHJzL2Uyb0RvYy54bWzsV1FP2zAQfp+0/2D5HZK0SZpGpKiDDU1C&#10;gAYTz67rtJES27PdJuzX7+w0KWthE4ztYaoqpc757nz3+b6zc3LaVCVaM6ULwTMcHPsYMU7FvOCL&#10;DH+9+3SUYKQN4XNSCs4y/MA0Pp28f3dSy5QNxFKUc6YQOOE6rWWGl8bI1PM0XbKK6GMhGYfJXKiK&#10;GHhVC2+uSA3eq9Ib+H7s1ULNpRKUaQ3S83YST5z/PGfUXOe5ZgaVGYbYjHsq95zZpzc5IelCEbks&#10;6CYM8oooKlJwWLR3dU4MQStV7LmqCqqEFrk5pqLyRJ4XlLkcIJvA38nmQomVdLks0nohe5gA2h2c&#10;Xu2WXq0vlLyVNwqQqOUCsHBvNpcmV5X9hyhR4yB76CFjjUEUhImfhMkAkKUwF4SjIWxKCypdAvLW&#10;7igYjv04CTEClaPA96Mo6FQ+bt1EfgC1Yt0kSegnI6vidUF4P4VWSygWvcVD/xket0simYNZp4DH&#10;jULF3CaDEScV1OydTfaDaBCIHEpOzWKGTANy0O3kGoRPQPc8BB2Ogxh+4aAFIAri0cit1QNAUqm0&#10;uWCiQnaQYQWl7SqOrC+1abHqVGwEJbcyi1QbkxuZh5K1k19YDlm60K3A8Y2dlQqtCTCFUMq4cVlB&#10;BCUHbauVF2XZGw7d6r803OhbU+a42BsPfm/cW7iVBTe9cVVwoZ5yUPYh561+h0Cbt4XANLPGbW/S&#10;bdlMzB9gJ5Voe4OW9FMBCF8SbW6IgmYAxQ0NzlzDIy9FnWGxGWG0FOr7U3KrDzUJsxjV0FwyrL+t&#10;iGIYlZ85VOs4CEPbjdxLGI0sgdTjmdnjGb6qzgTsSgCtVFI3tPqm7Ia5EtU99MGpXRWmCKewdoZN&#10;NzwzbcuDPkrZdOqUoP9IYi75raTWtUXZ1s9dc0+U3BSZgfK8Eh0/SLpTa62uteRiujIiL1whWpxb&#10;VDf4A1dtc/kXpI32SRt1Ow3cfglpgygeBMPRftvqOZtEgyiCFZ9pWgfOvjFnx91OHjj7P3E23uds&#10;3O30CzkbJuNoPIIWuHvV6DgbjMbJMIaj3XI2DOJ456Jx4OwbczZw18HtkXA4aP/2QevuyvC54K7P&#10;m08b+z3y+N0dzNsPsMkPAAAA//8DAFBLAwQUAAYACAAAACEAMpdo5eMAAAAMAQAADwAAAGRycy9k&#10;b3ducmV2LnhtbEyPwU7DMBBE70j8g7VI3KgTQ1sc4lRVBZyqSrRIiJsbb5OosR3FbpL+PcsJjqMZ&#10;zbzJV5Nt2YB9aLxTkM4SYOhKbxpXKfg8vD08AwtRO6Nb71DBFQOsitubXGfGj+4Dh32sGJW4kGkF&#10;dYxdxnkoa7Q6zHyHjryT762OJPuKm16PVG5bLpJkwa1uHC3UusNNjeV5f7EK3kc9rh/T12F7Pm2u&#10;34f57mubolL3d9P6BVjEKf6F4Ref0KEgpqO/OBNYq2ApBX2JCp7kUgKjhEgWcwHsSJ6QEniR8/8n&#10;ih8AAAD//wMAUEsBAi0AFAAGAAgAAAAhALaDOJL+AAAA4QEAABMAAAAAAAAAAAAAAAAAAAAAAFtD&#10;b250ZW50X1R5cGVzXS54bWxQSwECLQAUAAYACAAAACEAOP0h/9YAAACUAQAACwAAAAAAAAAAAAAA&#10;AAAvAQAAX3JlbHMvLnJlbHNQSwECLQAUAAYACAAAACEA6W0sHU0DAADIDQAADgAAAAAAAAAAAAAA&#10;AAAuAgAAZHJzL2Uyb0RvYy54bWxQSwECLQAUAAYACAAAACEAMpdo5eMAAAAMAQAADwAAAAAAAAAA&#10;AAAAAACnBQAAZHJzL2Rvd25yZXYueG1sUEsFBgAAAAAEAAQA8wAAALcGAAAAAA==&#10;">
                <v:shape id="Text Box 14" o:spid="_x0000_s1036" type="#_x0000_t202" style="position:absolute;left:-13906;top:-1005;width:26261;height:5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4awQAAANsAAAAPAAAAZHJzL2Rvd25yZXYueG1sRE9Na8JA&#10;EL0X/A/LCN7qxmKjRFeRFsEeeqgRvI7ZMQnuzqbZVaO/3i0UvM3jfc582VkjLtT62rGC0TABQVw4&#10;XXOpYJevX6cgfEDWaByTght5WC56L3PMtLvyD122oRQxhH2GCqoQmkxKX1Rk0Q9dQxy5o2sthgjb&#10;UuoWrzHcGvmWJKm0WHNsqLChj4qK0/ZsFaTNN9/DV+7ek4n5PFD+m+5NqtSg361mIAJ14Sn+d290&#10;nD+Gv1/iAXLxAAAA//8DAFBLAQItABQABgAIAAAAIQDb4fbL7gAAAIUBAAATAAAAAAAAAAAAAAAA&#10;AAAAAABbQ29udGVudF9UeXBlc10ueG1sUEsBAi0AFAAGAAgAAAAhAFr0LFu/AAAAFQEAAAsAAAAA&#10;AAAAAAAAAAAAHwEAAF9yZWxzLy5yZWxzUEsBAi0AFAAGAAgAAAAhAG3+vhrBAAAA2wAAAA8AAAAA&#10;AAAAAAAAAAAABwIAAGRycy9kb3ducmV2LnhtbFBLBQYAAAAAAwADALcAAAD1Ag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2F" w14:textId="77777777" w:rsidR="000D2293" w:rsidRPr="00162767" w:rsidRDefault="000D2293" w:rsidP="007328DF">
                        <w:pPr>
                          <w:jc w:val="center"/>
                          <w:rPr>
                            <w:rFonts w:ascii="Arial" w:hAnsi="Arial" w:cs="Arial"/>
                            <w:sz w:val="28"/>
                          </w:rPr>
                        </w:pPr>
                        <w:r>
                          <w:rPr>
                            <w:rFonts w:ascii="Arial" w:hAnsi="Arial" w:cs="Arial"/>
                            <w:sz w:val="28"/>
                          </w:rPr>
                          <w:t>Concern meets threshold for referral to First Response</w:t>
                        </w:r>
                      </w:p>
                    </w:txbxContent>
                  </v:textbox>
                </v:shape>
                <v:shape id="Text Box 15" o:spid="_x0000_s1037" type="#_x0000_t202" style="position:absolute;left:15621;top:-1005;width:28525;height:8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huBwQAAANsAAAAPAAAAZHJzL2Rvd25yZXYueG1sRE9Na8JA&#10;EL0X/A/LCN7qRiGppK5BLIIeeqgRep1mp0lwdzbNrhr99d1Cwds83ucsi8EacaHet44VzKYJCOLK&#10;6ZZrBcdy+7wA4QOyRuOYFNzIQ7EaPS0x1+7KH3Q5hFrEEPY5KmhC6HIpfdWQRT91HXHkvl1vMUTY&#10;11L3eI3h1sh5kmTSYsuxocGONg1Vp8PZKsi6d76HfenS5MW8fVH5k32aTKnJeFi/ggg0hIf4373T&#10;cX4Kf7/EA+TqFwAA//8DAFBLAQItABQABgAIAAAAIQDb4fbL7gAAAIUBAAATAAAAAAAAAAAAAAAA&#10;AAAAAABbQ29udGVudF9UeXBlc10ueG1sUEsBAi0AFAAGAAgAAAAhAFr0LFu/AAAAFQEAAAsAAAAA&#10;AAAAAAAAAAAAHwEAAF9yZWxzLy5yZWxzUEsBAi0AFAAGAAgAAAAhAAKyG4HBAAAA2wAAAA8AAAAA&#10;AAAAAAAAAAAABwIAAGRycy9kb3ducmV2LnhtbFBLBQYAAAAAAwADALcAAAD1Ag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0" w14:textId="77777777" w:rsidR="000D2293" w:rsidRPr="00162767" w:rsidRDefault="000D2293" w:rsidP="007328DF">
                        <w:pPr>
                          <w:jc w:val="center"/>
                          <w:rPr>
                            <w:rFonts w:ascii="Arial" w:hAnsi="Arial" w:cs="Arial"/>
                            <w:sz w:val="28"/>
                          </w:rPr>
                        </w:pPr>
                        <w:r>
                          <w:rPr>
                            <w:rFonts w:ascii="Arial" w:hAnsi="Arial" w:cs="Arial"/>
                            <w:sz w:val="28"/>
                          </w:rPr>
                          <w:t>Single or multi agency led interventions</w:t>
                        </w:r>
                        <w:r w:rsidRPr="00162767">
                          <w:rPr>
                            <w:rFonts w:ascii="Arial" w:hAnsi="Arial" w:cs="Arial"/>
                            <w:sz w:val="28"/>
                          </w:rPr>
                          <w:t>/refer direct to other agencies (e.g. Brook, counselling, etc) – this equates</w:t>
                        </w:r>
                        <w:r>
                          <w:rPr>
                            <w:rFonts w:ascii="Arial" w:hAnsi="Arial" w:cs="Arial"/>
                            <w:sz w:val="28"/>
                          </w:rPr>
                          <w:t xml:space="preserve"> to early help for the child</w:t>
                        </w:r>
                      </w:p>
                    </w:txbxContent>
                  </v:textbox>
                </v:shape>
                <v:shape id="Text Box 16" o:spid="_x0000_s1038" type="#_x0000_t202" style="position:absolute;left:48959;top:-1005;width:17984;height:4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IX2wQAAANsAAAAPAAAAZHJzL2Rvd25yZXYueG1sRE9NawIx&#10;EL0X/A9hhN66WQtNy9YoYhHagwddodfpZtxdTCbrJuq2v94IBW/zeJ8znQ/OijP1ofWsYZLlIIgr&#10;b1quNezK1dMbiBCRDVrPpOGXAsxno4cpFsZfeEPnbaxFCuFQoIYmxq6QMlQNOQyZ74gTt/e9w5hg&#10;X0vT4yWFOyuf81xJhy2nhgY7WjZUHbYnp0F1a/6LX6V/yV/txw+VR/VtldaP42HxDiLSEO/if/en&#10;SfMV3H5JB8jZFQAA//8DAFBLAQItABQABgAIAAAAIQDb4fbL7gAAAIUBAAATAAAAAAAAAAAAAAAA&#10;AAAAAABbQ29udGVudF9UeXBlc10ueG1sUEsBAi0AFAAGAAgAAAAhAFr0LFu/AAAAFQEAAAsAAAAA&#10;AAAAAAAAAAAAHwEAAF9yZWxzLy5yZWxzUEsBAi0AFAAGAAgAAAAhAPJghfbBAAAA2wAAAA8AAAAA&#10;AAAAAAAAAAAABwIAAGRycy9kb3ducmV2LnhtbFBLBQYAAAAAAwADALcAAAD1Ag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1" w14:textId="77777777" w:rsidR="000D2293" w:rsidRPr="00162767" w:rsidRDefault="000D2293" w:rsidP="007328DF">
                        <w:pPr>
                          <w:jc w:val="center"/>
                          <w:rPr>
                            <w:rFonts w:ascii="Arial" w:hAnsi="Arial" w:cs="Arial"/>
                            <w:sz w:val="28"/>
                          </w:rPr>
                        </w:pPr>
                        <w:r w:rsidRPr="00162767">
                          <w:rPr>
                            <w:rFonts w:ascii="Arial" w:hAnsi="Arial" w:cs="Arial"/>
                            <w:sz w:val="28"/>
                          </w:rPr>
                          <w:t xml:space="preserve">No </w:t>
                        </w:r>
                        <w:r>
                          <w:rPr>
                            <w:rFonts w:ascii="Arial" w:hAnsi="Arial" w:cs="Arial"/>
                            <w:sz w:val="28"/>
                          </w:rPr>
                          <w:t xml:space="preserve">further action – </w:t>
                        </w:r>
                        <w:r w:rsidRPr="00162767">
                          <w:rPr>
                            <w:rFonts w:ascii="Arial" w:hAnsi="Arial" w:cs="Arial"/>
                            <w:sz w:val="28"/>
                          </w:rPr>
                          <w:t xml:space="preserve"> will monitor.</w:t>
                        </w:r>
                      </w:p>
                    </w:txbxContent>
                  </v:textbox>
                </v:shape>
              </v:group>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83" behindDoc="0" locked="0" layoutInCell="1" allowOverlap="1" wp14:anchorId="62A8808B" wp14:editId="1FFF547C">
                <wp:simplePos x="0" y="0"/>
                <wp:positionH relativeFrom="column">
                  <wp:posOffset>3575713</wp:posOffset>
                </wp:positionH>
                <wp:positionV relativeFrom="paragraph">
                  <wp:posOffset>504966</wp:posOffset>
                </wp:positionV>
                <wp:extent cx="2811439" cy="842465"/>
                <wp:effectExtent l="57150" t="19050" r="84455" b="91440"/>
                <wp:wrapNone/>
                <wp:docPr id="50" name="Text Box 50"/>
                <wp:cNvGraphicFramePr/>
                <a:graphic xmlns:a="http://schemas.openxmlformats.org/drawingml/2006/main">
                  <a:graphicData uri="http://schemas.microsoft.com/office/word/2010/wordprocessingShape">
                    <wps:wsp>
                      <wps:cNvSpPr txBox="1"/>
                      <wps:spPr>
                        <a:xfrm>
                          <a:off x="0" y="0"/>
                          <a:ext cx="2811439" cy="842465"/>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62A88132" w14:textId="77777777" w:rsidR="000D2293" w:rsidRPr="00067C87" w:rsidRDefault="000D2293" w:rsidP="007328DF">
                            <w:pPr>
                              <w:jc w:val="center"/>
                              <w:rPr>
                                <w:rFonts w:ascii="Arial" w:hAnsi="Arial" w:cs="Arial"/>
                                <w:color w:val="FFFFFF" w:themeColor="background1"/>
                                <w:sz w:val="28"/>
                              </w:rPr>
                            </w:pPr>
                            <w:r>
                              <w:rPr>
                                <w:rFonts w:ascii="Arial" w:hAnsi="Arial" w:cs="Arial"/>
                                <w:color w:val="FFFFFF" w:themeColor="background1"/>
                                <w:sz w:val="28"/>
                              </w:rPr>
                              <w:t>Child is in immediate danger – phone 999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8B" id="Text Box 50" o:spid="_x0000_s1039" type="#_x0000_t202" style="position:absolute;margin-left:281.55pt;margin-top:39.75pt;width:221.35pt;height:66.35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rY1DgMAAA4HAAAOAAAAZHJzL2Uyb0RvYy54bWysVd9P2zAQfp+0/8Hy+0hSUtZWpKij6jSJ&#10;AVqZeL46zg/JsT3bJWV//c52WjoGEkJ7Se278/m7+85fzy92nSAP3NhWyYJmJyklXDJVtrIu6M+7&#10;1acJJdaBLEEoyQv6yC29mH/8cN7rGR+pRomSG4JJpJ31uqCNc3qWJJY1vAN7ojSX6KyU6cDh1tRJ&#10;aaDH7J1IRml6lvTKlNooxq1F6zI66TzkryrO3E1VWe6IKChic+Frwnfjv8n8HGa1Ad20bIAB70DR&#10;QSvx0kOqJTggW9P+k6prmVFWVe6EqS5RVdUyHmrAarL0WTXrBjQPtWBzrD60yf6/tOz6Ya1vDXG7&#10;L2qHBPqG9NrOLBp9PbvKdP4XkRL0YwsfD23jO0cYGkeTLMtPp5Qw9E3yUX429mmSp9PaWPeVq474&#10;RUEN0hK6BQ9X1sXQfcjQxHLVCkGMcveta0IfPLjgtHgmLohW2Io0mK2pN5fCkAdApvPVJPuyjPYG&#10;Sh6t4yxNB8YtuO+qjObsFM3BjoiHNAF9bY+vmYQob3nDVVOfMw7XO67yOPH4W+/KX7lrPNhfKAtN&#10;9b6PopUE/HPNzvBF+TPEMhC8HIj2sQYCIR6RkKQv6HQ8GiPhgE+2EuBw2Wk8YGVNCYgatYA5EytQ&#10;oj0cfkvr9rCx0ccspXv7s3LscX4/RUuwTWQ2uIZRFNKD50EShgFSW8fNuil7shFb8wMQv28l1l+2&#10;fkxHgUTcoF6Mgwddf4/kCyT5DAN5IHQDEcrpK+gPGMLEHcFLnl6hX7ndZkdaRJgdnuhGlY/4chGQ&#10;J4pYzVYtln8F1t2CQRVDIyqzu8FPJRSSpoYVJY0yv1+y+3gUF/RS0qMqIqO/tmA4JeKbxLc2zfIc&#10;07qwycefR74jx57NsUduu0uFzzEL6MLSxzuxX1ZGdfco4At/K7pAMry7oDhPcXnpolbjHwDji0UI&#10;QuHU4K7kWrO9Jnja73b3YPSgMA616Vrt9RNmz4QmxvqBkGqxdapqgwr5RseuIht+g6IblSD+QXhV&#10;P96HqKe/sfkfAAAA//8DAFBLAwQUAAYACAAAACEAAXfgvuIAAAALAQAADwAAAGRycy9kb3ducmV2&#10;LnhtbEyPTUvDQBRF94L/YXiCG7EziaTWmJcihYDgxsZS6m6aeU1C5yNkpm38905Xuny8w73nFsvJ&#10;aHam0ffOIiQzAYxs41RvW4TNV/W4AOaDtEpqZwnhhzwsy9ubQubKXeyaznVoWQyxPpcIXQhDzrlv&#10;OjLSz9xANv4ObjQyxHNsuRrlJYYbzVMh5tzI3saGTg606qg51ieD8F4fdwdjqlWW0ubho/re6s9p&#10;i3h/N729Ags0hT8YrvpRHcrotHcnqzzTCNn8KYkowvNLBuwKCJHFMXuENElT4GXB/28ofwEAAP//&#10;AwBQSwECLQAUAAYACAAAACEAtoM4kv4AAADhAQAAEwAAAAAAAAAAAAAAAAAAAAAAW0NvbnRlbnRf&#10;VHlwZXNdLnhtbFBLAQItABQABgAIAAAAIQA4/SH/1gAAAJQBAAALAAAAAAAAAAAAAAAAAC8BAABf&#10;cmVscy8ucmVsc1BLAQItABQABgAIAAAAIQB0HrY1DgMAAA4HAAAOAAAAAAAAAAAAAAAAAC4CAABk&#10;cnMvZTJvRG9jLnhtbFBLAQItABQABgAIAAAAIQABd+C+4gAAAAsBAAAPAAAAAAAAAAAAAAAAAGgF&#10;AABkcnMvZG93bnJldi54bWxQSwUGAAAAAAQABADzAAAAdwYAAAAA&#10;" fillcolor="#2c5d98" strokecolor="#4a7ebb">
                <v:fill color2="#3a7ccb" rotate="t" angle="180" colors="0 #2c5d98;52429f #3c7bc7;1 #3a7ccb" focus="100%" type="gradient">
                  <o:fill v:ext="view" type="gradientUnscaled"/>
                </v:fill>
                <v:shadow on="t" color="black" opacity="22937f" origin=",.5" offset="0,.63889mm"/>
                <v:textbox>
                  <w:txbxContent>
                    <w:p w14:paraId="62A88132" w14:textId="77777777" w:rsidR="000D2293" w:rsidRPr="00067C87" w:rsidRDefault="000D2293" w:rsidP="007328DF">
                      <w:pPr>
                        <w:jc w:val="center"/>
                        <w:rPr>
                          <w:rFonts w:ascii="Arial" w:hAnsi="Arial" w:cs="Arial"/>
                          <w:color w:val="FFFFFF" w:themeColor="background1"/>
                          <w:sz w:val="28"/>
                        </w:rPr>
                      </w:pPr>
                      <w:r>
                        <w:rPr>
                          <w:rFonts w:ascii="Arial" w:hAnsi="Arial" w:cs="Arial"/>
                          <w:color w:val="FFFFFF" w:themeColor="background1"/>
                          <w:sz w:val="28"/>
                        </w:rPr>
                        <w:t>Child is in immediate danger – phone 999</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82" behindDoc="0" locked="0" layoutInCell="1" allowOverlap="1" wp14:anchorId="62A8808D" wp14:editId="2158CA5A">
                <wp:simplePos x="0" y="0"/>
                <wp:positionH relativeFrom="column">
                  <wp:posOffset>4913194</wp:posOffset>
                </wp:positionH>
                <wp:positionV relativeFrom="paragraph">
                  <wp:posOffset>150125</wp:posOffset>
                </wp:positionV>
                <wp:extent cx="0" cy="327547"/>
                <wp:effectExtent l="95250" t="0" r="76200" b="53975"/>
                <wp:wrapNone/>
                <wp:docPr id="48" name="Straight Arrow Connector 48"/>
                <wp:cNvGraphicFramePr/>
                <a:graphic xmlns:a="http://schemas.openxmlformats.org/drawingml/2006/main">
                  <a:graphicData uri="http://schemas.microsoft.com/office/word/2010/wordprocessingShape">
                    <wps:wsp>
                      <wps:cNvCnPr/>
                      <wps:spPr>
                        <a:xfrm>
                          <a:off x="0" y="0"/>
                          <a:ext cx="0" cy="32754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EF5DDE" id="Straight Arrow Connector 48" o:spid="_x0000_s1026" type="#_x0000_t32" style="position:absolute;margin-left:386.85pt;margin-top:11.8pt;width:0;height:25.8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7CtQEAAMcDAAAOAAAAZHJzL2Uyb0RvYy54bWysU9uO0zAQfUfiH6y806Tlsihqug9d4AXB&#10;issHeJ1xY8n2WOOhSf8e22lTBAiJ1b5M7LHPmTPHk+3t5Kw4AkWDvqvWq6YS4BX2xh+66vu39y/e&#10;ViKy9L206KGrThCr293zZ9sxtLDBAW0PJBKJj+0YumpgDm1dRzWAk3GFAXw61EhOctrSoe5Jjond&#10;2XrTNG/qEakPhApiTNm7+bDaFX6tQfFnrSOwsF2VtHGJVOJDjvVuK9sDyTAYdZYhH6HCSeNT0YXq&#10;TrIUP8j8QeWMIoyoeaXQ1ai1UVB6SN2sm9+6+TrIAKWXZE4Mi03x6WjVp+Pe31OyYQyxjeGecheT&#10;Jpe/SZ+YilmnxSyYWKg5qVL25ebm9aub7GN9xQWK/AHQibzoqsgkzWHgPXqfXgRpXbySx4+RZ+AF&#10;kItanyNLY9/5XvAppLGRRDiei+Tz+qq2rPhkYcZ+AS1Mn/TNNcogwd6SOMo0AlIp8LxemNLtDNPG&#10;2gXYFHH/BJ7vZyiUIfsf8IIoldHzAnbGI/2tOk8XyXq+f3Fg7jtb8ID9qbxjsSZNS3mQ82Tncfx1&#10;X+DX/2/3EwAA//8DAFBLAwQUAAYACAAAACEA0uGT7d0AAAAJAQAADwAAAGRycy9kb3ducmV2Lnht&#10;bEyPTU/DMAyG70j8h8hI3Fi6TrSsazohJi5cxsbE2Wu8pqJxqiZbC7+eIA5w88ej14/L9WQ7caHB&#10;t44VzGcJCOLa6ZYbBYe357sHED4ga+wck4JP8rCurq9KLLQbeUeXfWhEDGFfoAITQl9I6WtDFv3M&#10;9cRxd3KDxRDboZF6wDGG206mSZJJiy3HCwZ7ejJUf+zPVsHSv5rgzTttTtt5tv3CZvNyGJW6vZke&#10;VyACTeEPhh/9qA5VdDq6M2svOgV5vsgjqiBdZCAi8Ds4xuI+BVmV8v8H1TcAAAD//wMAUEsBAi0A&#10;FAAGAAgAAAAhALaDOJL+AAAA4QEAABMAAAAAAAAAAAAAAAAAAAAAAFtDb250ZW50X1R5cGVzXS54&#10;bWxQSwECLQAUAAYACAAAACEAOP0h/9YAAACUAQAACwAAAAAAAAAAAAAAAAAvAQAAX3JlbHMvLnJl&#10;bHNQSwECLQAUAAYACAAAACEAoPmuwrUBAADHAwAADgAAAAAAAAAAAAAAAAAuAgAAZHJzL2Uyb0Rv&#10;Yy54bWxQSwECLQAUAAYACAAAACEA0uGT7d0AAAAJAQAADwAAAAAAAAAAAAAAAAAPBAAAZHJzL2Rv&#10;d25yZXYueG1sUEsFBgAAAAAEAAQA8wAAABkFAAAAAA==&#10;" strokecolor="#4579b8 [3044]">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46" behindDoc="0" locked="0" layoutInCell="1" allowOverlap="1" wp14:anchorId="62A8808F" wp14:editId="6657A61A">
                <wp:simplePos x="0" y="0"/>
                <wp:positionH relativeFrom="column">
                  <wp:posOffset>-191135</wp:posOffset>
                </wp:positionH>
                <wp:positionV relativeFrom="paragraph">
                  <wp:posOffset>4721860</wp:posOffset>
                </wp:positionV>
                <wp:extent cx="3406775" cy="572770"/>
                <wp:effectExtent l="57150" t="19050" r="79375" b="93980"/>
                <wp:wrapNone/>
                <wp:docPr id="55" name="Text Box 55"/>
                <wp:cNvGraphicFramePr/>
                <a:graphic xmlns:a="http://schemas.openxmlformats.org/drawingml/2006/main">
                  <a:graphicData uri="http://schemas.microsoft.com/office/word/2010/wordprocessingShape">
                    <wps:wsp>
                      <wps:cNvSpPr txBox="1"/>
                      <wps:spPr>
                        <a:xfrm>
                          <a:off x="0" y="0"/>
                          <a:ext cx="3406775" cy="572770"/>
                        </a:xfrm>
                        <a:prstGeom prst="rect">
                          <a:avLst/>
                        </a:prstGeom>
                        <a:noFill/>
                        <a:ln/>
                      </wps:spPr>
                      <wps:style>
                        <a:lnRef idx="1">
                          <a:schemeClr val="accent1"/>
                        </a:lnRef>
                        <a:fillRef idx="3">
                          <a:schemeClr val="accent1"/>
                        </a:fillRef>
                        <a:effectRef idx="2">
                          <a:schemeClr val="accent1"/>
                        </a:effectRef>
                        <a:fontRef idx="minor">
                          <a:schemeClr val="lt1"/>
                        </a:fontRef>
                      </wps:style>
                      <wps:txbx>
                        <w:txbxContent>
                          <w:p w14:paraId="62A88133" w14:textId="77777777" w:rsidR="000D2293" w:rsidRPr="00D44279" w:rsidRDefault="000D2293" w:rsidP="007328DF">
                            <w:pPr>
                              <w:jc w:val="center"/>
                              <w:rPr>
                                <w:rFonts w:ascii="Arial" w:hAnsi="Arial" w:cs="Arial"/>
                                <w:color w:val="0070C0"/>
                                <w:sz w:val="28"/>
                              </w:rPr>
                            </w:pPr>
                            <w:r w:rsidRPr="00D44279">
                              <w:rPr>
                                <w:rFonts w:ascii="Arial" w:hAnsi="Arial" w:cs="Arial"/>
                                <w:color w:val="0070C0"/>
                                <w:sz w:val="28"/>
                              </w:rPr>
                              <w:t>Action is taken by the appropriate agencies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8F" id="Text Box 55" o:spid="_x0000_s1040" type="#_x0000_t202" style="position:absolute;margin-left:-15.05pt;margin-top:371.8pt;width:268.25pt;height:45.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gISYwIAAB0FAAAOAAAAZHJzL2Uyb0RvYy54bWysVN9v2jAQfp+0/8Hy+whQWjZEqBgV06Sq&#10;rUanPhvHhkiOz7MPEvbX7+xAQF21SdNekrPvu1/f3Xl621SG7ZUPJdicD3p9zpSVUJR2k/Pvz8sP&#10;HzkLKGwhDFiV84MK/Hb2/t20dhM1hC2YQnlGTmyY1C7nW0Q3ybIgt6oSoQdOWVJq8JVAOvpNVnhR&#10;k/fKZMN+/yarwRfOg1Qh0O1dq+Sz5F9rJfFR66CQmZxTbpi+Pn3X8ZvNpmKy8cJtS3lMQ/xDFpUo&#10;LQXtXN0JFGzny99cVaX0EEBjT0KVgdalVKkGqmbQf1XNaiucSrUQOcF1NIX/51Y+7FfuyTNsPkND&#10;DYyE1C5MAl3Gehrtq/inTBnpicJDR5tqkEm6vBr1b8bja84k6a7Hw/E48ZqdrZ0P+EVBxaKQc09t&#10;SWyJ/X1AikjQEyQGs7AsjUmtMTaqzxklCQ9GRZyx35RmZZESjxdpbNTCeLYX1HAhpbKYaqIICR1R&#10;mpx3hlcpkT8aHvHRVKWR6oyHfzfuLFJksNgZV6UF/5YD06WsW/yJgbbuSAE264YKp4YNTx1bQ3Gg&#10;RnpoZzw4uSyJ7XsR8El4GmrqHS0qPtJHG6hzDkeJsy34n2/dRzzNGmk5q2lJch5+7IRXnJmvlqbw&#10;02A0iluVDiNqPR38pWZ9qbG7agHUlgE9CU4mMeLRnETtoXqhfZ7HqKQSVlLsnONJXGC7uvQeSDWf&#10;JxDtkRN4b1dORteR5jhLz82L8O44cEij+gCndRKTV3PXYqOlhfkOQZdpKCPRLavHBtAOplk9vhdx&#10;yS/PCXV+1Wa/AAAA//8DAFBLAwQUAAYACAAAACEAuU4nZOMAAAALAQAADwAAAGRycy9kb3ducmV2&#10;LnhtbEyPXUvDMBSG7wX/QziCN2NLZmsttadDhOGFIGwT8TJr0g9sTkqSrd2/N165y8P78L7PKTez&#10;GdhZO99bQlivBDBNtVU9tQifh+0yB+aDJCUHSxrhoj1sqtubUhbKTrTT531oWSwhX0iELoSx4NzX&#10;nTbSr+yoKWaNdUaGeLqWKyenWG4G/iBExo3sKS50ctSvna5/9ieDcBi/0oV/2+6+L+6jkbl6b6aF&#10;Q7y/m1+egQU9h38Y/vSjOlTR6WhPpDwbEJaJWEcU4SlNMmCReBRZCuyIkCdJDrwq+fUP1S8AAAD/&#10;/wMAUEsBAi0AFAAGAAgAAAAhALaDOJL+AAAA4QEAABMAAAAAAAAAAAAAAAAAAAAAAFtDb250ZW50&#10;X1R5cGVzXS54bWxQSwECLQAUAAYACAAAACEAOP0h/9YAAACUAQAACwAAAAAAAAAAAAAAAAAvAQAA&#10;X3JlbHMvLnJlbHNQSwECLQAUAAYACAAAACEA+JICEmMCAAAdBQAADgAAAAAAAAAAAAAAAAAuAgAA&#10;ZHJzL2Uyb0RvYy54bWxQSwECLQAUAAYACAAAACEAuU4nZOMAAAALAQAADwAAAAAAAAAAAAAAAAC9&#10;BAAAZHJzL2Rvd25yZXYueG1sUEsFBgAAAAAEAAQA8wAAAM0FAAAAAA==&#10;" filled="f" strokecolor="#4579b8 [3044]">
                <v:shadow on="t" color="black" opacity="22937f" origin=",.5" offset="0,.63889mm"/>
                <v:textbox>
                  <w:txbxContent>
                    <w:p w14:paraId="62A88133" w14:textId="77777777" w:rsidR="000D2293" w:rsidRPr="00D44279" w:rsidRDefault="000D2293" w:rsidP="007328DF">
                      <w:pPr>
                        <w:jc w:val="center"/>
                        <w:rPr>
                          <w:rFonts w:ascii="Arial" w:hAnsi="Arial" w:cs="Arial"/>
                          <w:color w:val="0070C0"/>
                          <w:sz w:val="28"/>
                        </w:rPr>
                      </w:pPr>
                      <w:r w:rsidRPr="00D44279">
                        <w:rPr>
                          <w:rFonts w:ascii="Arial" w:hAnsi="Arial" w:cs="Arial"/>
                          <w:color w:val="0070C0"/>
                          <w:sz w:val="28"/>
                        </w:rPr>
                        <w:t>Action is taken by the appropriate agencies</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58" behindDoc="0" locked="0" layoutInCell="1" allowOverlap="1" wp14:anchorId="62A88091" wp14:editId="4B8C1141">
                <wp:simplePos x="0" y="0"/>
                <wp:positionH relativeFrom="column">
                  <wp:posOffset>1352550</wp:posOffset>
                </wp:positionH>
                <wp:positionV relativeFrom="paragraph">
                  <wp:posOffset>8768715</wp:posOffset>
                </wp:positionV>
                <wp:extent cx="10763250" cy="742950"/>
                <wp:effectExtent l="57150" t="19050" r="76200" b="95250"/>
                <wp:wrapNone/>
                <wp:docPr id="21" name="Text Box 21"/>
                <wp:cNvGraphicFramePr/>
                <a:graphic xmlns:a="http://schemas.openxmlformats.org/drawingml/2006/main">
                  <a:graphicData uri="http://schemas.microsoft.com/office/word/2010/wordprocessingShape">
                    <wps:wsp>
                      <wps:cNvSpPr txBox="1"/>
                      <wps:spPr>
                        <a:xfrm>
                          <a:off x="0" y="0"/>
                          <a:ext cx="10763250" cy="74295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4" w14:textId="77777777" w:rsidR="000D2293" w:rsidRPr="00162767" w:rsidRDefault="000D2293" w:rsidP="007328DF">
                            <w:pPr>
                              <w:jc w:val="center"/>
                              <w:rPr>
                                <w:rFonts w:ascii="Arial" w:hAnsi="Arial" w:cs="Arial"/>
                                <w:b/>
                                <w:sz w:val="32"/>
                              </w:rPr>
                            </w:pPr>
                            <w:r w:rsidRPr="00162767">
                              <w:rPr>
                                <w:rFonts w:ascii="Arial" w:hAnsi="Arial" w:cs="Arial"/>
                                <w:b/>
                                <w:sz w:val="32"/>
                              </w:rPr>
                              <w:t>No matter what the outcome, keep monitoring</w:t>
                            </w:r>
                            <w:r>
                              <w:rPr>
                                <w:rFonts w:ascii="Arial" w:hAnsi="Arial" w:cs="Arial"/>
                                <w:b/>
                                <w:sz w:val="32"/>
                              </w:rPr>
                              <w:t>, re-refer or escalate as appropriate</w:t>
                            </w:r>
                            <w:r w:rsidRPr="00162767">
                              <w:rPr>
                                <w:rFonts w:ascii="Arial" w:hAnsi="Arial" w:cs="Arial"/>
                                <w:b/>
                                <w:sz w:val="32"/>
                              </w:rPr>
                              <w:t xml:space="preserve">. </w:t>
                            </w:r>
                            <w:r>
                              <w:rPr>
                                <w:rFonts w:ascii="Arial" w:hAnsi="Arial" w:cs="Arial"/>
                                <w:b/>
                                <w:sz w:val="32"/>
                              </w:rPr>
                              <w:t xml:space="preserve">Participate in all assessments and plans. </w:t>
                            </w:r>
                            <w:r w:rsidRPr="00162767">
                              <w:rPr>
                                <w:rFonts w:ascii="Arial" w:hAnsi="Arial" w:cs="Arial"/>
                                <w:b/>
                                <w:sz w:val="32"/>
                              </w:rPr>
                              <w:t>Chase referrals if not kept informed – this is our responsibility.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91" id="Text Box 21" o:spid="_x0000_s1041" type="#_x0000_t202" style="position:absolute;margin-left:106.5pt;margin-top:690.45pt;width:847.5pt;height:58.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aODXAIAABMFAAAOAAAAZHJzL2Uyb0RvYy54bWysVN9v2jAQfp+0/8Hy+whQWtqooWKtOk1C&#10;bTU69dk4donk+Dz7IGF//c4OBNRVmzTtJTn7fn/3na9v2tqwrfKhAlvw0WDImbISysq+Fvz78/2n&#10;S84CClsKA1YVfKcCv5l9/HDduFyNYQ2mVJ5REBvyxhV8jejyLAtyrWoRBuCUJaUGXwuko3/NSi8a&#10;il6bbDwcXmQN+NJ5kCoEur3rlHyW4mutJD5qHRQyU3CqDdPXp+8qfrPZtchfvXDrSu7LEP9QRS0q&#10;S0n7UHcCBdv46rdQdSU9BNA4kFBnoHUlVeqBuhkN33SzXAunUi8ETnA9TOH/hZUP26V78gzbz9DS&#10;ACMgjQt5oMvYT6t9Hf9UKSM9QbjrYVMtMhmdhtOLs/E56SQpp5PxFckUJzu6Ox/wi4KaRaHgnuaS&#10;4BLbRcDO9GASsxkb7451JAl3RnXKb0qzqkzlxotEFnVrPNsKGrOQUllMnVAFxpJ1tNKVMb3jWcr+&#10;R8e9fXRViUi98/jvzr1HygwWe+e6suDfC2D6knVnf0Cg6ztCgO2qpcYJ8bPDnFZQ7mh8HjpmByfv&#10;K4J4IQI+CU9UpqnQeuIjfbSBpuCwlzhbg//53n20J4aRlrOGVqPg4cdGeMWZ+WqJe1ejySTuUjpM&#10;zqdjOvhTzepUYzf1LdBYRvQQOJnEaI/mIGoP9Qtt8TxmJZWwknIXHA/iLXYLS6+AVPN5MqLtcQIX&#10;dulkDB1hjgR6bl+Ed3uWIRH0AQ5LJPI3ZOtso6eF+QZBV4mJEegO1f0AaPMSl/evRFzt03OyOr5l&#10;s18AAAD//wMAUEsDBBQABgAIAAAAIQDbiKEz4gAAAA4BAAAPAAAAZHJzL2Rvd25yZXYueG1sTI8x&#10;T8MwEIV3JP6DdUhs1G4LaRLiVAjEwMDQBonVSY4kwj6H2G0Dv57rBNvdvad33yu2s7PiiFMYPGlY&#10;LhQIpMa3A3Ua3qrnmxREiIZaYz2hhm8MsC0vLwqTt/5EOzzuYyc4hEJuNPQxjrmUoenRmbDwIxJr&#10;H35yJvI6dbKdzInDnZUrpRLpzED8oTcjPvbYfO4PTkMyvtJPfKn8ndrYpxqrr+TdJlpfX80P9yAi&#10;zvHPDGd8RoeSmWp/oDYIq2G1XHOXyMI6VRmIsyVTKd9qnm6zTQayLOT/GuUvAAAA//8DAFBLAQIt&#10;ABQABgAIAAAAIQC2gziS/gAAAOEBAAATAAAAAAAAAAAAAAAAAAAAAABbQ29udGVudF9UeXBlc10u&#10;eG1sUEsBAi0AFAAGAAgAAAAhADj9If/WAAAAlAEAAAsAAAAAAAAAAAAAAAAALwEAAF9yZWxzLy5y&#10;ZWxzUEsBAi0AFAAGAAgAAAAhAGmxo4NcAgAAEwUAAA4AAAAAAAAAAAAAAAAALgIAAGRycy9lMm9E&#10;b2MueG1sUEsBAi0AFAAGAAgAAAAhANuIoTPiAAAADgEAAA8AAAAAAAAAAAAAAAAAtgQAAGRycy9k&#10;b3ducmV2LnhtbFBLBQYAAAAABAAEAPMAAADF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4" w14:textId="77777777" w:rsidR="000D2293" w:rsidRPr="00162767" w:rsidRDefault="000D2293" w:rsidP="007328DF">
                      <w:pPr>
                        <w:jc w:val="center"/>
                        <w:rPr>
                          <w:rFonts w:ascii="Arial" w:hAnsi="Arial" w:cs="Arial"/>
                          <w:b/>
                          <w:sz w:val="32"/>
                        </w:rPr>
                      </w:pPr>
                      <w:r w:rsidRPr="00162767">
                        <w:rPr>
                          <w:rFonts w:ascii="Arial" w:hAnsi="Arial" w:cs="Arial"/>
                          <w:b/>
                          <w:sz w:val="32"/>
                        </w:rPr>
                        <w:t>No matter what the outcome, keep monitoring</w:t>
                      </w:r>
                      <w:r>
                        <w:rPr>
                          <w:rFonts w:ascii="Arial" w:hAnsi="Arial" w:cs="Arial"/>
                          <w:b/>
                          <w:sz w:val="32"/>
                        </w:rPr>
                        <w:t>, re-refer or escalate as appropriate</w:t>
                      </w:r>
                      <w:r w:rsidRPr="00162767">
                        <w:rPr>
                          <w:rFonts w:ascii="Arial" w:hAnsi="Arial" w:cs="Arial"/>
                          <w:b/>
                          <w:sz w:val="32"/>
                        </w:rPr>
                        <w:t xml:space="preserve">. </w:t>
                      </w:r>
                      <w:r>
                        <w:rPr>
                          <w:rFonts w:ascii="Arial" w:hAnsi="Arial" w:cs="Arial"/>
                          <w:b/>
                          <w:sz w:val="32"/>
                        </w:rPr>
                        <w:t xml:space="preserve">Participate in all assessments and plans. </w:t>
                      </w:r>
                      <w:r w:rsidRPr="00162767">
                        <w:rPr>
                          <w:rFonts w:ascii="Arial" w:hAnsi="Arial" w:cs="Arial"/>
                          <w:b/>
                          <w:sz w:val="32"/>
                        </w:rPr>
                        <w:t>Chase referrals if not kept informed – this is our responsibility.</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74" behindDoc="0" locked="0" layoutInCell="1" allowOverlap="1" wp14:anchorId="62A88093" wp14:editId="577ED456">
                <wp:simplePos x="0" y="0"/>
                <wp:positionH relativeFrom="column">
                  <wp:posOffset>9620250</wp:posOffset>
                </wp:positionH>
                <wp:positionV relativeFrom="paragraph">
                  <wp:posOffset>2800350</wp:posOffset>
                </wp:positionV>
                <wp:extent cx="0" cy="323850"/>
                <wp:effectExtent l="95250" t="0" r="76200" b="57150"/>
                <wp:wrapNone/>
                <wp:docPr id="40" name="Straight Arrow Connector 40"/>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CABBED" id="Straight Arrow Connector 40" o:spid="_x0000_s1026" type="#_x0000_t32" style="position:absolute;margin-left:757.5pt;margin-top:220.5pt;width:0;height:25.5pt;z-index:251647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Lvm0Ht8AAAANAQAADwAAAGRycy9k&#10;b3ducmV2LnhtbExPTU/CQBC9k/gfNmPihci2pBCt3RKDMfEAB4HEeFu6Q7fYnW26C9R/7xAPepv3&#10;kTfvFYvBteKMfWg8KUgnCQikypuGagW77ev9A4gQNRndekIF3xhgUd6MCp0bf6F3PG9iLTiEQq4V&#10;2Bi7XMpQWXQ6THyHxNrB905Hhn0tTa8vHO5aOU2SuXS6If5gdYdLi9XX5uQUjD9QSvp0b8vVNju+&#10;rMzahrhW6u52eH4CEXGIf2a41ufqUHKnvT+RCaJlPEtnPCYqyLKUj6vll9oz9ThNQJaF/L+i/AEA&#10;AP//AwBQSwECLQAUAAYACAAAACEAtoM4kv4AAADhAQAAEwAAAAAAAAAAAAAAAAAAAAAAW0NvbnRl&#10;bnRfVHlwZXNdLnhtbFBLAQItABQABgAIAAAAIQA4/SH/1gAAAJQBAAALAAAAAAAAAAAAAAAAAC8B&#10;AABfcmVscy8ucmVsc1BLAQItABQABgAIAAAAIQAqr1s/vgEAANEDAAAOAAAAAAAAAAAAAAAAAC4C&#10;AABkcnMvZTJvRG9jLnhtbFBLAQItABQABgAIAAAAIQAu+bQe3wAAAA0BAAAPAAAAAAAAAAAAAAAA&#10;ABgEAABkcnMvZG93bnJldi54bWxQSwUGAAAAAAQABADzAAAAJAU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75" behindDoc="0" locked="0" layoutInCell="1" allowOverlap="1" wp14:anchorId="62A88095" wp14:editId="37A4CC65">
                <wp:simplePos x="0" y="0"/>
                <wp:positionH relativeFrom="column">
                  <wp:posOffset>12573000</wp:posOffset>
                </wp:positionH>
                <wp:positionV relativeFrom="paragraph">
                  <wp:posOffset>2805430</wp:posOffset>
                </wp:positionV>
                <wp:extent cx="0" cy="323850"/>
                <wp:effectExtent l="95250" t="0" r="76200" b="57150"/>
                <wp:wrapNone/>
                <wp:docPr id="41" name="Straight Arrow Connector 41"/>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B56CA2" id="Straight Arrow Connector 41" o:spid="_x0000_s1026" type="#_x0000_t32" style="position:absolute;margin-left:990pt;margin-top:220.9pt;width:0;height:25.5pt;z-index:251648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pRebvuAAAAANAQAADwAAAGRycy9k&#10;b3ducmV2LnhtbEyPQWvCQBCF74X+h2UKvRTdKKHENBsplkIPeqgK4m3NTrPR7GzIrpr++4700B7f&#10;m8eb9xXzwbXign1oPCmYjBMQSJU3DdUKtpv3UQYiRE1Gt55QwTcGmJf3d4XOjb/SJ17WsRZcQiHX&#10;CmyMXS5lqCw6Hca+Q+Lbl++djiz7WppeX7nctXKaJM/S6Yb4g9UdLixWp/XZKXjaoZS0dx+L5SY9&#10;vi3Nyoa4UurxYXh9ARFxiH9huM3n6VDypoM/kwmiZT3LEoaJCtJ0whC3yK91YGs2zUCWhfxPUf4A&#10;AAD//wMAUEsBAi0AFAAGAAgAAAAhALaDOJL+AAAA4QEAABMAAAAAAAAAAAAAAAAAAAAAAFtDb250&#10;ZW50X1R5cGVzXS54bWxQSwECLQAUAAYACAAAACEAOP0h/9YAAACUAQAACwAAAAAAAAAAAAAAAAAv&#10;AQAAX3JlbHMvLnJlbHNQSwECLQAUAAYACAAAACEAKq9bP74BAADRAwAADgAAAAAAAAAAAAAAAAAu&#10;AgAAZHJzL2Uyb0RvYy54bWxQSwECLQAUAAYACAAAACEApRebvuAAAAANAQAADwAAAAAAAAAAAAAA&#10;AAAYBAAAZHJzL2Rvd25yZXYueG1sUEsFBgAAAAAEAAQA8wAAACUFA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73" behindDoc="0" locked="0" layoutInCell="1" allowOverlap="1" wp14:anchorId="62A88097" wp14:editId="484220C6">
                <wp:simplePos x="0" y="0"/>
                <wp:positionH relativeFrom="column">
                  <wp:posOffset>7010400</wp:posOffset>
                </wp:positionH>
                <wp:positionV relativeFrom="paragraph">
                  <wp:posOffset>2800350</wp:posOffset>
                </wp:positionV>
                <wp:extent cx="0" cy="323850"/>
                <wp:effectExtent l="95250" t="0" r="76200" b="57150"/>
                <wp:wrapNone/>
                <wp:docPr id="39" name="Straight Arrow Connector 39"/>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D6D722" id="Straight Arrow Connector 39" o:spid="_x0000_s1026" type="#_x0000_t32" style="position:absolute;margin-left:552pt;margin-top:220.5pt;width:0;height:25.5pt;z-index:251646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js7ytd4AAAANAQAADwAAAGRycy9k&#10;b3ducmV2LnhtbExPTUvDQBC9C/6HZQQvYndTgtSYTZGK4KE92BbE2zY7ZtNmZ0N228Z/7xQPepv3&#10;wZv3yvnoO3HCIbaBNGQTBQKpDralRsN283o/AxGTIWu6QKjhGyPMq+ur0hQ2nOkdT+vUCA6hWBgN&#10;LqW+kDLWDr2Jk9AjsfYVBm8Sw6GRdjBnDvednCr1IL1piT840+PCYX1YH72Guw+Ukj7922K5yfcv&#10;S7tyMa20vr0Zn59AJBzTnxku9bk6VNxpF45ko+gYZyrnMUlDnmd8XCy/1I6px6kCWZXy/4rqBwAA&#10;//8DAFBLAQItABQABgAIAAAAIQC2gziS/gAAAOEBAAATAAAAAAAAAAAAAAAAAAAAAABbQ29udGVu&#10;dF9UeXBlc10ueG1sUEsBAi0AFAAGAAgAAAAhADj9If/WAAAAlAEAAAsAAAAAAAAAAAAAAAAALwEA&#10;AF9yZWxzLy5yZWxzUEsBAi0AFAAGAAgAAAAhACqvWz++AQAA0QMAAA4AAAAAAAAAAAAAAAAALgIA&#10;AGRycy9lMm9Eb2MueG1sUEsBAi0AFAAGAAgAAAAhAI7O8rXeAAAADQEAAA8AAAAAAAAAAAAAAAAA&#10;GAQAAGRycy9kb3ducmV2LnhtbFBLBQYAAAAABAAEAPMAAAAjBQ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72" behindDoc="0" locked="0" layoutInCell="1" allowOverlap="1" wp14:anchorId="62A88099" wp14:editId="2BF01CDB">
                <wp:simplePos x="0" y="0"/>
                <wp:positionH relativeFrom="column">
                  <wp:posOffset>7010400</wp:posOffset>
                </wp:positionH>
                <wp:positionV relativeFrom="paragraph">
                  <wp:posOffset>2805430</wp:posOffset>
                </wp:positionV>
                <wp:extent cx="5562600" cy="0"/>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55626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154B02D" id="Straight Connector 38" o:spid="_x0000_s1026" style="position:absolute;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2pt,220.9pt" to="990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ZszowEAAKUDAAAOAAAAZHJzL2Uyb0RvYy54bWysU02P0zAQvSPxHyzfadJKW1DUdA+7gguC&#10;FR8/wOuMG0u2xxqbJv33jN02RYCEQFwc2zPvzbznye5+9k4cgZLF0Mv1qpUCgsbBhkMvv355++qN&#10;FCmrMCiHAXp5giTv9y9f7KbYwQZHdAOQYJKQuin2csw5dk2T9AhepRVGCBw0SF5lPtKhGUhNzO5d&#10;s2nbbTMhDZFQQ0p8+3gOyn3lNwZ0/mhMgixcL7m3XFeq63NZm/1OdQdScbT60ob6hy68soGLLlSP&#10;KivxjewvVN5qwoQmrzT6Bo2xGqoGVrNuf1LzeVQRqhY2J8XFpvT/aPWH40N4IrZhiqlL8YmKitmQ&#10;L1/uT8zVrNNiFsxZaL68u9tuti17qq+x5gaMlPI7QC/KppfOhqJDder4PmUuxqnXlHLtgph4ejav&#10;ma9Eb73UXT45OKd9AiPswNXXla6OCTw4EkfFD6y0hpDXlaKQcnaBGevcAmz/DLzkFyjUEfob8IKo&#10;lTHkBextQPpd9TxfWzbn/KsDZ93FgmccTvWVqjU8C9XCy9yWYfvxXOG3v2v/HQAA//8DAFBLAwQU&#10;AAYACAAAACEAqIsMCdsAAAANAQAADwAAAGRycy9kb3ducmV2LnhtbExPW0vDMBR+F/wP4Qi+uaRS&#10;dKtNhwgqPunqYPiWNce2LDmpTbbVf+8ZCPr4Xfgu5XLyThxwjH0gDdlMgUBqgu2p1bB+f7yag4jJ&#10;kDUuEGr4xgjL6vysNIUNR1rhoU6t4BCKhdHQpTQUUsamQ2/iLAxIrH2G0ZvEcGylHc2Rw72T10rd&#10;SG964obODPjQYbOr955Lnm9faP2Gi159udf4YTa7p3qj9eXFdH8HIuGU/sxwms/ToeJN27AnG4Vj&#10;nKmczyQNeZ7xiZNlMVdMbX8pWZXy/4vqBwAA//8DAFBLAQItABQABgAIAAAAIQC2gziS/gAAAOEB&#10;AAATAAAAAAAAAAAAAAAAAAAAAABbQ29udGVudF9UeXBlc10ueG1sUEsBAi0AFAAGAAgAAAAhADj9&#10;If/WAAAAlAEAAAsAAAAAAAAAAAAAAAAALwEAAF9yZWxzLy5yZWxzUEsBAi0AFAAGAAgAAAAhAMEl&#10;mzOjAQAApQMAAA4AAAAAAAAAAAAAAAAALgIAAGRycy9lMm9Eb2MueG1sUEsBAi0AFAAGAAgAAAAh&#10;AKiLDAnbAAAADQEAAA8AAAAAAAAAAAAAAAAA/QMAAGRycy9kb3ducmV2LnhtbFBLBQYAAAAABAAE&#10;APMAAAAFBQAAAAA=&#10;" strokecolor="#4579b8 [3044]" strokeweight="1pt"/>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71" behindDoc="0" locked="0" layoutInCell="1" allowOverlap="1" wp14:anchorId="62A8809B" wp14:editId="358FB7A1">
                <wp:simplePos x="0" y="0"/>
                <wp:positionH relativeFrom="column">
                  <wp:posOffset>9848850</wp:posOffset>
                </wp:positionH>
                <wp:positionV relativeFrom="paragraph">
                  <wp:posOffset>2547620</wp:posOffset>
                </wp:positionV>
                <wp:extent cx="0" cy="252730"/>
                <wp:effectExtent l="0" t="0" r="19050" b="13970"/>
                <wp:wrapNone/>
                <wp:docPr id="37" name="Straight Connector 37"/>
                <wp:cNvGraphicFramePr/>
                <a:graphic xmlns:a="http://schemas.openxmlformats.org/drawingml/2006/main">
                  <a:graphicData uri="http://schemas.microsoft.com/office/word/2010/wordprocessingShape">
                    <wps:wsp>
                      <wps:cNvCnPr/>
                      <wps:spPr>
                        <a:xfrm>
                          <a:off x="0" y="0"/>
                          <a:ext cx="0" cy="25273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BE90B1" id="Straight Connector 37" o:spid="_x0000_s1026" style="position:absolute;z-index:251644416;visibility:visible;mso-wrap-style:square;mso-wrap-distance-left:9pt;mso-wrap-distance-top:0;mso-wrap-distance-right:9pt;mso-wrap-distance-bottom:0;mso-position-horizontal:absolute;mso-position-horizontal-relative:text;mso-position-vertical:absolute;mso-position-vertical-relative:text" from="775.5pt,200.6pt" to="775.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9pSowEAAKQDAAAOAAAAZHJzL2Uyb0RvYy54bWysU8tu2zAQvBfoPxC815JVJCkEyzkkaC9B&#10;GuTxAQy1tAjwhSVjyX/fJeXIQVugaJALRS53ZmeWq83lZA3bA0btXcfXq5ozcNL32u06/vT4/cs3&#10;zmISrhfGO+j4ASK/3H7+tBlDC40fvOkBGZG42I6h40NKoa2qKAewIq58AEeXyqMViY64q3oUI7Fb&#10;UzV1fV6NHvuAXkKMFL2eL/m28CsFMv1UKkJipuOkLZUVy/qc12q7Ee0ORRi0PMoQ71BhhXZUdKG6&#10;FkmwF9R/UFkt0Uev0kp6W3mltITigdys69/cPAwiQPFCzYlhaVP8OFp5u79yd0htGENsY7jD7GJS&#10;aPOX9LGpNOuwNAumxOQclBRtzpqLr6WP1QkXMKYf4C3Lm44b7bIN0Yr9TUxUi1JfU3LYODbS8DQX&#10;9Ux0klJ26WBgTrsHxXRPxdeFrkwJXBlke0HvK6QEl9b5TamAcZSdYUobswDrfwOP+RkKZYL+B7wg&#10;SmXv0gK22nn8W/U0vUpWcz7Jf+M7b599fyiPVC5oFIrD49jmWXt7LvDTz7X9BQAA//8DAFBLAwQU&#10;AAYACAAAACEAFzSVFNwAAAANAQAADwAAAGRycy9kb3ducmV2LnhtbExPW0vDMBR+F/wP4Qi+uaRj&#10;U1ebDhFUfFLrYOwta45tWXJSm2yr/94zfNDH78J3KZajd+KAQ+wCacgmCgRSHWxHjYbVx+PVLYiY&#10;DFnjAqGGb4ywLM/PCpPbcKR3PFSpERxCMTca2pT6XMpYt+hNnIQeibXPMHiTGA6NtIM5crh3cqrU&#10;tfSmI25oTY8PLda7au+55PnmhVZvuOjUl3uNG7PePVVrrS8vxvs7EAnH9GeG03yeDiVv2oY92Sgc&#10;4/k84zNJw0xlUxAnyy+1ZWrGmiwL+f9F+QMAAP//AwBQSwECLQAUAAYACAAAACEAtoM4kv4AAADh&#10;AQAAEwAAAAAAAAAAAAAAAAAAAAAAW0NvbnRlbnRfVHlwZXNdLnhtbFBLAQItABQABgAIAAAAIQA4&#10;/SH/1gAAAJQBAAALAAAAAAAAAAAAAAAAAC8BAABfcmVscy8ucmVsc1BLAQItABQABgAIAAAAIQCf&#10;P9pSowEAAKQDAAAOAAAAAAAAAAAAAAAAAC4CAABkcnMvZTJvRG9jLnhtbFBLAQItABQABgAIAAAA&#10;IQAXNJUU3AAAAA0BAAAPAAAAAAAAAAAAAAAAAP0DAABkcnMvZG93bnJldi54bWxQSwUGAAAAAAQA&#10;BADzAAAABgUAAAAA&#10;" strokecolor="#4579b8 [3044]" strokeweight="1pt"/>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70" behindDoc="0" locked="0" layoutInCell="1" allowOverlap="1" wp14:anchorId="62A8809D" wp14:editId="65846C8F">
                <wp:simplePos x="0" y="0"/>
                <wp:positionH relativeFrom="column">
                  <wp:posOffset>1676400</wp:posOffset>
                </wp:positionH>
                <wp:positionV relativeFrom="paragraph">
                  <wp:posOffset>6648450</wp:posOffset>
                </wp:positionV>
                <wp:extent cx="0" cy="323850"/>
                <wp:effectExtent l="95250" t="0" r="76200" b="57150"/>
                <wp:wrapNone/>
                <wp:docPr id="36" name="Straight Arrow Connector 36"/>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3802E5" id="Straight Arrow Connector 36" o:spid="_x0000_s1026" type="#_x0000_t32" style="position:absolute;margin-left:132pt;margin-top:523.5pt;width:0;height:25.5pt;z-index:251643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3qNkpd8AAAANAQAADwAAAGRycy9k&#10;b3ducmV2LnhtbExPTUsDMRC9C/0PYQpexCaWpdZ1s0Uqgof2YCuIt3QzbrbdTJZN2q7/3ike9Dbv&#10;gzfvFYvBt+KEfWwCabibKBBIVbAN1Rrety+3cxAxGbKmDYQavjHCohxdFSa34UxveNqkWnAIxdxo&#10;cCl1uZSxcuhNnIQOibWv0HuTGPa1tL05c7hv5VSpmfSmIf7gTIdLh9Vhc/Qabj5QSvr0r8vVNts/&#10;r+zaxbTW+no8PD2CSDikPzNc6nN1KLnTLhzJRtFqmM4y3pJYUNk9X2z5pXYX6mGuQJaF/L+i/AEA&#10;AP//AwBQSwECLQAUAAYACAAAACEAtoM4kv4AAADhAQAAEwAAAAAAAAAAAAAAAAAAAAAAW0NvbnRl&#10;bnRfVHlwZXNdLnhtbFBLAQItABQABgAIAAAAIQA4/SH/1gAAAJQBAAALAAAAAAAAAAAAAAAAAC8B&#10;AABfcmVscy8ucmVsc1BLAQItABQABgAIAAAAIQAqr1s/vgEAANEDAAAOAAAAAAAAAAAAAAAAAC4C&#10;AABkcnMvZTJvRG9jLnhtbFBLAQItABQABgAIAAAAIQDeo2Sl3wAAAA0BAAAPAAAAAAAAAAAAAAAA&#10;ABgEAABkcnMvZG93bnJldi54bWxQSwUGAAAAAAQABADzAAAAJAU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68" behindDoc="0" locked="0" layoutInCell="1" allowOverlap="1" wp14:anchorId="62A8809F" wp14:editId="24459852">
                <wp:simplePos x="0" y="0"/>
                <wp:positionH relativeFrom="column">
                  <wp:posOffset>1676400</wp:posOffset>
                </wp:positionH>
                <wp:positionV relativeFrom="paragraph">
                  <wp:posOffset>4210050</wp:posOffset>
                </wp:positionV>
                <wp:extent cx="0" cy="419100"/>
                <wp:effectExtent l="95250" t="0" r="57150" b="57150"/>
                <wp:wrapNone/>
                <wp:docPr id="34" name="Straight Arrow Connector 34"/>
                <wp:cNvGraphicFramePr/>
                <a:graphic xmlns:a="http://schemas.openxmlformats.org/drawingml/2006/main">
                  <a:graphicData uri="http://schemas.microsoft.com/office/word/2010/wordprocessingShape">
                    <wps:wsp>
                      <wps:cNvCnPr/>
                      <wps:spPr>
                        <a:xfrm>
                          <a:off x="0" y="0"/>
                          <a:ext cx="0" cy="41910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97E4451" id="Straight Arrow Connector 34" o:spid="_x0000_s1026" type="#_x0000_t32" style="position:absolute;margin-left:132pt;margin-top:331.5pt;width:0;height:33pt;z-index:251641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rEvgEAANEDAAAOAAAAZHJzL2Uyb0RvYy54bWysU8uu0zAQ3SPxD5b3NE2FeERN76IX2CC4&#10;4vEBvs64seTY1nhokr9n7LQpukhIIDZ2/DjnzByf7O+mwYkzYLLBt7LebKUAr0Nn/amV37+9f/FG&#10;ikTKd8oFD62cIcm7w/Nn+zE2sAt9cB2gYBKfmjG2sieKTVUl3cOg0iZE8HxoAg6KeImnqkM1Mvvg&#10;qt12+6oaA3YRg4aUePd+OZSHwm8MaPpsTAISrpVcG5URy/iYx+qwV80JVeytvpSh/qGKQVnPoivV&#10;vSIlfqD9jWqwGkMKhjY6DFUwxmooPXA39fZJN197FaH0wuakuNqU/h+t/nQ++gdkG8aYmhQfMHcx&#10;GRzyzPWJqZg1r2bBREIvm5p3X9Zv623xsbrhIib6AGEQ+aOViVDZU0/H4D2/SMC6eKXOHxOxMgOv&#10;gCzqvBg5SrvXTJvXpKx75ztBc+QAKcQw5mdjlPM83eouXzQ7WFi+gBG240oXtRIpODoUZ8VhUFqD&#10;p3pl4tsZZqxzK3DR/yPwcj9DocTtb8AroigHTyt4sD5g6f6JOk3Xks1y/+rA0ne24DF0c3nRYg3n&#10;pnh1yXgO5q/rAr/9iYefAAAA//8DAFBLAwQUAAYACAAAACEAAZe57uAAAAALAQAADwAAAGRycy9k&#10;b3ducmV2LnhtbEyPQUvDQBCF74L/YRnBi7QbY4kaMylSETy0B9uCeNtmxySanQ3ZbRv/vVM86G1m&#10;3uPN94r56Dp1oCG0nhGupwko4srblmuE7eZ5cgcqRMPWdJ4J4ZsCzMvzs8Lk1h/5lQ7rWCsJ4ZAb&#10;hCbGPtc6VA05E6a+Jxbtww/ORFmHWtvBHCXcdTpNkkw707J8aExPi4aqr/XeIVy9kdb87l4Wy83s&#10;82lpV02IK8TLi/HxAVSkMf6Z4YQv6FAK087v2QbVIaTZTLpEhCy7kUEcv5cdwm16n4AuC/2/Q/kD&#10;AAD//wMAUEsBAi0AFAAGAAgAAAAhALaDOJL+AAAA4QEAABMAAAAAAAAAAAAAAAAAAAAAAFtDb250&#10;ZW50X1R5cGVzXS54bWxQSwECLQAUAAYACAAAACEAOP0h/9YAAACUAQAACwAAAAAAAAAAAAAAAAAv&#10;AQAAX3JlbHMvLnJlbHNQSwECLQAUAAYACAAAACEAXwP6xL4BAADRAwAADgAAAAAAAAAAAAAAAAAu&#10;AgAAZHJzL2Uyb0RvYy54bWxQSwECLQAUAAYACAAAACEAAZe57uAAAAALAQAADwAAAAAAAAAAAAAA&#10;AAAYBAAAZHJzL2Rvd25yZXYueG1sUEsFBgAAAAAEAAQA8wAAACUFA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67" behindDoc="0" locked="0" layoutInCell="1" allowOverlap="1" wp14:anchorId="62A880A1" wp14:editId="1CF14A9F">
                <wp:simplePos x="0" y="0"/>
                <wp:positionH relativeFrom="column">
                  <wp:posOffset>1657350</wp:posOffset>
                </wp:positionH>
                <wp:positionV relativeFrom="paragraph">
                  <wp:posOffset>3157220</wp:posOffset>
                </wp:positionV>
                <wp:extent cx="0" cy="323850"/>
                <wp:effectExtent l="95250" t="0" r="76200" b="57150"/>
                <wp:wrapNone/>
                <wp:docPr id="33" name="Straight Arrow Connector 33"/>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B0511C" id="Straight Arrow Connector 33" o:spid="_x0000_s1026" type="#_x0000_t32" style="position:absolute;margin-left:130.5pt;margin-top:248.6pt;width:0;height:25.5pt;z-index:251640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22lOK+EAAAALAQAADwAAAGRycy9k&#10;b3ducmV2LnhtbEyPQU/CQBCF7yb+h82YeDGypamAtVNiMCYe4CCYEG5Ld+xWu7NNd4H6713iQY5v&#10;3sub7xXzwbbiSL1vHCOMRwkI4srphmuEj83r/QyED4q1ah0Twg95mJfXV4XKtTvxOx3XoRaxhH2u&#10;EEwIXS6lrwxZ5UeuI47ep+utClH2tdS9OsVy28o0SSbSqobjB6M6WhiqvtcHi3C3JSl5Z98Wy032&#10;9bLUK+PDCvH2Znh+AhFoCP9hOONHdCgj094dWHvRIqSTcdwSELLHaQoiJv4ue4SHbJaCLAt5uaH8&#10;BQAA//8DAFBLAQItABQABgAIAAAAIQC2gziS/gAAAOEBAAATAAAAAAAAAAAAAAAAAAAAAABbQ29u&#10;dGVudF9UeXBlc10ueG1sUEsBAi0AFAAGAAgAAAAhADj9If/WAAAAlAEAAAsAAAAAAAAAAAAAAAAA&#10;LwEAAF9yZWxzLy5yZWxzUEsBAi0AFAAGAAgAAAAhACqvWz++AQAA0QMAAA4AAAAAAAAAAAAAAAAA&#10;LgIAAGRycy9lMm9Eb2MueG1sUEsBAi0AFAAGAAgAAAAhANtpTivhAAAACwEAAA8AAAAAAAAAAAAA&#10;AAAAGAQAAGRycy9kb3ducmV2LnhtbFBLBQYAAAAABAAEAPMAAAAmBQ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66" behindDoc="0" locked="0" layoutInCell="1" allowOverlap="1" wp14:anchorId="62A880A3" wp14:editId="6FC87E84">
                <wp:simplePos x="0" y="0"/>
                <wp:positionH relativeFrom="column">
                  <wp:posOffset>9848850</wp:posOffset>
                </wp:positionH>
                <wp:positionV relativeFrom="paragraph">
                  <wp:posOffset>1466850</wp:posOffset>
                </wp:positionV>
                <wp:extent cx="0" cy="323850"/>
                <wp:effectExtent l="95250" t="0" r="76200" b="57150"/>
                <wp:wrapNone/>
                <wp:docPr id="32" name="Straight Arrow Connector 32"/>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B66019" id="Straight Arrow Connector 32" o:spid="_x0000_s1026" type="#_x0000_t32" style="position:absolute;margin-left:775.5pt;margin-top:115.5pt;width:0;height:25.5pt;z-index:251639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bFGZFN8AAAANAQAADwAAAGRycy9k&#10;b3ducmV2LnhtbExPTU/CQBC9m/AfNmPixciWCobUbonBmHiAg2BivC3dsVvpzjbdBcq/ZxoOepv3&#10;kTfv5YveNeKIXag9KZiMExBIpTc1VQo+t28PcxAhajK68YQKzhhgUYxucp0Zf6IPPG5iJTiEQqYV&#10;2BjbTMpQWnQ6jH2LxNqP75yODLtKmk6fONw1Mk2SJ+l0TfzB6haXFsv95uAU3H+hlPTt3per7fT3&#10;dWXWNsS1Une3/csziIh9/DPDUJ+rQ8Gddv5AJoiG8Ww24TFRQfo4HIPlSu2YmqcJyCKX/1cUFwAA&#10;AP//AwBQSwECLQAUAAYACAAAACEAtoM4kv4AAADhAQAAEwAAAAAAAAAAAAAAAAAAAAAAW0NvbnRl&#10;bnRfVHlwZXNdLnhtbFBLAQItABQABgAIAAAAIQA4/SH/1gAAAJQBAAALAAAAAAAAAAAAAAAAAC8B&#10;AABfcmVscy8ucmVsc1BLAQItABQABgAIAAAAIQAqr1s/vgEAANEDAAAOAAAAAAAAAAAAAAAAAC4C&#10;AABkcnMvZTJvRG9jLnhtbFBLAQItABQABgAIAAAAIQBsUZkU3wAAAA0BAAAPAAAAAAAAAAAAAAAA&#10;ABgEAABkcnMvZG93bnJldi54bWxQSwUGAAAAAAQABADzAAAAJAU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64" behindDoc="0" locked="0" layoutInCell="1" allowOverlap="1" wp14:anchorId="62A880A5" wp14:editId="79AA761A">
                <wp:simplePos x="0" y="0"/>
                <wp:positionH relativeFrom="column">
                  <wp:posOffset>9848850</wp:posOffset>
                </wp:positionH>
                <wp:positionV relativeFrom="paragraph">
                  <wp:posOffset>651510</wp:posOffset>
                </wp:positionV>
                <wp:extent cx="0" cy="323850"/>
                <wp:effectExtent l="95250" t="0" r="76200" b="57150"/>
                <wp:wrapNone/>
                <wp:docPr id="30" name="Straight Arrow Connector 30"/>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42F81D" id="Straight Arrow Connector 30" o:spid="_x0000_s1026" type="#_x0000_t32" style="position:absolute;margin-left:775.5pt;margin-top:51.3pt;width:0;height:25.5pt;z-index:251637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NVk1/N8AAAANAQAADwAAAGRycy9k&#10;b3ducmV2LnhtbExPwU7CQBS8m/APm2fixcgWhMaUbonBmHiAg2BivC3dR7fSfdt0F6h/z2s86G3m&#10;zWTeTL7sXSPO2IXak4LJOAGBVHpTU6XgY/f68AQiRE1GN55QwQ8GWBajm1xnxl/oHc/bWAkOoZBp&#10;BTbGNpMylBadDmPfIrF28J3TkWlXSdPpC4e7Rk6TJJVO18QfrG5xZbE8bk9Owf0nSklf7m213s2+&#10;X9ZmY0PcKHV32z8vQETs458ZhvpcHQrutPcnMkE0zOfzCY+JjJJpCmKw/J72A3pMQRa5/L+iuAIA&#10;AP//AwBQSwECLQAUAAYACAAAACEAtoM4kv4AAADhAQAAEwAAAAAAAAAAAAAAAAAAAAAAW0NvbnRl&#10;bnRfVHlwZXNdLnhtbFBLAQItABQABgAIAAAAIQA4/SH/1gAAAJQBAAALAAAAAAAAAAAAAAAAAC8B&#10;AABfcmVscy8ucmVsc1BLAQItABQABgAIAAAAIQAqr1s/vgEAANEDAAAOAAAAAAAAAAAAAAAAAC4C&#10;AABkcnMvZTJvRG9jLnhtbFBLAQItABQABgAIAAAAIQA1WTX83wAAAA0BAAAPAAAAAAAAAAAAAAAA&#10;ABgEAABkcnMvZG93bnJldi54bWxQSwUGAAAAAAQABADzAAAAJAU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63" behindDoc="0" locked="0" layoutInCell="1" allowOverlap="1" wp14:anchorId="62A880A7" wp14:editId="1B81AFDE">
                <wp:simplePos x="0" y="0"/>
                <wp:positionH relativeFrom="column">
                  <wp:posOffset>1676400</wp:posOffset>
                </wp:positionH>
                <wp:positionV relativeFrom="paragraph">
                  <wp:posOffset>1028700</wp:posOffset>
                </wp:positionV>
                <wp:extent cx="0" cy="323850"/>
                <wp:effectExtent l="95250" t="0" r="76200" b="57150"/>
                <wp:wrapNone/>
                <wp:docPr id="29" name="Straight Arrow Connector 29"/>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0ED21C" id="Straight Arrow Connector 29" o:spid="_x0000_s1026" type="#_x0000_t32" style="position:absolute;margin-left:132pt;margin-top:81pt;width:0;height:25.5pt;z-index:251636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qUyO/t0AAAALAQAADwAAAGRycy9k&#10;b3ducmV2LnhtbExPwUrDQBS8C/7D8gQvYl8aS5CYTZGK4KE92AribZt9ZqPZtyG7bePf+8SD3mbe&#10;DPNmquXke3WkMXaBNcxnGSjiJtiOWw0vu8frW1AxGbamD0wavijCsj4/q0xpw4mf6bhNrZIQjqXR&#10;4FIaSsTYOPImzsJALNp7GL1JQscW7WhOEu57zLOsQG86lg/ODLRy1HxuD17D1Ssh8pt/Wq13i4+H&#10;td24mDZaX15M93egEk3pzww/9aU61NJpHw5so+o15MVCtiQRilyAOH4vewHzmwywrvD/hvobAAD/&#10;/wMAUEsBAi0AFAAGAAgAAAAhALaDOJL+AAAA4QEAABMAAAAAAAAAAAAAAAAAAAAAAFtDb250ZW50&#10;X1R5cGVzXS54bWxQSwECLQAUAAYACAAAACEAOP0h/9YAAACUAQAACwAAAAAAAAAAAAAAAAAvAQAA&#10;X3JlbHMvLnJlbHNQSwECLQAUAAYACAAAACEAKq9bP74BAADRAwAADgAAAAAAAAAAAAAAAAAuAgAA&#10;ZHJzL2Uyb0RvYy54bWxQSwECLQAUAAYACAAAACEAqUyO/t0AAAALAQAADwAAAAAAAAAAAAAAAAAY&#10;BAAAZHJzL2Rvd25yZXYueG1sUEsFBgAAAAAEAAQA8wAAACIFA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62" behindDoc="0" locked="0" layoutInCell="1" allowOverlap="1" wp14:anchorId="62A880A9" wp14:editId="5944AB31">
                <wp:simplePos x="0" y="0"/>
                <wp:positionH relativeFrom="column">
                  <wp:posOffset>9848850</wp:posOffset>
                </wp:positionH>
                <wp:positionV relativeFrom="paragraph">
                  <wp:posOffset>152400</wp:posOffset>
                </wp:positionV>
                <wp:extent cx="0" cy="323850"/>
                <wp:effectExtent l="95250" t="0" r="76200" b="57150"/>
                <wp:wrapNone/>
                <wp:docPr id="28" name="Straight Arrow Connector 28"/>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A1DE4F" id="Straight Arrow Connector 28" o:spid="_x0000_s1026" type="#_x0000_t32" style="position:absolute;margin-left:775.5pt;margin-top:12pt;width:0;height:25.5pt;z-index:251635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Cd/T4d8AAAALAQAADwAAAGRycy9k&#10;b3ducmV2LnhtbEyPQUvDQBCF74L/YRnBi9hJS6MSsylSETy0B1tBvG2zYzaanQ3ZbRv/vVM86Gl4&#10;M4833ysXo+/UgYbYBtYwnWSgiOtgW240vG6fru9AxWTYmi4wafimCIvq/Kw0hQ1HfqHDJjVKQjgW&#10;RoNLqS8QY+3ImzgJPbHcPsLgTRI5NGgHc5Rw3+Esy27Qm5blgzM9LR3VX5u913D1Roj87p+Xq+38&#10;83Fl1y6mtdaXF+PDPahEY/ozwwlf0KESpl3Ys42qE53nUymTNMzmMk+O381Ow22eAVYl/u9Q/QAA&#10;AP//AwBQSwECLQAUAAYACAAAACEAtoM4kv4AAADhAQAAEwAAAAAAAAAAAAAAAAAAAAAAW0NvbnRl&#10;bnRfVHlwZXNdLnhtbFBLAQItABQABgAIAAAAIQA4/SH/1gAAAJQBAAALAAAAAAAAAAAAAAAAAC8B&#10;AABfcmVscy8ucmVsc1BLAQItABQABgAIAAAAIQAqr1s/vgEAANEDAAAOAAAAAAAAAAAAAAAAAC4C&#10;AABkcnMvZTJvRG9jLnhtbFBLAQItABQABgAIAAAAIQAJ39Ph3wAAAAsBAAAPAAAAAAAAAAAAAAAA&#10;ABgEAABkcnMvZG93bnJldi54bWxQSwUGAAAAAAQABADzAAAAJAU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61" behindDoc="0" locked="0" layoutInCell="1" allowOverlap="1" wp14:anchorId="62A880AB" wp14:editId="3A6864F2">
                <wp:simplePos x="0" y="0"/>
                <wp:positionH relativeFrom="column">
                  <wp:posOffset>1676400</wp:posOffset>
                </wp:positionH>
                <wp:positionV relativeFrom="paragraph">
                  <wp:posOffset>152400</wp:posOffset>
                </wp:positionV>
                <wp:extent cx="0" cy="323850"/>
                <wp:effectExtent l="95250" t="0" r="76200" b="57150"/>
                <wp:wrapNone/>
                <wp:docPr id="27" name="Straight Arrow Connector 27"/>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1DE0D5" id="Straight Arrow Connector 27" o:spid="_x0000_s1026" type="#_x0000_t32" style="position:absolute;margin-left:132pt;margin-top:12pt;width:0;height:25.5pt;z-index:251634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9oE/4d0AAAAJAQAADwAAAGRycy9k&#10;b3ducmV2LnhtbEyPT0vDQBDF74LfYRnBi7QTS60SsylSETy0h7ZC8bbNjtlodjZkt2389k7xoKf5&#10;93jze8V88K06Uh+bwBpuxxko4irYhmsNb9uX0QOomAxb0wYmDd8UYV5eXhQmt+HEazpuUq3EhGNu&#10;NLiUuhwxVo68iePQEcvtI/TeJBn7Gm1vTmLuW5xk2Qy9aVg+ONPRwlH1tTl4DTc7QuR3/7pYbqef&#10;z0u7cjGttL6+Gp4eQSUa0p8YzviCDqUw7cOBbVSthslsKlmSNOcqgt/FXsP9XQZYFvg/QfkDAAD/&#10;/wMAUEsBAi0AFAAGAAgAAAAhALaDOJL+AAAA4QEAABMAAAAAAAAAAAAAAAAAAAAAAFtDb250ZW50&#10;X1R5cGVzXS54bWxQSwECLQAUAAYACAAAACEAOP0h/9YAAACUAQAACwAAAAAAAAAAAAAAAAAvAQAA&#10;X3JlbHMvLnJlbHNQSwECLQAUAAYACAAAACEAKq9bP74BAADRAwAADgAAAAAAAAAAAAAAAAAuAgAA&#10;ZHJzL2Uyb0RvYy54bWxQSwECLQAUAAYACAAAACEA9oE/4d0AAAAJAQAADwAAAAAAAAAAAAAAAAAY&#10;BAAAZHJzL2Rvd25yZXYueG1sUEsFBgAAAAAEAAQA8wAAACIFA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60" behindDoc="0" locked="0" layoutInCell="1" allowOverlap="1" wp14:anchorId="62A880AD" wp14:editId="51F57234">
                <wp:simplePos x="0" y="0"/>
                <wp:positionH relativeFrom="column">
                  <wp:posOffset>1676400</wp:posOffset>
                </wp:positionH>
                <wp:positionV relativeFrom="paragraph">
                  <wp:posOffset>152400</wp:posOffset>
                </wp:positionV>
                <wp:extent cx="817245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81724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12A765" id="Straight Connector 26" o:spid="_x0000_s1026" style="position:absolute;z-index:251633152;visibility:visible;mso-wrap-style:square;mso-wrap-distance-left:9pt;mso-wrap-distance-top:0;mso-wrap-distance-right:9pt;mso-wrap-distance-bottom:0;mso-position-horizontal:absolute;mso-position-horizontal-relative:text;mso-position-vertical:absolute;mso-position-vertical-relative:text" from="132pt,12pt" to="77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XhrpQEAAKUDAAAOAAAAZHJzL2Uyb0RvYy54bWysU9tu2zAMfR/QfxD0vsgOtrUw4vShxfoy&#10;bMUuH6DKVCxAN1Bq7Pz9KCVxim7AsGEvtCTyHPKQ9OZ2dpbtAZMJvuftquEMvAqD8bue//j+8e0N&#10;ZylLP0gbPPT8AInfbq/ebKbYwTqMwQ6AjEh86qbY8zHn2AmR1AhOplWI4MmpAzqZ6Yo7MaCciN1Z&#10;sW6aD2IKOEQMClKi1/ujk28rv9ag8hetE2Rme0615Wqx2qdixXYjux3KOBp1KkP+QxVOGk9JF6p7&#10;mSV7RvMLlTMKQwo6r1RwImhtFFQNpKZtXqn5NsoIVQs1J8WlTen/0arP+zv/iNSGKaYuxUcsKmaN&#10;rnypPjbXZh2WZsGcmaLHm/Z6/e499VSdfeICjJjyAwTHyqHn1viiQ3Zy/yllSkah55DybD2baHvW&#10;102diLjUUk/5YOEY9hU0MwNlbytdXRO4s8j2kgYslQKf2zJUSmA9RReYNtYuwObPwFN8gUJdob8B&#10;L4iaOfi8gJ3xAX+XPc/nkvUxnsp/obscn8JwqFOqDtqFqvC0t2XZXt4r/PJ3bX8CAAD//wMAUEsD&#10;BBQABgAIAAAAIQDkxR0t3AAAAAoBAAAPAAAAZHJzL2Rvd25yZXYueG1sTE9NT8MwDL0j8R8iI3Fj&#10;6SY2WGk6ISRAnIAyadrNa0xbrXFKk23l3+OKA5z8bD+9j2w1uFYdqQ+NZwPTSQKKuPS24crA+uPx&#10;6hZUiMgWW89k4JsCrPLzswxT60/8TsciVkpEOKRooI6xS7UOZU0Ow8R3xPL79L3DKGtfadvjScRd&#10;q2dJstAOGxaHGjt6qKncFwcnJs83L7x+o2WTfLWvYYub/VOxMebyYri/AxVpiH9kGONLdMgl084f&#10;2AbVGpgtrqVLFDDOkTCfTwXtfi86z/T/CvkPAAAA//8DAFBLAQItABQABgAIAAAAIQC2gziS/gAA&#10;AOEBAAATAAAAAAAAAAAAAAAAAAAAAABbQ29udGVudF9UeXBlc10ueG1sUEsBAi0AFAAGAAgAAAAh&#10;ADj9If/WAAAAlAEAAAsAAAAAAAAAAAAAAAAALwEAAF9yZWxzLy5yZWxzUEsBAi0AFAAGAAgAAAAh&#10;ACbpeGulAQAApQMAAA4AAAAAAAAAAAAAAAAALgIAAGRycy9lMm9Eb2MueG1sUEsBAi0AFAAGAAgA&#10;AAAhAOTFHS3cAAAACgEAAA8AAAAAAAAAAAAAAAAA/wMAAGRycy9kb3ducmV2LnhtbFBLBQYAAAAA&#10;BAAEAPMAAAAIBQAAAAA=&#10;" strokecolor="#4579b8 [3044]" strokeweight="1pt"/>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59" behindDoc="0" locked="0" layoutInCell="1" allowOverlap="1" wp14:anchorId="62A880AF" wp14:editId="502B0A02">
                <wp:simplePos x="0" y="0"/>
                <wp:positionH relativeFrom="column">
                  <wp:posOffset>6686550</wp:posOffset>
                </wp:positionH>
                <wp:positionV relativeFrom="paragraph">
                  <wp:posOffset>-38100</wp:posOffset>
                </wp:positionV>
                <wp:extent cx="0" cy="19050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0" cy="19050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E0F4EA" id="Straight Connector 25" o:spid="_x0000_s1026" style="position:absolute;z-index:251632128;visibility:visible;mso-wrap-style:square;mso-wrap-distance-left:9pt;mso-wrap-distance-top:0;mso-wrap-distance-right:9pt;mso-wrap-distance-bottom:0;mso-position-horizontal:absolute;mso-position-horizontal-relative:text;mso-position-vertical:absolute;mso-position-vertical-relative:text" from="526.5pt,-3pt" to="52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dBuoQEAAKQDAAAOAAAAZHJzL2Uyb0RvYy54bWysU9uO0zAQfUfiHyy/0ySVuEVN92FX8IJg&#10;xeUDvM64sWR7rLFp0r9n7HbTFSAhEC+OPZ5z5pzxZHezeCeOQMliGGS3aaWAoHG04TDIb1/fvXgj&#10;RcoqjMphgEGeIMmb/fNnuzn2sMUJ3QgkmCSkfo6DnHKOfdMkPYFXaYMRAl8aJK8yH+nQjKRmZveu&#10;2bbtq2ZGGiOhhpQ4ene+lPvKbwzo/MmYBFm4QbK2XFeq60NZm/1O9QdScbL6IkP9gwqvbOCiK9Wd&#10;ykp8J/sLlbeaMKHJG42+QWOshuqB3XTtT26+TCpC9cLNSXFtU/p/tPrj8TbcE7dhjqlP8Z6Ki8WQ&#10;L1/WJ5barNPaLFiy0Oeg5mj3tn3Z1j42V1yklN8DelE2g3Q2FBuqV8cPKXMtTn1MKWEXxMxM29cX&#10;oquUussnB+e0z2CEHbl4V+nqlMCtI3FU/L5Kawi5K2/KBVzg7AIz1rkV2P4ZeMkvUKgT9DfgFVEr&#10;Y8gr2NuA9LvqeXmUbM75LP+J77J9wPFUH6le8ChUh5exLbP29Fzh159r/wMAAP//AwBQSwMEFAAG&#10;AAgAAAAhAFRXCrbdAAAACwEAAA8AAABkcnMvZG93bnJldi54bWxMT01Lw0AQvQv+h2UEb+2uVavG&#10;bIoIKp7UWCjeptkxCc3Oxuy2jf/eKR70NLx5j/eRL0bfqR0NsQ1s4WxqQBFXwbVcW1i+P0yuQcWE&#10;7LALTBa+KcKiOD7KMXNhz2+0K1OtxIRjhhaalPpM61g15DFOQ08s3GcYPCaBQ63dgHsx952eGTPX&#10;HluWhAZ7um+o2pRbLyFPV8+8fKWb1nx1L/EDV5vHcmXt6cl4dwsq0Zj+xHCoL9WhkE7rsGUXVSfY&#10;XJ7LmGRhMpd7UPx+1hZmFwZ0kev/G4ofAAAA//8DAFBLAQItABQABgAIAAAAIQC2gziS/gAAAOEB&#10;AAATAAAAAAAAAAAAAAAAAAAAAABbQ29udGVudF9UeXBlc10ueG1sUEsBAi0AFAAGAAgAAAAhADj9&#10;If/WAAAAlAEAAAsAAAAAAAAAAAAAAAAALwEAAF9yZWxzLy5yZWxzUEsBAi0AFAAGAAgAAAAhANct&#10;0G6hAQAApAMAAA4AAAAAAAAAAAAAAAAALgIAAGRycy9lMm9Eb2MueG1sUEsBAi0AFAAGAAgAAAAh&#10;AFRXCrbdAAAACwEAAA8AAAAAAAAAAAAAAAAA+wMAAGRycy9kb3ducmV2LnhtbFBLBQYAAAAABAAE&#10;APMAAAAFBQAAAAA=&#10;" strokecolor="#4579b8 [3044]" strokeweight="1pt"/>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50" behindDoc="0" locked="0" layoutInCell="1" allowOverlap="1" wp14:anchorId="62A880B1" wp14:editId="1E2BD5C1">
                <wp:simplePos x="0" y="0"/>
                <wp:positionH relativeFrom="column">
                  <wp:posOffset>-131445</wp:posOffset>
                </wp:positionH>
                <wp:positionV relativeFrom="paragraph">
                  <wp:posOffset>510540</wp:posOffset>
                </wp:positionV>
                <wp:extent cx="3407410" cy="510540"/>
                <wp:effectExtent l="57150" t="19050" r="78740" b="99060"/>
                <wp:wrapNone/>
                <wp:docPr id="7" name="Text Box 7"/>
                <wp:cNvGraphicFramePr/>
                <a:graphic xmlns:a="http://schemas.openxmlformats.org/drawingml/2006/main">
                  <a:graphicData uri="http://schemas.microsoft.com/office/word/2010/wordprocessingShape">
                    <wps:wsp>
                      <wps:cNvSpPr txBox="1"/>
                      <wps:spPr>
                        <a:xfrm>
                          <a:off x="0" y="0"/>
                          <a:ext cx="3407410" cy="51054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5" w14:textId="77777777" w:rsidR="000D2293" w:rsidRPr="003C536E" w:rsidRDefault="000D2293" w:rsidP="007328DF">
                            <w:pPr>
                              <w:jc w:val="center"/>
                              <w:rPr>
                                <w:rFonts w:ascii="Arial" w:hAnsi="Arial" w:cs="Arial"/>
                                <w:b/>
                                <w:sz w:val="28"/>
                              </w:rPr>
                            </w:pPr>
                            <w:r w:rsidRPr="00162767">
                              <w:rPr>
                                <w:rFonts w:ascii="Arial" w:hAnsi="Arial" w:cs="Arial"/>
                                <w:sz w:val="28"/>
                              </w:rPr>
                              <w:t xml:space="preserve">Child Protection concern – </w:t>
                            </w:r>
                            <w:r w:rsidRPr="003C536E">
                              <w:rPr>
                                <w:rFonts w:ascii="Arial" w:hAnsi="Arial" w:cs="Arial"/>
                                <w:b/>
                                <w:sz w:val="28"/>
                              </w:rPr>
                              <w:t>take action now.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1" id="Text Box 7" o:spid="_x0000_s1042" type="#_x0000_t202" style="position:absolute;margin-left:-10.35pt;margin-top:40.2pt;width:268.3pt;height:40.2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IK2XAIAABIFAAAOAAAAZHJzL2Uyb0RvYy54bWysVN9v2jAQfp+0/8Hy+whQWDtEqBhVp0mo&#10;rUanPhvHhkiOz7MPEvbX7+xAQF21SdNeEvt+33ffeXrbVIbtlQ8l2JwPen3OlJVQlHaT8+/P9x9u&#10;OAsobCEMWJXzgwr8dvb+3bR2EzWELZhCeUZBbJjULudbRDfJsiC3qhKhB05ZUmrwlUC6+k1WeFFT&#10;9Mpkw37/Y1aDL5wHqUIg6V2r5LMUX2sl8VHroJCZnFNtmL4+fdfxm82mYrLxwm1LeSxD/EMVlSgt&#10;Je1C3QkUbOfL30JVpfQQQGNPQpWB1qVUqQfqZtB/1c1qK5xKvRA4wXUwhf8XVj7sV+7JM2w+Q0MD&#10;jIDULkwCCWM/jfZV/FOljPQE4aGDTTXIJAmvRv3r0YBUknTjQX88SrhmZ2/nA35RULF4yLmnsSS0&#10;xH4ZkDKS6ckkJjM2ys5lpBMejGqV35RmZZGqjYLEFbUwnu0FTVlIqSymRiissWQdrXRpTOd4lbL/&#10;0fFoH11V4lHnPPy7c+eRMoPFzrkqLfi3ApiuZN3anxBo+44QYLNuqHGa0ug0pjUUB5qeh5bYwcn7&#10;kiBeioBPwhOTaSq0nfhIH22gzjkcT5xtwf98Sx7tiWCk5aymzch5+LETXnFmvlqi3qfBiAbMMF1G&#10;4+shXfylZn2psbtqATSWAb0DTqZjtEdzOmoP1Qst8TxmJZWwknLnHE/HBbb7So+AVPN5MqLlcQKX&#10;duVkDB1hjgR6bl6Ed0eWIfHzAU47JCavyNbaRk8L8x2CLhMTI9AtqscB0OIlgh4fibjZl/dkdX7K&#10;Zr8AAAD//wMAUEsDBBQABgAIAAAAIQAtGoBV3wAAAAoBAAAPAAAAZHJzL2Rvd25yZXYueG1sTI8x&#10;T8MwEIV3JP6DdUhsrd2KuCGNUyEQAwMDDRKrE1+TCPscYrcN/HrMVMbT+/Ted+VudpadcAqDJwWr&#10;pQCG1HozUKfgvX5e5MBC1GS09YQKvjHArrq+KnVh/Jne8LSPHUslFAqtoI9xLDgPbY9Oh6UfkVJ2&#10;8JPTMZ1Tx82kz6ncWb4WQnKnB0oLvR7xscf2c390CuT4Sj/xpfaZ2NinBusv+WGlUrc388MWWMQ5&#10;XmD400/qUCWnxh/JBGYVLNZik1AFubgDloBsld0DaxIpRQ68Kvn/F6pfAAAA//8DAFBLAQItABQA&#10;BgAIAAAAIQC2gziS/gAAAOEBAAATAAAAAAAAAAAAAAAAAAAAAABbQ29udGVudF9UeXBlc10ueG1s&#10;UEsBAi0AFAAGAAgAAAAhADj9If/WAAAAlAEAAAsAAAAAAAAAAAAAAAAALwEAAF9yZWxzLy5yZWxz&#10;UEsBAi0AFAAGAAgAAAAhAG5sgrZcAgAAEgUAAA4AAAAAAAAAAAAAAAAALgIAAGRycy9lMm9Eb2Mu&#10;eG1sUEsBAi0AFAAGAAgAAAAhAC0agFXfAAAACgEAAA8AAAAAAAAAAAAAAAAAtgQAAGRycy9kb3du&#10;cmV2LnhtbFBLBQYAAAAABAAEAPMAAADC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5" w14:textId="77777777" w:rsidR="000D2293" w:rsidRPr="003C536E" w:rsidRDefault="000D2293" w:rsidP="007328DF">
                      <w:pPr>
                        <w:jc w:val="center"/>
                        <w:rPr>
                          <w:rFonts w:ascii="Arial" w:hAnsi="Arial" w:cs="Arial"/>
                          <w:b/>
                          <w:sz w:val="28"/>
                        </w:rPr>
                      </w:pPr>
                      <w:r w:rsidRPr="00162767">
                        <w:rPr>
                          <w:rFonts w:ascii="Arial" w:hAnsi="Arial" w:cs="Arial"/>
                          <w:sz w:val="28"/>
                        </w:rPr>
                        <w:t xml:space="preserve">Child Protection concern – </w:t>
                      </w:r>
                      <w:r w:rsidRPr="003C536E">
                        <w:rPr>
                          <w:rFonts w:ascii="Arial" w:hAnsi="Arial" w:cs="Arial"/>
                          <w:b/>
                          <w:sz w:val="28"/>
                        </w:rPr>
                        <w:t>take action now.</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48" behindDoc="0" locked="0" layoutInCell="1" allowOverlap="1" wp14:anchorId="62A880B3" wp14:editId="12B41D97">
                <wp:simplePos x="0" y="0"/>
                <wp:positionH relativeFrom="column">
                  <wp:posOffset>-171450</wp:posOffset>
                </wp:positionH>
                <wp:positionV relativeFrom="paragraph">
                  <wp:posOffset>2409190</wp:posOffset>
                </wp:positionV>
                <wp:extent cx="3407410" cy="756920"/>
                <wp:effectExtent l="57150" t="19050" r="78740" b="100330"/>
                <wp:wrapNone/>
                <wp:docPr id="5" name="Text Box 5"/>
                <wp:cNvGraphicFramePr/>
                <a:graphic xmlns:a="http://schemas.openxmlformats.org/drawingml/2006/main">
                  <a:graphicData uri="http://schemas.microsoft.com/office/word/2010/wordprocessingShape">
                    <wps:wsp>
                      <wps:cNvSpPr txBox="1"/>
                      <wps:spPr>
                        <a:xfrm>
                          <a:off x="0" y="0"/>
                          <a:ext cx="3407410" cy="75692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6" w14:textId="77777777" w:rsidR="000D2293" w:rsidRPr="00162767" w:rsidRDefault="000D2293" w:rsidP="007328DF">
                            <w:pPr>
                              <w:jc w:val="center"/>
                              <w:rPr>
                                <w:rFonts w:ascii="Arial" w:hAnsi="Arial" w:cs="Arial"/>
                                <w:sz w:val="28"/>
                              </w:rPr>
                            </w:pPr>
                            <w:r w:rsidRPr="00162767">
                              <w:rPr>
                                <w:rFonts w:ascii="Arial" w:hAnsi="Arial" w:cs="Arial"/>
                                <w:sz w:val="28"/>
                              </w:rPr>
                              <w:t>Agree who will make the referral to First Response (and call the police</w:t>
                            </w:r>
                            <w:r>
                              <w:rPr>
                                <w:rFonts w:ascii="Arial" w:hAnsi="Arial" w:cs="Arial"/>
                                <w:sz w:val="28"/>
                              </w:rPr>
                              <w:t xml:space="preserve"> on 101</w:t>
                            </w:r>
                            <w:r w:rsidRPr="00162767">
                              <w:rPr>
                                <w:rFonts w:ascii="Arial" w:hAnsi="Arial" w:cs="Arial"/>
                                <w:sz w:val="28"/>
                              </w:rPr>
                              <w:t xml:space="preserve">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3" id="Text Box 5" o:spid="_x0000_s1043" type="#_x0000_t202" style="position:absolute;margin-left:-13.5pt;margin-top:189.7pt;width:268.3pt;height:59.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m40XQIAABIFAAAOAAAAZHJzL2Uyb0RvYy54bWysVN9v2jAQfp+0/8Hy+whQWtqooWKtOk1C&#10;bTU69dk4donk+Dz7IGF//c4OBNRVmzTtxXHu9333na9v2tqwrfKhAlvw0WDImbISysq+Fvz78/2n&#10;S84CClsKA1YVfKcCv5l9/HDduFyNYQ2mVJ5REBvyxhV8jejyLAtyrWoRBuCUJaUGXwukX/+alV40&#10;FL022Xg4vMga8KXzIFUIJL3rlHyW4mutJD5qHRQyU3CqDdPp07mKZza7FvmrF25dyX0Z4h+qqEVl&#10;KWkf6k6gYBtf/RaqrqSHABoHEuoMtK6kSj1QN6Phm26Wa+FU6oXACa6HKfy/sPJhu3RPnmH7GVoa&#10;YASkcSEPJIz9tNrX8UuVMtIThLseNtUikyQ8mwynkxGpJOmm5xdX44RrdvR2PuAXBTWLl4J7GktC&#10;S2wXASkjmR5MYjJjo+xYRrrhzqhO+U1pVpWp2ihIXFG3xrOtoCkLKZXF1AiFNZaso5WujOkdz1L2&#10;Pzru7aOrSjzqncd/d+49Umaw2DvXlQX/XgDTl6w7+wMCXd8RAmxXLTVOUzo/jGkF5Y6m56EjdnDy&#10;viKIFyLgk/DEZJoKbSc+0qENNAWH/Y2zNfif78mjPRGMtJw1tBkFDz82wivOzFdL1LsaTSZxldLP&#10;5HxK02b+VLM61dhNfQs0lhG9A06ma7RHc7hqD/ULLfE8ZiWVsJJyFxwP11vs9pUeAanm82REy+ME&#10;LuzSyRg6whwJ9Ny+CO/2LEPi5wMcdkjkb8jW2UZPC/MNgq4SEyPQHar7AdDiJYLuH4m42af/yer4&#10;lM1+AQAA//8DAFBLAwQUAAYACAAAACEA2SWE9eAAAAALAQAADwAAAGRycy9kb3ducmV2LnhtbEyP&#10;MU/DMBSEdyT+g/WQ2Fqb0jpNiFMhEAMDQxskVid+JBH2c4jdNvDrMROMpzvdfVfuZmfZCacweFJw&#10;sxTAkFpvBuoUvNZPiy2wEDUZbT2hgi8MsKsuL0pdGH+mPZ4OsWOphEKhFfQxjgXnoe3R6bD0I1Ly&#10;3v3kdExy6riZ9DmVO8tXQkju9EBpodcjPvTYfhyOToEcX+g7Ptd+IzL72GD9Kd+sVOr6ar6/AxZx&#10;jn9h+MVP6FAlpsYfyQRmFSxWWfoSFdxm+RpYSmxELoE1Ctb5VgKvSv7/Q/UDAAD//wMAUEsBAi0A&#10;FAAGAAgAAAAhALaDOJL+AAAA4QEAABMAAAAAAAAAAAAAAAAAAAAAAFtDb250ZW50X1R5cGVzXS54&#10;bWxQSwECLQAUAAYACAAAACEAOP0h/9YAAACUAQAACwAAAAAAAAAAAAAAAAAvAQAAX3JlbHMvLnJl&#10;bHNQSwECLQAUAAYACAAAACEAO6puNF0CAAASBQAADgAAAAAAAAAAAAAAAAAuAgAAZHJzL2Uyb0Rv&#10;Yy54bWxQSwECLQAUAAYACAAAACEA2SWE9eAAAAALAQAADwAAAAAAAAAAAAAAAAC3BAAAZHJzL2Rv&#10;d25yZXYueG1sUEsFBgAAAAAEAAQA8wAAAMQFA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6" w14:textId="77777777" w:rsidR="000D2293" w:rsidRPr="00162767" w:rsidRDefault="000D2293" w:rsidP="007328DF">
                      <w:pPr>
                        <w:jc w:val="center"/>
                        <w:rPr>
                          <w:rFonts w:ascii="Arial" w:hAnsi="Arial" w:cs="Arial"/>
                          <w:sz w:val="28"/>
                        </w:rPr>
                      </w:pPr>
                      <w:r w:rsidRPr="00162767">
                        <w:rPr>
                          <w:rFonts w:ascii="Arial" w:hAnsi="Arial" w:cs="Arial"/>
                          <w:sz w:val="28"/>
                        </w:rPr>
                        <w:t>Agree who will make the referral to First Response (and call the police</w:t>
                      </w:r>
                      <w:r>
                        <w:rPr>
                          <w:rFonts w:ascii="Arial" w:hAnsi="Arial" w:cs="Arial"/>
                          <w:sz w:val="28"/>
                        </w:rPr>
                        <w:t xml:space="preserve"> on 101</w:t>
                      </w:r>
                      <w:r w:rsidRPr="00162767">
                        <w:rPr>
                          <w:rFonts w:ascii="Arial" w:hAnsi="Arial" w:cs="Arial"/>
                          <w:sz w:val="28"/>
                        </w:rPr>
                        <w:t xml:space="preserve"> if necessary).</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47" behindDoc="0" locked="0" layoutInCell="1" allowOverlap="1" wp14:anchorId="62A880B5" wp14:editId="22DFE07B">
                <wp:simplePos x="0" y="0"/>
                <wp:positionH relativeFrom="column">
                  <wp:posOffset>-194310</wp:posOffset>
                </wp:positionH>
                <wp:positionV relativeFrom="paragraph">
                  <wp:posOffset>3581400</wp:posOffset>
                </wp:positionV>
                <wp:extent cx="3406775" cy="784860"/>
                <wp:effectExtent l="57150" t="19050" r="79375" b="91440"/>
                <wp:wrapNone/>
                <wp:docPr id="4" name="Text Box 4"/>
                <wp:cNvGraphicFramePr/>
                <a:graphic xmlns:a="http://schemas.openxmlformats.org/drawingml/2006/main">
                  <a:graphicData uri="http://schemas.microsoft.com/office/word/2010/wordprocessingShape">
                    <wps:wsp>
                      <wps:cNvSpPr txBox="1"/>
                      <wps:spPr>
                        <a:xfrm>
                          <a:off x="0" y="0"/>
                          <a:ext cx="3406775" cy="78486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7" w14:textId="77777777" w:rsidR="000D2293" w:rsidRPr="00162767" w:rsidRDefault="000D2293" w:rsidP="007328DF">
                            <w:pPr>
                              <w:jc w:val="center"/>
                              <w:rPr>
                                <w:rFonts w:ascii="Arial" w:hAnsi="Arial" w:cs="Arial"/>
                                <w:sz w:val="28"/>
                              </w:rPr>
                            </w:pPr>
                            <w:r w:rsidRPr="00162767">
                              <w:rPr>
                                <w:rFonts w:ascii="Arial" w:hAnsi="Arial" w:cs="Arial"/>
                                <w:sz w:val="28"/>
                              </w:rPr>
                              <w:t>Referral is made to First Response/Police, stating that it is a Child Protection concern.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5" id="Text Box 4" o:spid="_x0000_s1044" type="#_x0000_t202" style="position:absolute;margin-left:-15.3pt;margin-top:282pt;width:268.25pt;height:61.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0gCXgIAABIFAAAOAAAAZHJzL2Uyb0RvYy54bWysVN9v2jAQfp+0/8Hy+xqgFBgiVKxVp0lV&#10;W7Wd+mwcGyI5Ps8+SNhfv7NDQtVVmzTtJbHv9333nReXTWXYXvlQgs358GzAmbISitJucv79+ebT&#10;jLOAwhbCgFU5P6jAL5cfPyxqN1cj2IIplGcUxIZ57XK+RXTzLAtyqyoRzsApS0oNvhJIV7/JCi9q&#10;il6ZbDQYTLIafOE8SBUCSa9bJV+m+ForifdaB4XM5Jxqw/T16buO32y5EPONF25bymMZ4h+qqERp&#10;KWkf6lqgYDtf/haqKqWHABrPJFQZaF1KlXqgboaDN908bYVTqRcCJ7gepvD/wsq7/ZN78AybL9DQ&#10;ACMgtQvzQMLYT6N9Ff9UKSM9QXjoYVMNMknC8/FgMp1ecCZJN52NZ5OEa3bydj7gVwUVi4ecexpL&#10;QkvsbwNSRjLtTGIyY6PsVEY64cGoVvmoNCuLVG0UJK6oK+PZXtCUhZTKYmqEwhpL1tFKl8b0jucp&#10;+x8dj/bRVSUe9c6jvzv3HikzWOydq9KCfy+A6UvWrX2HQNt3hACbdUON05Qm3ZjWUBxoeh5aYgcn&#10;b0qC+FYEfBCemEwDo+3Ee/poA3XO4XjibAv+53vyaE8EIy1nNW1GzsOPnfCKM/PNEvU+D8fjuErp&#10;Mr6YjujiX2vWrzV2V10BjWVI74CT6Rjt0XRH7aF6oSVexaykElZS7pxjd7zCdl/pEZBqtUpGtDxO&#10;4K19cjKGjjBHAj03L8K7I8uQ+HkH3Q6J+RuytbbR08Jqh6DLxMQIdIvqcQC0eImgx0cibvbre7I6&#10;PWXLXwAAAP//AwBQSwMEFAAGAAgAAAAhAJrgFP/gAAAACwEAAA8AAABkcnMvZG93bnJldi54bWxM&#10;j8tOwzAQRfdI/IM1SOxam0fcNsSpEIgFCxY0SGydZJpE2OMQu23g6xlWsBzN0bn3FtvZO3HEKQ6B&#10;DFwtFQikJrQDdQbeqqfFGkRMllrrAqGBL4ywLc/PCpu34USveNylTrCEYm4N9CmNuZSx6dHbuAwj&#10;Ev/2YfI28Tl1sp3sieXeyWultPR2IE7o7YgPPTYfu4M3oMcX+k7PVcjUyj3WWH3qd6eNubyY7+9A&#10;JJzTHwy/9bk6lNypDgdqo3AGFjdKM2og07c8iolMZRsQNevXKw2yLOT/DeUPAAAA//8DAFBLAQIt&#10;ABQABgAIAAAAIQC2gziS/gAAAOEBAAATAAAAAAAAAAAAAAAAAAAAAABbQ29udGVudF9UeXBlc10u&#10;eG1sUEsBAi0AFAAGAAgAAAAhADj9If/WAAAAlAEAAAsAAAAAAAAAAAAAAAAALwEAAF9yZWxzLy5y&#10;ZWxzUEsBAi0AFAAGAAgAAAAhALKPSAJeAgAAEgUAAA4AAAAAAAAAAAAAAAAALgIAAGRycy9lMm9E&#10;b2MueG1sUEsBAi0AFAAGAAgAAAAhAJrgFP/gAAAACwEAAA8AAAAAAAAAAAAAAAAAuAQAAGRycy9k&#10;b3ducmV2LnhtbFBLBQYAAAAABAAEAPMAAADF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7" w14:textId="77777777" w:rsidR="000D2293" w:rsidRPr="00162767" w:rsidRDefault="000D2293" w:rsidP="007328DF">
                      <w:pPr>
                        <w:jc w:val="center"/>
                        <w:rPr>
                          <w:rFonts w:ascii="Arial" w:hAnsi="Arial" w:cs="Arial"/>
                          <w:sz w:val="28"/>
                        </w:rPr>
                      </w:pPr>
                      <w:r w:rsidRPr="00162767">
                        <w:rPr>
                          <w:rFonts w:ascii="Arial" w:hAnsi="Arial" w:cs="Arial"/>
                          <w:sz w:val="28"/>
                        </w:rPr>
                        <w:t>Referral is made to First Response/Police, stating that it is a Child Protection concern.</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45" behindDoc="0" locked="0" layoutInCell="1" allowOverlap="1" wp14:anchorId="62A880B7" wp14:editId="01B39220">
                <wp:simplePos x="0" y="0"/>
                <wp:positionH relativeFrom="column">
                  <wp:posOffset>-171450</wp:posOffset>
                </wp:positionH>
                <wp:positionV relativeFrom="paragraph">
                  <wp:posOffset>5581650</wp:posOffset>
                </wp:positionV>
                <wp:extent cx="3383915" cy="1066800"/>
                <wp:effectExtent l="57150" t="19050" r="83185" b="95250"/>
                <wp:wrapNone/>
                <wp:docPr id="56" name="Text Box 56"/>
                <wp:cNvGraphicFramePr/>
                <a:graphic xmlns:a="http://schemas.openxmlformats.org/drawingml/2006/main">
                  <a:graphicData uri="http://schemas.microsoft.com/office/word/2010/wordprocessingShape">
                    <wps:wsp>
                      <wps:cNvSpPr txBox="1"/>
                      <wps:spPr>
                        <a:xfrm>
                          <a:off x="0" y="0"/>
                          <a:ext cx="3383915" cy="106680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8" w14:textId="77777777" w:rsidR="000D2293" w:rsidRPr="00162767" w:rsidRDefault="000D2293" w:rsidP="007328DF">
                            <w:pPr>
                              <w:jc w:val="center"/>
                              <w:rPr>
                                <w:rFonts w:ascii="Arial" w:hAnsi="Arial" w:cs="Arial"/>
                                <w:sz w:val="28"/>
                              </w:rPr>
                            </w:pPr>
                            <w:r w:rsidRPr="00162767">
                              <w:rPr>
                                <w:rFonts w:ascii="Arial" w:hAnsi="Arial" w:cs="Arial"/>
                                <w:sz w:val="28"/>
                              </w:rPr>
                              <w:t xml:space="preserve">You </w:t>
                            </w:r>
                            <w:r>
                              <w:rPr>
                                <w:rFonts w:ascii="Arial" w:hAnsi="Arial" w:cs="Arial"/>
                                <w:sz w:val="28"/>
                              </w:rPr>
                              <w:t>will need to record on your own system</w:t>
                            </w:r>
                            <w:r w:rsidRPr="00162767">
                              <w:rPr>
                                <w:rFonts w:ascii="Arial" w:hAnsi="Arial" w:cs="Arial"/>
                                <w:sz w:val="28"/>
                              </w:rPr>
                              <w:t xml:space="preserve"> in writing ASAP (within 24 hours). This applies whether or not you make the actual referral.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7" id="Text Box 56" o:spid="_x0000_s1045" type="#_x0000_t202" style="position:absolute;margin-left:-13.5pt;margin-top:439.5pt;width:266.45pt;height:8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VXFXgIAABMFAAAOAAAAZHJzL2Uyb0RvYy54bWysVG1r2zAQ/j7YfxD6vjhvTdsQp2QpHYPS&#10;lqWjnxVZSgyyTpMusbNfv5OcuKErG4x9saV7v+ee0+ymqQzbKx9KsDkf9PqcKSuhKO0m59+f7z5d&#10;cRZQ2EIYsCrnBxX4zfzjh1ntpmoIWzCF8oyC2DCtXc63iG6aZUFuVSVCD5yypNTgK4F09Zus8KKm&#10;6JXJhv3+JKvBF86DVCGQ9LZV8nmKr7WS+Kh1UMhMzqk2TF+fvuv4zeYzMd144balPJYh/qGKSpSW&#10;knahbgUKtvPlb6GqUnoIoLEnocpA61Kq1AN1M+i/6Wa1FU6lXgic4DqYwv8LKx/2K/fkGTafoaEB&#10;RkBqF6aBhLGfRvsq/qlSRnqC8NDBphpkkoSj0dXoenDBmSTdoD+ZXPUTsNmru/MBvyioWDzk3NNc&#10;Elxifx+QUpLpySRmMzbKXutIJzwY1Sq/Kc3KIpUbBYksamk82wsas5BSWUydUFhjyTpa6dKYznGU&#10;sv/R8WgfXVUiUuc8/Ltz55Eyg8XOuSot+PcCmK5k3dqfEGj7jhBgs26ocQL58jSnNRQHGp+HltnB&#10;ybuSIL4XAZ+EJyrTxGg98ZE+2kCdczieONuC//mePNoTw0jLWU2rkfPwYye84sx8tcS968F4HHcp&#10;XcYXl0O6+HPN+lxjd9USaCwDegicTMdoj+Z01B6qF9riRcxKKmEl5c45no5LbBeWXgGpFotkRNvj&#10;BN7blZMxdIQ5Eui5eRHeHVmGRNAHOC2RmL4hW2sbPS0sdgi6TEyMQLeoHgdAm5cIenwl4mqf35PV&#10;61s2/wUAAP//AwBQSwMEFAAGAAgAAAAhAACrQ4DgAAAADAEAAA8AAABkcnMvZG93bnJldi54bWxM&#10;j8FOwzAQRO9I/IO1SNxam4okbRqnQiAOHDjQIHF1kiWJaq9D7LaBr2c5lduO5ml2ptjNzooTTmHw&#10;pOFuqUAgNb4dqNPwXj0v1iBCNNQa6wk1fGOAXXl9VZi89Wd6w9M+doJDKORGQx/jmEsZmh6dCUs/&#10;IrH36SdnIsupk+1kzhzurFwplUpnBuIPvRnxscfmsD86Den4Sj/xpfKJyuxTjdVX+mFTrW9v5oct&#10;iIhzvMDwV5+rQ8mdan+kNgirYbHKeEvUsM42fDCRqGQDomZU3bMny0L+H1H+AgAA//8DAFBLAQIt&#10;ABQABgAIAAAAIQC2gziS/gAAAOEBAAATAAAAAAAAAAAAAAAAAAAAAABbQ29udGVudF9UeXBlc10u&#10;eG1sUEsBAi0AFAAGAAgAAAAhADj9If/WAAAAlAEAAAsAAAAAAAAAAAAAAAAALwEAAF9yZWxzLy5y&#10;ZWxzUEsBAi0AFAAGAAgAAAAhAEFpVcVeAgAAEwUAAA4AAAAAAAAAAAAAAAAALgIAAGRycy9lMm9E&#10;b2MueG1sUEsBAi0AFAAGAAgAAAAhAACrQ4DgAAAADAEAAA8AAAAAAAAAAAAAAAAAuAQAAGRycy9k&#10;b3ducmV2LnhtbFBLBQYAAAAABAAEAPMAAADF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8" w14:textId="77777777" w:rsidR="000D2293" w:rsidRPr="00162767" w:rsidRDefault="000D2293" w:rsidP="007328DF">
                      <w:pPr>
                        <w:jc w:val="center"/>
                        <w:rPr>
                          <w:rFonts w:ascii="Arial" w:hAnsi="Arial" w:cs="Arial"/>
                          <w:sz w:val="28"/>
                        </w:rPr>
                      </w:pPr>
                      <w:r w:rsidRPr="00162767">
                        <w:rPr>
                          <w:rFonts w:ascii="Arial" w:hAnsi="Arial" w:cs="Arial"/>
                          <w:sz w:val="28"/>
                        </w:rPr>
                        <w:t xml:space="preserve">You </w:t>
                      </w:r>
                      <w:r>
                        <w:rPr>
                          <w:rFonts w:ascii="Arial" w:hAnsi="Arial" w:cs="Arial"/>
                          <w:sz w:val="28"/>
                        </w:rPr>
                        <w:t>will need to record on your own system</w:t>
                      </w:r>
                      <w:r w:rsidRPr="00162767">
                        <w:rPr>
                          <w:rFonts w:ascii="Arial" w:hAnsi="Arial" w:cs="Arial"/>
                          <w:sz w:val="28"/>
                        </w:rPr>
                        <w:t xml:space="preserve"> in writing ASAP (within 24 hours). This applies whether or not you make the actual referral.</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51" behindDoc="0" locked="0" layoutInCell="1" allowOverlap="1" wp14:anchorId="62A880B9" wp14:editId="60F97505">
                <wp:simplePos x="0" y="0"/>
                <wp:positionH relativeFrom="column">
                  <wp:posOffset>-161290</wp:posOffset>
                </wp:positionH>
                <wp:positionV relativeFrom="paragraph">
                  <wp:posOffset>7059295</wp:posOffset>
                </wp:positionV>
                <wp:extent cx="3407410" cy="876300"/>
                <wp:effectExtent l="57150" t="19050" r="78740" b="95250"/>
                <wp:wrapNone/>
                <wp:docPr id="8" name="Text Box 8"/>
                <wp:cNvGraphicFramePr/>
                <a:graphic xmlns:a="http://schemas.openxmlformats.org/drawingml/2006/main">
                  <a:graphicData uri="http://schemas.microsoft.com/office/word/2010/wordprocessingShape">
                    <wps:wsp>
                      <wps:cNvSpPr txBox="1"/>
                      <wps:spPr>
                        <a:xfrm>
                          <a:off x="0" y="0"/>
                          <a:ext cx="3407410" cy="876300"/>
                        </a:xfrm>
                        <a:prstGeom prst="rect">
                          <a:avLst/>
                        </a:prstGeom>
                        <a:solidFill>
                          <a:schemeClr val="tx2">
                            <a:lumMod val="40000"/>
                            <a:lumOff val="60000"/>
                          </a:schemeClr>
                        </a:solidFill>
                        <a:ln/>
                      </wps:spPr>
                      <wps:style>
                        <a:lnRef idx="1">
                          <a:schemeClr val="accent1"/>
                        </a:lnRef>
                        <a:fillRef idx="3">
                          <a:schemeClr val="accent1"/>
                        </a:fillRef>
                        <a:effectRef idx="2">
                          <a:schemeClr val="accent1"/>
                        </a:effectRef>
                        <a:fontRef idx="minor">
                          <a:schemeClr val="lt1"/>
                        </a:fontRef>
                      </wps:style>
                      <wps:txbx>
                        <w:txbxContent>
                          <w:p w14:paraId="62A88139" w14:textId="77777777" w:rsidR="000D2293" w:rsidRPr="00D44279" w:rsidRDefault="000D2293" w:rsidP="007328DF">
                            <w:pPr>
                              <w:jc w:val="center"/>
                              <w:rPr>
                                <w:rFonts w:ascii="Arial" w:hAnsi="Arial" w:cs="Arial"/>
                                <w:color w:val="17365D" w:themeColor="text2" w:themeShade="BF"/>
                                <w:sz w:val="28"/>
                              </w:rPr>
                            </w:pPr>
                            <w:r>
                              <w:rPr>
                                <w:rFonts w:ascii="Arial" w:hAnsi="Arial" w:cs="Arial"/>
                                <w:color w:val="17365D" w:themeColor="text2" w:themeShade="BF"/>
                                <w:sz w:val="28"/>
                              </w:rPr>
                              <w:t xml:space="preserve">Your agency </w:t>
                            </w:r>
                            <w:r w:rsidRPr="00D44279">
                              <w:rPr>
                                <w:rFonts w:ascii="Arial" w:hAnsi="Arial" w:cs="Arial"/>
                                <w:color w:val="17365D" w:themeColor="text2" w:themeShade="BF"/>
                                <w:sz w:val="28"/>
                              </w:rPr>
                              <w:t>continues to participate in Child Protection Strategy or S.47 Enquiries</w:t>
                            </w:r>
                            <w:r w:rsidRPr="00162767">
                              <w:rPr>
                                <w:rFonts w:ascii="Arial" w:hAnsi="Arial" w:cs="Arial"/>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9" id="Text Box 8" o:spid="_x0000_s1046" type="#_x0000_t202" style="position:absolute;margin-left:-12.7pt;margin-top:555.85pt;width:268.3pt;height:69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u6FjQIAAIAFAAAOAAAAZHJzL2Uyb0RvYy54bWysVEtvGyEQvlfqf0Dc6107rpNaXkeuo1SV&#10;0iRqUuWMWYiRgKGAvev++g6sd/No1ENVH9Yw7/n4ZhbnrdFkL3xQYCs6HpWUCMuhVvaxoj/uLz+c&#10;URIiszXTYEVFDyLQ8+X7d4vGzcUEtqBr4QkGsWHeuIpuY3Tzogh8KwwLI3DColKCNyzi1T8WtWcN&#10;Rje6mJTlrGjA184DFyGg9KJT0mWOL6Xg8UbKICLRFcXaYv76/N2kb7FcsPmjZ26r+LEM9g9VGKYs&#10;Jh1CXbDIyM6rP0IZxT0EkHHEwRQgpeIi94DdjMtX3dxtmRO5FwQnuAGm8P/C8uv9nbv1JLafocUH&#10;TIA0LswDClM/rfQm/WOlBPUI4WGATbSRcBSeTMvT6RhVHHVnp7OTMuNaPHk7H+IXAYakQ0U9PktG&#10;i+2vQsSMaNqbpGQBtKovldb5kqgg1tqTPcNHjO0ku+qd+QZ1J5uW+OueEsX44J141osxfCZUipKT&#10;vUigbargqel8igctUnZtvwtJVJ2xeaMcxrmwMcOGWbJ1spJY/OB4kgseKuiKe+l4tE+uIrN2cO66&#10;/avz4JEzg42Ds1EW/FvZ9VCy7Ox7BLq+EwSx3bTYOHLirCfFBuoDcsVDN0bB8UuFD3rFQrxlHucG&#10;OYC7IN7gR2poKgrHEyVb8L/ekid7pDNqKWlwDisafu6YF5TorxaJ/mk8nabBzZfpx9MJXvxzzea5&#10;xu7MGpAlY9w6judjso+6P0oP5gFXxiplRRWzHHMjrfrjOnbbAVcOF6tVNsJRdSxe2TvHU+gEc6Lr&#10;ffvAvDtyOuI0XEM/sWz+itqdbfK0sNpFkCrzPgHdoXp8ABzzzNDjSkp75Pk9Wz0tzuVvAAAA//8D&#10;AFBLAwQUAAYACAAAACEA7JwvSuMAAAANAQAADwAAAGRycy9kb3ducmV2LnhtbEyPQU/DMAyF70j8&#10;h8hI3La0Vcu20nSaQJwAaYxp2jFrTFutcUqTbYVfjzmBb/Z7ev5esRxtJ844+NaRgngagUCqnGmp&#10;VrB9f5rMQfigyejOESr4Qg/L8vqq0LlxF3rD8ybUgkPI51pBE0KfS+mrBq32U9cjsfbhBqsDr0Mt&#10;zaAvHG47mUTRnbS6Jf7Q6B4fGqyOm5NV8PKczU3br9PHdvv9uXtdOTzu90rd3oyrexABx/Bnhl98&#10;RoeSmQ7uRMaLTsEkyVK2ssAzA8GWLI4TEAc+JeliBrIs5P8W5Q8AAAD//wMAUEsBAi0AFAAGAAgA&#10;AAAhALaDOJL+AAAA4QEAABMAAAAAAAAAAAAAAAAAAAAAAFtDb250ZW50X1R5cGVzXS54bWxQSwEC&#10;LQAUAAYACAAAACEAOP0h/9YAAACUAQAACwAAAAAAAAAAAAAAAAAvAQAAX3JlbHMvLnJlbHNQSwEC&#10;LQAUAAYACAAAACEAro7uhY0CAACABQAADgAAAAAAAAAAAAAAAAAuAgAAZHJzL2Uyb0RvYy54bWxQ&#10;SwECLQAUAAYACAAAACEA7JwvSuMAAAANAQAADwAAAAAAAAAAAAAAAADnBAAAZHJzL2Rvd25yZXYu&#10;eG1sUEsFBgAAAAAEAAQA8wAAAPcFAAAAAA==&#10;" fillcolor="#8db3e2 [1311]" strokecolor="#4579b8 [3044]">
                <v:shadow on="t" color="black" opacity="22937f" origin=",.5" offset="0,.63889mm"/>
                <v:textbox>
                  <w:txbxContent>
                    <w:p w14:paraId="62A88139" w14:textId="77777777" w:rsidR="000D2293" w:rsidRPr="00D44279" w:rsidRDefault="000D2293" w:rsidP="007328DF">
                      <w:pPr>
                        <w:jc w:val="center"/>
                        <w:rPr>
                          <w:rFonts w:ascii="Arial" w:hAnsi="Arial" w:cs="Arial"/>
                          <w:color w:val="17365D" w:themeColor="text2" w:themeShade="BF"/>
                          <w:sz w:val="28"/>
                        </w:rPr>
                      </w:pPr>
                      <w:r>
                        <w:rPr>
                          <w:rFonts w:ascii="Arial" w:hAnsi="Arial" w:cs="Arial"/>
                          <w:color w:val="17365D" w:themeColor="text2" w:themeShade="BF"/>
                          <w:sz w:val="28"/>
                        </w:rPr>
                        <w:t xml:space="preserve">Your agency </w:t>
                      </w:r>
                      <w:r w:rsidRPr="00D44279">
                        <w:rPr>
                          <w:rFonts w:ascii="Arial" w:hAnsi="Arial" w:cs="Arial"/>
                          <w:color w:val="17365D" w:themeColor="text2" w:themeShade="BF"/>
                          <w:sz w:val="28"/>
                        </w:rPr>
                        <w:t>continues to participate in Child Protection Strategy or S.47 Enquiries</w:t>
                      </w:r>
                      <w:r w:rsidRPr="00162767">
                        <w:rPr>
                          <w:rFonts w:ascii="Arial" w:hAnsi="Arial" w:cs="Arial"/>
                          <w:sz w:val="28"/>
                        </w:rPr>
                        <w:t>.</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52" behindDoc="0" locked="0" layoutInCell="1" allowOverlap="1" wp14:anchorId="62A880BB" wp14:editId="5D0B1EC7">
                <wp:simplePos x="0" y="0"/>
                <wp:positionH relativeFrom="column">
                  <wp:posOffset>6686550</wp:posOffset>
                </wp:positionH>
                <wp:positionV relativeFrom="paragraph">
                  <wp:posOffset>476250</wp:posOffset>
                </wp:positionV>
                <wp:extent cx="5886450" cy="308610"/>
                <wp:effectExtent l="57150" t="19050" r="76200" b="91440"/>
                <wp:wrapNone/>
                <wp:docPr id="9" name="Text Box 9"/>
                <wp:cNvGraphicFramePr/>
                <a:graphic xmlns:a="http://schemas.openxmlformats.org/drawingml/2006/main">
                  <a:graphicData uri="http://schemas.microsoft.com/office/word/2010/wordprocessingShape">
                    <wps:wsp>
                      <wps:cNvSpPr txBox="1"/>
                      <wps:spPr>
                        <a:xfrm>
                          <a:off x="0" y="0"/>
                          <a:ext cx="5886450" cy="30861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A" w14:textId="77777777" w:rsidR="000D2293" w:rsidRPr="00162767" w:rsidRDefault="000D2293" w:rsidP="007328DF">
                            <w:pPr>
                              <w:jc w:val="center"/>
                              <w:rPr>
                                <w:rFonts w:ascii="Arial" w:hAnsi="Arial" w:cs="Arial"/>
                                <w:sz w:val="28"/>
                              </w:rPr>
                            </w:pPr>
                            <w:r w:rsidRPr="00162767">
                              <w:rPr>
                                <w:rFonts w:ascii="Arial" w:hAnsi="Arial" w:cs="Arial"/>
                                <w:sz w:val="28"/>
                              </w:rPr>
                              <w:t>All other welfare and safeguarding concerns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B" id="Text Box 9" o:spid="_x0000_s1047" type="#_x0000_t202" style="position:absolute;margin-left:526.5pt;margin-top:37.5pt;width:463.5pt;height:24.3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2uGXQIAABIFAAAOAAAAZHJzL2Uyb0RvYy54bWysVN9v2jAQfp+0/8Hy+whQyigiVIyq06Sq&#10;rUqnPhvHhkiOz7MPEvbX7+xAirpqk6a9JPb9vu++8+y6qQzbKx9KsDkf9PqcKSuhKO0m59+fbz9N&#10;OAsobCEMWJXzgwr8ev7xw6x2UzWELZhCeUZBbJjWLudbRDfNsiC3qhKhB05ZUmrwlUC6+k1WeFFT&#10;9Mpkw35/nNXgC+dBqhBIetMq+TzF11pJfNA6KGQm51Qbpq9P33X8ZvOZmG68cNtSHssQ/1BFJUpL&#10;SbtQNwIF2/nyt1BVKT0E0NiTUGWgdSlV6oG6GfTfdLPaCqdSLwROcB1M4f+Flff7lXv0DJsv0NAA&#10;IyC1C9NAwthPo30V/1QpIz1BeOhgUw0yScLLyWQ8uiSVJN1FfzIeJFyzV2/nA35VULF4yLmnsSS0&#10;xP4uIGUk05NJTGZslL2WkU54MKpVPinNyiJVGwWJK2ppPNsLmrKQUllMjVBYY8k6WunSmM7xImX/&#10;o+PRPrqqxKPOefh3584jZQaLnXNVWvDvBTBdybq1PyHQ9h0hwGbdUOM0pavTmNZQHGh6HlpiBydv&#10;S4L4TgR8FJ6YTFOh7cQH+mgDdc7heOJsC/7ne/JoTwQjLWc1bUbOw4+d8Ioz880S9a4Go1FcpXQZ&#10;XX4e0sWfa9bnGrurlkBjGdA74GQ6Rns0p6P2UL3QEi9iVlIJKyl3zvF0XGK7r/QISLVYJCNaHifw&#10;zq6cjKEjzJFAz82L8O7IMiR+3sNph8T0Ddla2+hpYbFD0GViYgS6RfU4AFq8RNDjIxE3+/yerF6f&#10;svkvAAAA//8DAFBLAwQUAAYACAAAACEAYEpjV94AAAAMAQAADwAAAGRycy9kb3ducmV2LnhtbExP&#10;QU7DMBC8I/EHa5G4UZtWSUuIUyEQBw4caJC4OvGSRNjrELtt4PVsT+W0M5rR7Ey5nb0TB5ziEEjD&#10;7UKBQGqDHajT8F4/32xAxGTIGhcINfxghG11eVGawoYjveFhlzrBIRQLo6FPaSykjG2P3sRFGJFY&#10;+wyTN4np1Ek7mSOHeyeXSuXSm4H4Q29GfOyx/drtvYZ8fKXf9FKHTK3dU4P1d/7hcq2vr+aHexAJ&#10;53Q2w6k+V4eKOzVhTzYKx1xlKx6TNKwzvifH3UYxahgtVznIqpT/R1R/AAAA//8DAFBLAQItABQA&#10;BgAIAAAAIQC2gziS/gAAAOEBAAATAAAAAAAAAAAAAAAAAAAAAABbQ29udGVudF9UeXBlc10ueG1s&#10;UEsBAi0AFAAGAAgAAAAhADj9If/WAAAAlAEAAAsAAAAAAAAAAAAAAAAALwEAAF9yZWxzLy5yZWxz&#10;UEsBAi0AFAAGAAgAAAAhALM7a4ZdAgAAEgUAAA4AAAAAAAAAAAAAAAAALgIAAGRycy9lMm9Eb2Mu&#10;eG1sUEsBAi0AFAAGAAgAAAAhAGBKY1feAAAADAEAAA8AAAAAAAAAAAAAAAAAtwQAAGRycy9kb3du&#10;cmV2LnhtbFBLBQYAAAAABAAEAPMAAADC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A" w14:textId="77777777" w:rsidR="000D2293" w:rsidRPr="00162767" w:rsidRDefault="000D2293" w:rsidP="007328DF">
                      <w:pPr>
                        <w:jc w:val="center"/>
                        <w:rPr>
                          <w:rFonts w:ascii="Arial" w:hAnsi="Arial" w:cs="Arial"/>
                          <w:sz w:val="28"/>
                        </w:rPr>
                      </w:pPr>
                      <w:r w:rsidRPr="00162767">
                        <w:rPr>
                          <w:rFonts w:ascii="Arial" w:hAnsi="Arial" w:cs="Arial"/>
                          <w:sz w:val="28"/>
                        </w:rPr>
                        <w:t>All other welfare and safeguarding concerns</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53" behindDoc="0" locked="0" layoutInCell="1" allowOverlap="1" wp14:anchorId="62A880BD" wp14:editId="0EA8A099">
                <wp:simplePos x="0" y="0"/>
                <wp:positionH relativeFrom="column">
                  <wp:posOffset>6686550</wp:posOffset>
                </wp:positionH>
                <wp:positionV relativeFrom="paragraph">
                  <wp:posOffset>1028700</wp:posOffset>
                </wp:positionV>
                <wp:extent cx="5886450" cy="510540"/>
                <wp:effectExtent l="57150" t="19050" r="76200" b="99060"/>
                <wp:wrapNone/>
                <wp:docPr id="10" name="Text Box 10"/>
                <wp:cNvGraphicFramePr/>
                <a:graphic xmlns:a="http://schemas.openxmlformats.org/drawingml/2006/main">
                  <a:graphicData uri="http://schemas.microsoft.com/office/word/2010/wordprocessingShape">
                    <wps:wsp>
                      <wps:cNvSpPr txBox="1"/>
                      <wps:spPr>
                        <a:xfrm>
                          <a:off x="0" y="0"/>
                          <a:ext cx="5886450" cy="51054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B" w14:textId="77777777" w:rsidR="000D2293" w:rsidRPr="00162767" w:rsidRDefault="000D2293" w:rsidP="007328DF">
                            <w:pPr>
                              <w:jc w:val="center"/>
                              <w:rPr>
                                <w:rFonts w:ascii="Arial" w:hAnsi="Arial" w:cs="Arial"/>
                                <w:sz w:val="28"/>
                              </w:rPr>
                            </w:pPr>
                            <w:r>
                              <w:rPr>
                                <w:rFonts w:ascii="Arial" w:hAnsi="Arial" w:cs="Arial"/>
                                <w:sz w:val="28"/>
                              </w:rPr>
                              <w:t>Complete internal concern</w:t>
                            </w:r>
                            <w:r w:rsidRPr="00162767">
                              <w:rPr>
                                <w:rFonts w:ascii="Arial" w:hAnsi="Arial" w:cs="Arial"/>
                                <w:sz w:val="28"/>
                              </w:rPr>
                              <w:t xml:space="preserve"> form and pass to </w:t>
                            </w:r>
                            <w:r>
                              <w:rPr>
                                <w:rFonts w:ascii="Arial" w:hAnsi="Arial" w:cs="Arial"/>
                                <w:sz w:val="28"/>
                              </w:rPr>
                              <w:t>Safeguarding Lead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A880BD" id="Text Box 10" o:spid="_x0000_s1048" type="#_x0000_t202" style="position:absolute;margin-left:526.5pt;margin-top:81pt;width:463.5pt;height:40.2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amWwIAABIFAAAOAAAAZHJzL2Uyb0RvYy54bWysVN9v2jAQfp+0/8Hy+wgw6BgiVIyq06Sq&#10;rUqnPhvHhkiOz7MPEvbX7+xAQF21SdNeHOd+33ffeXbdVIbtlQ8l2JwPen3OlJVQlHaT8+/Ptx8m&#10;nAUUthAGrMr5QQV+PX//bla7qRrCFkyhPKMgNkxrl/MtoptmWZBbVYnQA6csKTX4SiD9+k1WeFFT&#10;9Mpkw37/KqvBF86DVCGQ9KZV8nmKr7WS+KB1UMhMzqk2TKdP5zqe2Xwmphsv3LaUxzLEP1RRidJS&#10;0i7UjUDBdr78LVRVSg8BNPYkVBloXUqVeqBuBv1X3ay2wqnUC4ETXAdT+H9h5f1+5R49w+YLNDTA&#10;CEjtwjSQMPbTaF/FL1XKSE8QHjrYVINMknA8mVyNxqSSpBsP+uNRwjU7ezsf8KuCisVLzj2NJaEl&#10;9ncBKSOZnkxiMmOj7FxGuuHBqFb5pDQri1RtFCSuqKXxbC9oykJKZTE1QmGNJetopUtjOsePKfsf&#10;HY/20VUlHnXOw787dx4pM1jsnKvSgn8rgOlK1q39CYG27wgBNuuGGs/5MOEbRWsoDjQ9Dy2xg5O3&#10;JUF8JwI+Ck9MpqnQduIDHdpAnXM43jjbgv/5ljzaE8FIy1lNm5Hz8GMnvOLMfLNEvc+DEQ2YYfoZ&#10;jT9RNcxfataXGrurlkBjGdA74GS6Rns0p6v2UL3QEi9iVlIJKyl3zvF0XWK7r/QISLVYJCNaHifw&#10;zq6cjKEjzJFAz82L8O7IMiR+3sNph8T0Fdla2+hpYbFD0GVi4hnV4wBo8RJBj49E3OzL/2R1fsrm&#10;vwAAAP//AwBQSwMEFAAGAAgAAAAhAPeTQhzfAAAADQEAAA8AAABkcnMvZG93bnJldi54bWxMj8FO&#10;wzAQRO9I/IO1SNyoTWhDCXEqBOLAgUMbJK5OvCQR9jrEbhv4erYnuL3RjmZnys3snTjgFIdAGq4X&#10;CgRSG+xAnYa3+vlqDSImQ9a4QKjhGyNsqvOz0hQ2HGmLh13qBIdQLIyGPqWxkDK2PXoTF2FE4ttH&#10;mLxJLKdO2skcOdw7mSmVS28G4g+9GfGxx/Zzt/ca8vGVftJLHVbq1j01WH/l7y7X+vJifrgHkXBO&#10;f2Y41efqUHGnJuzJRuFYq9UNj0lMecZwstytFVOjIVtmS5BVKf+vqH4BAAD//wMAUEsBAi0AFAAG&#10;AAgAAAAhALaDOJL+AAAA4QEAABMAAAAAAAAAAAAAAAAAAAAAAFtDb250ZW50X1R5cGVzXS54bWxQ&#10;SwECLQAUAAYACAAAACEAOP0h/9YAAACUAQAACwAAAAAAAAAAAAAAAAAvAQAAX3JlbHMvLnJlbHNQ&#10;SwECLQAUAAYACAAAACEA8wMmplsCAAASBQAADgAAAAAAAAAAAAAAAAAuAgAAZHJzL2Uyb0RvYy54&#10;bWxQSwECLQAUAAYACAAAACEA95NCHN8AAAAN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B" w14:textId="77777777" w:rsidR="000D2293" w:rsidRPr="00162767" w:rsidRDefault="000D2293" w:rsidP="007328DF">
                      <w:pPr>
                        <w:jc w:val="center"/>
                        <w:rPr>
                          <w:rFonts w:ascii="Arial" w:hAnsi="Arial" w:cs="Arial"/>
                          <w:sz w:val="28"/>
                        </w:rPr>
                      </w:pPr>
                      <w:r>
                        <w:rPr>
                          <w:rFonts w:ascii="Arial" w:hAnsi="Arial" w:cs="Arial"/>
                          <w:sz w:val="28"/>
                        </w:rPr>
                        <w:t>Complete internal concern</w:t>
                      </w:r>
                      <w:r w:rsidRPr="00162767">
                        <w:rPr>
                          <w:rFonts w:ascii="Arial" w:hAnsi="Arial" w:cs="Arial"/>
                          <w:sz w:val="28"/>
                        </w:rPr>
                        <w:t xml:space="preserve"> form and pass to </w:t>
                      </w:r>
                      <w:r>
                        <w:rPr>
                          <w:rFonts w:ascii="Arial" w:hAnsi="Arial" w:cs="Arial"/>
                          <w:sz w:val="28"/>
                        </w:rPr>
                        <w:t>Safeguarding Lead</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54" behindDoc="0" locked="0" layoutInCell="1" allowOverlap="1" wp14:anchorId="62A880BF" wp14:editId="7625BB0F">
                <wp:simplePos x="0" y="0"/>
                <wp:positionH relativeFrom="column">
                  <wp:posOffset>6686550</wp:posOffset>
                </wp:positionH>
                <wp:positionV relativeFrom="paragraph">
                  <wp:posOffset>1847850</wp:posOffset>
                </wp:positionV>
                <wp:extent cx="5886450" cy="699770"/>
                <wp:effectExtent l="57150" t="19050" r="76200" b="100330"/>
                <wp:wrapNone/>
                <wp:docPr id="11" name="Text Box 11"/>
                <wp:cNvGraphicFramePr/>
                <a:graphic xmlns:a="http://schemas.openxmlformats.org/drawingml/2006/main">
                  <a:graphicData uri="http://schemas.microsoft.com/office/word/2010/wordprocessingShape">
                    <wps:wsp>
                      <wps:cNvSpPr txBox="1"/>
                      <wps:spPr>
                        <a:xfrm>
                          <a:off x="0" y="0"/>
                          <a:ext cx="5886450" cy="69977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C" w14:textId="77777777" w:rsidR="000D2293" w:rsidRPr="00162767" w:rsidRDefault="000D2293" w:rsidP="007328DF">
                            <w:pPr>
                              <w:jc w:val="center"/>
                              <w:rPr>
                                <w:rFonts w:ascii="Arial" w:hAnsi="Arial" w:cs="Arial"/>
                                <w:sz w:val="28"/>
                              </w:rPr>
                            </w:pPr>
                            <w:r>
                              <w:rPr>
                                <w:rFonts w:ascii="Arial" w:hAnsi="Arial" w:cs="Arial"/>
                                <w:sz w:val="28"/>
                              </w:rPr>
                              <w:t>Lead will assess (with discussion</w:t>
                            </w:r>
                            <w:r w:rsidRPr="00162767">
                              <w:rPr>
                                <w:rFonts w:ascii="Arial" w:hAnsi="Arial" w:cs="Arial"/>
                                <w:sz w:val="28"/>
                              </w:rPr>
                              <w:t xml:space="preserve"> with staff and consultation of any safeguarding file held) to agree actions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F" id="Text Box 11" o:spid="_x0000_s1049" type="#_x0000_t202" style="position:absolute;margin-left:526.5pt;margin-top:145.5pt;width:463.5pt;height:55.1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2YKXAIAABIFAAAOAAAAZHJzL2Uyb0RvYy54bWysVN9v2jAQfp+0/8Hy+xpglLaIUDGqTpNQ&#10;W5VOfTaODZEcn2cfJOyv39mBgLpqk6a9JPb9vu++8+S2qQzbKR9KsDnvX/Q4U1ZCUdp1zr+/3H+6&#10;5iygsIUwYFXO9yrw2+nHD5PajdUANmAK5RkFsWFcu5xvEN04y4LcqEqEC3DKklKDrwTS1a+zwoua&#10;olcmG/R6o6wGXzgPUoVA0rtWyacpvtZK4qPWQSEzOafaMH19+q7iN5tOxHjthduU8lCG+IcqKlFa&#10;StqFuhMo2NaXv4WqSukhgMYLCVUGWpdSpR6om37vTTfLjXAq9ULgBNfBFP5fWPmwW7onz7D5Ag0N&#10;MAJSuzAOJIz9NNpX8U+VMtIThPsONtUgkyS8vL4eDS9JJUk3urm5ukq4Zidv5wN+VVCxeMi5p7Ek&#10;tMRuEZAykunRJCYzNspOZaQT7o1qlc9Ks7JI1UZB4oqaG892gqYspFQWUyMU1liyjla6NKZz/Jyy&#10;/9HxYB9dVeJR5zz4u3PnkTKDxc65Ki349wKYrmTd2h8RaPuOEGCzaqjxnA+6Ma2g2NP0PLTEDk7e&#10;lwTxQgR8Ep6YTFOh7cRH+mgDdc7hcOJsA/7ne/JoTwQjLWc1bUbOw4+t8Ioz880S9W76w2FcpXQZ&#10;Xl4N6OLPNatzjd1Wc6Cx9OkdcDIdoz2a41F7qF5piWcxK6mElZQ753g8zrHdV3oEpJrNkhEtjxO4&#10;sEsnY+gIcyTQS/MqvDuwDImfD3DcITF+Q7bWNnpamG0RdJmYGIFuUT0MgBYvEfTwSMTNPr8nq9NT&#10;Nv0FAAD//wMAUEsDBBQABgAIAAAAIQDkUqP+4AAAAA0BAAAPAAAAZHJzL2Rvd25yZXYueG1sTI/B&#10;TsMwEETvSPyDtUjcqJ1AQxviVAjEgQMHGqRenWSbRNjrELtt4OvZnuA2ox3Nvik2s7PiiFMYPGlI&#10;FgoEUuPbgToNH9XLzQpEiIZaYz2hhm8MsCkvLwqTt/5E73jcxk5wCYXcaOhjHHMpQ9OjM2HhRyS+&#10;7f3kTGQ7dbKdzInLnZWpUpl0ZiD+0JsRn3psPrcHpyEb3+gnvlZ+qe7tc43VV7azmdbXV/PjA4iI&#10;c/wLwxmf0aFkptofqA3CslfLWx4TNaTrhMU5sl4pVrWGO5WkIMtC/l9R/gIAAP//AwBQSwECLQAU&#10;AAYACAAAACEAtoM4kv4AAADhAQAAEwAAAAAAAAAAAAAAAAAAAAAAW0NvbnRlbnRfVHlwZXNdLnht&#10;bFBLAQItABQABgAIAAAAIQA4/SH/1gAAAJQBAAALAAAAAAAAAAAAAAAAAC8BAABfcmVscy8ucmVs&#10;c1BLAQItABQABgAIAAAAIQBvq2YKXAIAABIFAAAOAAAAAAAAAAAAAAAAAC4CAABkcnMvZTJvRG9j&#10;LnhtbFBLAQItABQABgAIAAAAIQDkUqP+4AAAAA0BAAAPAAAAAAAAAAAAAAAAALYEAABkcnMvZG93&#10;bnJldi54bWxQSwUGAAAAAAQABADzAAAAwwU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C" w14:textId="77777777" w:rsidR="000D2293" w:rsidRPr="00162767" w:rsidRDefault="000D2293" w:rsidP="007328DF">
                      <w:pPr>
                        <w:jc w:val="center"/>
                        <w:rPr>
                          <w:rFonts w:ascii="Arial" w:hAnsi="Arial" w:cs="Arial"/>
                          <w:sz w:val="28"/>
                        </w:rPr>
                      </w:pPr>
                      <w:r>
                        <w:rPr>
                          <w:rFonts w:ascii="Arial" w:hAnsi="Arial" w:cs="Arial"/>
                          <w:sz w:val="28"/>
                        </w:rPr>
                        <w:t>Lead will assess (with discussion</w:t>
                      </w:r>
                      <w:r w:rsidRPr="00162767">
                        <w:rPr>
                          <w:rFonts w:ascii="Arial" w:hAnsi="Arial" w:cs="Arial"/>
                          <w:sz w:val="28"/>
                        </w:rPr>
                        <w:t xml:space="preserve"> with staff and consultation of any safeguarding file held) to agree actions required.</w:t>
                      </w:r>
                    </w:p>
                  </w:txbxContent>
                </v:textbox>
              </v:shape>
            </w:pict>
          </mc:Fallback>
        </mc:AlternateContent>
      </w:r>
    </w:p>
    <w:p w14:paraId="62A87F49" w14:textId="77777777" w:rsidR="00555322" w:rsidRPr="00CB4AFC" w:rsidRDefault="00555322" w:rsidP="00302203">
      <w:pPr>
        <w:rPr>
          <w:rFonts w:ascii="Arial" w:hAnsi="Arial" w:cs="Arial"/>
          <w:b/>
          <w:sz w:val="24"/>
          <w:szCs w:val="24"/>
          <w:lang w:val="en"/>
        </w:rPr>
      </w:pPr>
    </w:p>
    <w:p w14:paraId="62A87F4A" w14:textId="77777777" w:rsidR="00D311C0" w:rsidRPr="00CB4AFC" w:rsidRDefault="00307440" w:rsidP="00764C71">
      <w:pPr>
        <w:ind w:right="-187"/>
        <w:rPr>
          <w:rFonts w:ascii="Arial" w:hAnsi="Arial" w:cs="Arial"/>
          <w:b/>
          <w:sz w:val="24"/>
          <w:szCs w:val="24"/>
          <w:lang w:val="en"/>
        </w:rPr>
      </w:pPr>
      <w:r w:rsidRPr="00CB4AFC">
        <w:rPr>
          <w:rFonts w:ascii="Arial" w:hAnsi="Arial" w:cs="Arial"/>
          <w:b/>
          <w:sz w:val="24"/>
          <w:szCs w:val="24"/>
          <w:lang w:val="en"/>
        </w:rPr>
        <w:br w:type="page"/>
      </w:r>
    </w:p>
    <w:p w14:paraId="62A87F4B" w14:textId="77777777" w:rsidR="00AE4EFD" w:rsidRDefault="00AE4EFD" w:rsidP="00302203">
      <w:pPr>
        <w:rPr>
          <w:rFonts w:ascii="Arial" w:hAnsi="Arial" w:cs="Arial"/>
          <w:b/>
          <w:sz w:val="28"/>
          <w:szCs w:val="28"/>
          <w:lang w:val="en"/>
        </w:rPr>
        <w:sectPr w:rsidR="00AE4EFD" w:rsidSect="00764C71">
          <w:pgSz w:w="23814" w:h="16839" w:orient="landscape" w:code="8"/>
          <w:pgMar w:top="709" w:right="1440" w:bottom="1440" w:left="1440" w:header="709" w:footer="709" w:gutter="0"/>
          <w:cols w:space="708"/>
          <w:titlePg/>
          <w:docGrid w:linePitch="360"/>
        </w:sectPr>
      </w:pPr>
    </w:p>
    <w:p w14:paraId="62A87F4C" w14:textId="51C3B429" w:rsidR="003268EE" w:rsidRDefault="00B426DF" w:rsidP="003268EE">
      <w:r>
        <w:rPr>
          <w:noProof/>
          <w:lang w:eastAsia="en-GB"/>
        </w:rPr>
        <w:lastRenderedPageBreak/>
        <mc:AlternateContent>
          <mc:Choice Requires="wps">
            <w:drawing>
              <wp:anchor distT="0" distB="0" distL="114300" distR="114300" simplePos="0" relativeHeight="251658307" behindDoc="0" locked="0" layoutInCell="1" allowOverlap="1" wp14:anchorId="62A880F3" wp14:editId="34BCC112">
                <wp:simplePos x="0" y="0"/>
                <wp:positionH relativeFrom="column">
                  <wp:posOffset>8987790</wp:posOffset>
                </wp:positionH>
                <wp:positionV relativeFrom="paragraph">
                  <wp:posOffset>178435</wp:posOffset>
                </wp:positionV>
                <wp:extent cx="3896360" cy="1344930"/>
                <wp:effectExtent l="19050" t="19050" r="27940" b="2667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1344930"/>
                        </a:xfrm>
                        <a:prstGeom prst="rect">
                          <a:avLst/>
                        </a:prstGeom>
                        <a:solidFill>
                          <a:srgbClr val="FF0000"/>
                        </a:solidFill>
                        <a:ln w="28575">
                          <a:solidFill>
                            <a:sysClr val="windowText" lastClr="000000"/>
                          </a:solidFill>
                          <a:miter lim="800000"/>
                          <a:headEnd/>
                          <a:tailEnd/>
                        </a:ln>
                        <a:effectLst/>
                      </wps:spPr>
                      <wps:txbx>
                        <w:txbxContent>
                          <w:p w14:paraId="567DE591" w14:textId="77777777" w:rsidR="000D2293" w:rsidRPr="0070712F" w:rsidRDefault="000D2293" w:rsidP="003268EE">
                            <w:pPr>
                              <w:pStyle w:val="NormalWeb"/>
                              <w:spacing w:before="0" w:beforeAutospacing="0" w:after="280" w:afterAutospacing="0" w:line="276" w:lineRule="auto"/>
                              <w:jc w:val="center"/>
                            </w:pPr>
                            <w:r w:rsidRPr="0070712F">
                              <w:rPr>
                                <w:rFonts w:ascii="Arial" w:eastAsia="+mn-ea" w:hAnsi="Arial" w:cs="Arial"/>
                                <w:b/>
                                <w:bCs/>
                                <w:color w:val="FFFFFF"/>
                                <w:kern w:val="24"/>
                                <w:sz w:val="28"/>
                                <w:szCs w:val="28"/>
                              </w:rPr>
                              <w:t xml:space="preserve">All staff should recognise that children are capable of abusing their peers. All staff should be clear about their </w:t>
                            </w:r>
                            <w:proofErr w:type="spellStart"/>
                            <w:r w:rsidRPr="0070712F">
                              <w:rPr>
                                <w:rFonts w:ascii="Arial" w:eastAsia="+mn-ea" w:hAnsi="Arial" w:cs="Arial"/>
                                <w:b/>
                                <w:bCs/>
                                <w:color w:val="FFFFFF"/>
                                <w:kern w:val="24"/>
                                <w:sz w:val="28"/>
                                <w:szCs w:val="28"/>
                              </w:rPr>
                              <w:t>settings’s</w:t>
                            </w:r>
                            <w:proofErr w:type="spellEnd"/>
                            <w:r w:rsidRPr="0070712F">
                              <w:rPr>
                                <w:rFonts w:ascii="Arial" w:eastAsia="+mn-ea" w:hAnsi="Arial" w:cs="Arial"/>
                                <w:b/>
                                <w:bCs/>
                                <w:color w:val="FFFFFF"/>
                                <w:kern w:val="24"/>
                                <w:sz w:val="28"/>
                                <w:szCs w:val="28"/>
                              </w:rPr>
                              <w:t xml:space="preserve"> policy and procedures with regard to </w:t>
                            </w:r>
                            <w:r w:rsidR="00DC77FC" w:rsidRPr="0070712F">
                              <w:rPr>
                                <w:rFonts w:ascii="Arial" w:eastAsia="+mn-ea" w:hAnsi="Arial" w:cs="Arial"/>
                                <w:b/>
                                <w:bCs/>
                                <w:color w:val="FFFFFF"/>
                                <w:kern w:val="24"/>
                                <w:sz w:val="28"/>
                                <w:szCs w:val="28"/>
                              </w:rPr>
                              <w:t>child-on-child</w:t>
                            </w:r>
                            <w:r w:rsidRPr="0070712F">
                              <w:rPr>
                                <w:rFonts w:ascii="Arial" w:eastAsia="+mn-ea" w:hAnsi="Arial" w:cs="Arial"/>
                                <w:b/>
                                <w:bCs/>
                                <w:color w:val="FFFFFF"/>
                                <w:kern w:val="24"/>
                                <w:sz w:val="28"/>
                                <w:szCs w:val="28"/>
                              </w:rPr>
                              <w:t xml:space="preserve"> abuse (KCSIE)</w:t>
                            </w:r>
                          </w:p>
                        </w:txbxContent>
                      </wps:txbx>
                      <wps:bodyPr rot="0" vert="horz" wrap="square" lIns="128016" tIns="64008" rIns="128016" bIns="64008" anchor="t" anchorCtr="0">
                        <a:noAutofit/>
                      </wps:bodyPr>
                    </wps:wsp>
                  </a:graphicData>
                </a:graphic>
                <wp14:sizeRelV relativeFrom="margin">
                  <wp14:pctHeight>0</wp14:pctHeight>
                </wp14:sizeRelV>
              </wp:anchor>
            </w:drawing>
          </mc:Choice>
          <mc:Fallback>
            <w:pict>
              <v:shape w14:anchorId="62A880F3" id="_x0000_s1050" type="#_x0000_t202" style="position:absolute;margin-left:707.7pt;margin-top:14.05pt;width:306.8pt;height:105.9pt;z-index:25165830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rhLgIAAE0EAAAOAAAAZHJzL2Uyb0RvYy54bWysVNuO2yAQfa/Uf0C8N3Yum2atOKtttqkq&#10;bS/Sbj9gDDhGxYwLbOz063cgl720T1X9gICBwzlnZry8GlrDdsp5jbbk41HOmbICpbbbkv+437xb&#10;cOYDWAkGrSr5Xnl+tXr7Ztl3hZpgg0YqxwjE+qLvSt6E0BVZ5kWjWvAj7JSlYI2uhUBLt82kg57Q&#10;W5NN8nye9ehk51Ao72n35hDkq4Rf10qEb3XtVWCm5MQtpNGlsYpjtlpCsXXQNVocacA/sGhBW3r0&#10;DHUDAdiD039AtVo49FiHkcA2w7rWQiUNpGacv1Jz10CnkhYyx3dnm/z/gxVfd3fdd8fC8AEHSmAS&#10;4btbFD89s7huwG7VtXPYNwokPTyOlmV954vj1Wi1L3wEqfovKCnJ8BAwAQ21a6MrpJMROiVgfzZd&#10;DYEJ2pwuLufTOYUExcbT2exymtKSQXG63jkfPilsWZyU3FFWEzzsbn2IdKA4HYmveTRabrQxaeG2&#10;1do4tgOqgM0mpy8peHXMWNaXfLK4eH9xsOAFxt6fIaj2JPb3xJ4zAz5QgCSl72+4rQ5U30a3JV+c&#10;D0ERzfxoZaq+ANoc5qTD2Ehapco9ijvZezA6DNXAtCSuk/heDFYo9+S+w0N1UzfSpEH3m7OeKrvk&#10;/tcDOEV8P9uYwckiH8+pF9JqPstz6lH3IlQ9D4EVBFZyEnyYrkNqoEjU4jXlutYpC09cjhVCNZuS&#10;c+yv2BTP1+nU019g9QgAAP//AwBQSwMEFAAGAAgAAAAhAIdqOFfjAAAADAEAAA8AAABkcnMvZG93&#10;bnJldi54bWxMj8tOwzAQRfdI/IM1SOyoE7dFTYhTURBCYlXSStCdE7tJIB5HsdsEvp5hBbu5mqP7&#10;yNaT7djZDL51KCGeRcAMVk63WEvY755uVsB8UKhV59BI+DIe1vnlRaZS7UZ8Neci1IxM0KdKQhNC&#10;n3Luq8ZY5WeuN0i/oxusCiSHmutBjWRuOy6i6JZb1SIlNKo3D42pPouTlfDysSmP4+Z7+Ty+uffD&#10;VrTzx0Mh5fXVdH8HLJgp/MHwW5+qQ06dSndC7VlHehEvF8RKEKsYGBEiEgnNK+maJwnwPOP/R+Q/&#10;AAAA//8DAFBLAQItABQABgAIAAAAIQC2gziS/gAAAOEBAAATAAAAAAAAAAAAAAAAAAAAAABbQ29u&#10;dGVudF9UeXBlc10ueG1sUEsBAi0AFAAGAAgAAAAhADj9If/WAAAAlAEAAAsAAAAAAAAAAAAAAAAA&#10;LwEAAF9yZWxzLy5yZWxzUEsBAi0AFAAGAAgAAAAhAL9+2uEuAgAATQQAAA4AAAAAAAAAAAAAAAAA&#10;LgIAAGRycy9lMm9Eb2MueG1sUEsBAi0AFAAGAAgAAAAhAIdqOFfjAAAADAEAAA8AAAAAAAAAAAAA&#10;AAAAiAQAAGRycy9kb3ducmV2LnhtbFBLBQYAAAAABAAEAPMAAACYBQAAAAA=&#10;" fillcolor="red" strokecolor="windowText" strokeweight="2.25pt">
                <v:textbox inset="10.08pt,5.04pt,10.08pt,5.04pt">
                  <w:txbxContent>
                    <w:p w14:paraId="567DE591" w14:textId="77777777" w:rsidR="000D2293" w:rsidRPr="0070712F" w:rsidRDefault="000D2293" w:rsidP="003268EE">
                      <w:pPr>
                        <w:pStyle w:val="NormalWeb"/>
                        <w:spacing w:before="0" w:beforeAutospacing="0" w:after="280" w:afterAutospacing="0" w:line="276" w:lineRule="auto"/>
                        <w:jc w:val="center"/>
                      </w:pPr>
                      <w:r w:rsidRPr="0070712F">
                        <w:rPr>
                          <w:rFonts w:ascii="Arial" w:eastAsia="+mn-ea" w:hAnsi="Arial" w:cs="Arial"/>
                          <w:b/>
                          <w:bCs/>
                          <w:color w:val="FFFFFF"/>
                          <w:kern w:val="24"/>
                          <w:sz w:val="28"/>
                          <w:szCs w:val="28"/>
                        </w:rPr>
                        <w:t xml:space="preserve">All staff should recognise that children are capable of abusing their peers. All staff should be clear about their </w:t>
                      </w:r>
                      <w:proofErr w:type="spellStart"/>
                      <w:r w:rsidRPr="0070712F">
                        <w:rPr>
                          <w:rFonts w:ascii="Arial" w:eastAsia="+mn-ea" w:hAnsi="Arial" w:cs="Arial"/>
                          <w:b/>
                          <w:bCs/>
                          <w:color w:val="FFFFFF"/>
                          <w:kern w:val="24"/>
                          <w:sz w:val="28"/>
                          <w:szCs w:val="28"/>
                        </w:rPr>
                        <w:t>settings’s</w:t>
                      </w:r>
                      <w:proofErr w:type="spellEnd"/>
                      <w:r w:rsidRPr="0070712F">
                        <w:rPr>
                          <w:rFonts w:ascii="Arial" w:eastAsia="+mn-ea" w:hAnsi="Arial" w:cs="Arial"/>
                          <w:b/>
                          <w:bCs/>
                          <w:color w:val="FFFFFF"/>
                          <w:kern w:val="24"/>
                          <w:sz w:val="28"/>
                          <w:szCs w:val="28"/>
                        </w:rPr>
                        <w:t xml:space="preserve"> policy and procedures with regard to </w:t>
                      </w:r>
                      <w:r w:rsidR="00DC77FC" w:rsidRPr="0070712F">
                        <w:rPr>
                          <w:rFonts w:ascii="Arial" w:eastAsia="+mn-ea" w:hAnsi="Arial" w:cs="Arial"/>
                          <w:b/>
                          <w:bCs/>
                          <w:color w:val="FFFFFF"/>
                          <w:kern w:val="24"/>
                          <w:sz w:val="28"/>
                          <w:szCs w:val="28"/>
                        </w:rPr>
                        <w:t>child-on-child</w:t>
                      </w:r>
                      <w:r w:rsidRPr="0070712F">
                        <w:rPr>
                          <w:rFonts w:ascii="Arial" w:eastAsia="+mn-ea" w:hAnsi="Arial" w:cs="Arial"/>
                          <w:b/>
                          <w:bCs/>
                          <w:color w:val="FFFFFF"/>
                          <w:kern w:val="24"/>
                          <w:sz w:val="28"/>
                          <w:szCs w:val="28"/>
                        </w:rPr>
                        <w:t xml:space="preserve"> abuse (KCSIE)</w:t>
                      </w:r>
                    </w:p>
                  </w:txbxContent>
                </v:textbox>
              </v:shape>
            </w:pict>
          </mc:Fallback>
        </mc:AlternateContent>
      </w:r>
      <w:r w:rsidR="004566E7">
        <w:rPr>
          <w:noProof/>
          <w:lang w:eastAsia="en-GB"/>
        </w:rPr>
        <mc:AlternateContent>
          <mc:Choice Requires="wps">
            <w:drawing>
              <wp:anchor distT="0" distB="0" distL="114300" distR="114300" simplePos="0" relativeHeight="251658242" behindDoc="0" locked="0" layoutInCell="1" allowOverlap="1" wp14:anchorId="62A880CB" wp14:editId="654882CB">
                <wp:simplePos x="0" y="0"/>
                <wp:positionH relativeFrom="column">
                  <wp:posOffset>4678326</wp:posOffset>
                </wp:positionH>
                <wp:positionV relativeFrom="paragraph">
                  <wp:posOffset>177106</wp:posOffset>
                </wp:positionV>
                <wp:extent cx="3806455" cy="744279"/>
                <wp:effectExtent l="0" t="0" r="22860" b="17780"/>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455" cy="744279"/>
                        </a:xfrm>
                        <a:prstGeom prst="rect">
                          <a:avLst/>
                        </a:prstGeom>
                        <a:solidFill>
                          <a:schemeClr val="bg1"/>
                        </a:solidFill>
                        <a:ln w="25400">
                          <a:solidFill>
                            <a:srgbClr val="000000"/>
                          </a:solidFill>
                          <a:miter lim="800000"/>
                          <a:headEnd/>
                          <a:tailEnd/>
                        </a:ln>
                        <a:effectLst/>
                      </wps:spPr>
                      <wps:txbx>
                        <w:txbxContent>
                          <w:p w14:paraId="62A88140" w14:textId="1F2F2517" w:rsidR="000D2293" w:rsidRPr="00A87606" w:rsidRDefault="000D2293" w:rsidP="00AE16C4">
                            <w:pPr>
                              <w:pStyle w:val="Heading1"/>
                              <w:spacing w:before="0"/>
                              <w:jc w:val="center"/>
                              <w:rPr>
                                <w:rFonts w:asciiTheme="minorBidi" w:hAnsiTheme="minorBidi" w:cstheme="minorBidi"/>
                              </w:rPr>
                            </w:pPr>
                            <w:bookmarkStart w:id="27" w:name="_Safeguarding_Response_to"/>
                            <w:bookmarkEnd w:id="27"/>
                            <w:r w:rsidRPr="00A87606">
                              <w:rPr>
                                <w:rFonts w:asciiTheme="minorBidi" w:hAnsiTheme="minorBidi" w:cstheme="minorBidi"/>
                              </w:rPr>
                              <w:t xml:space="preserve">Safeguarding Response to Mental Health </w:t>
                            </w:r>
                            <w:r w:rsidR="00AE16C4" w:rsidRPr="00A87606">
                              <w:rPr>
                                <w:rFonts w:asciiTheme="minorBidi" w:hAnsiTheme="minorBidi" w:cstheme="minorBidi"/>
                              </w:rPr>
                              <w:t xml:space="preserve"> </w:t>
                            </w:r>
                            <w:r w:rsidRPr="00A87606">
                              <w:rPr>
                                <w:rFonts w:asciiTheme="minorBidi" w:hAnsiTheme="minorBidi" w:cstheme="minorBidi"/>
                              </w:rPr>
                              <w:t xml:space="preserve">and </w:t>
                            </w:r>
                            <w:r w:rsidR="00A748C5" w:rsidRPr="00A87606">
                              <w:rPr>
                                <w:rFonts w:asciiTheme="minorBidi" w:hAnsiTheme="minorBidi" w:cstheme="minorBidi"/>
                              </w:rPr>
                              <w:t xml:space="preserve">Child on Child </w:t>
                            </w:r>
                            <w:r w:rsidR="0070712F" w:rsidRPr="00A87606">
                              <w:rPr>
                                <w:rFonts w:asciiTheme="minorBidi" w:hAnsiTheme="minorBidi" w:cstheme="minorBidi"/>
                              </w:rPr>
                              <w:t>harm</w:t>
                            </w:r>
                          </w:p>
                        </w:txbxContent>
                      </wps:txbx>
                      <wps:bodyPr rot="0" vert="horz" wrap="square" lIns="128016" tIns="64008" rIns="128016" bIns="64008" anchor="t" anchorCtr="0">
                        <a:noAutofit/>
                      </wps:bodyPr>
                    </wps:wsp>
                  </a:graphicData>
                </a:graphic>
                <wp14:sizeRelH relativeFrom="margin">
                  <wp14:pctWidth>0</wp14:pctWidth>
                </wp14:sizeRelH>
                <wp14:sizeRelV relativeFrom="margin">
                  <wp14:pctHeight>0</wp14:pctHeight>
                </wp14:sizeRelV>
              </wp:anchor>
            </w:drawing>
          </mc:Choice>
          <mc:Fallback>
            <w:pict>
              <v:shape w14:anchorId="62A880CB" id="_x0000_s1051" type="#_x0000_t202" style="position:absolute;margin-left:368.35pt;margin-top:13.95pt;width:299.7pt;height:58.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u3RIQIAADcEAAAOAAAAZHJzL2Uyb0RvYy54bWysU8tu2zAQvBfoPxC815Id23EFy0HqNEWB&#10;9AGk/QCKoiSiFJclaUvu12dJyUqc3orqQJBacnZ2dnZ707eKHIV1EnRO57OUEqE5lFLXOf354/7d&#10;hhLnmS6ZAi1yehKO3uzevtl2JhMLaECVwhIE0S7rTE4b702WJI43omVuBkZoDFZgW+bxaOuktKxD&#10;9FYlizRdJx3Y0ljgwjn8ezcE6S7iV5Xg/ltVOeGJyily83G1cS3Cmuy2LKstM43kIw32DyxaJjUm&#10;naDumGfkYOVfUK3kFhxUfsahTaCqJBexBqxmnr6q5rFhRsRaUBxnJpnc/4PlX4+P5rslvv8APTYw&#10;FuHMA/BfjmjYN0zX4tZa6BrBSkw8D5IlnXHZ+DRI7TIXQIruC5TYZHbwEIH6yrZBFayTIDo24DSJ&#10;LnpPOP682qTr5WpFCcfY9XK5uH4fU7Ds/NpY5z8JaEnY5NRiUyM6Oz44H9iw7HwlJHOgZHkvlYqH&#10;YCSxV5YcGVqgqAf+r24pTbqcLlbLNB0EuICwdTEBpPEbCV5kaqVHJyvZ5nQzXWJZkO2jLqPPPJNq&#10;2CNlpQM/ET061nEWcpDU90VPZIm8rkK+ECygPKHOFgYf49zhpgH7h5IOPZxT9/vArKBEfdahV4tN&#10;Ol+j6+NpjdXhNNqLUPEyxDRHsJx6Sobt3sdRCUQ13GJXKxkFf+YyegHdGfswTlKw/8tzvPU877sn&#10;AAAA//8DAFBLAwQUAAYACAAAACEAwl0Jq+AAAAALAQAADwAAAGRycy9kb3ducmV2LnhtbEyPwU6D&#10;QBCG7ya+w2ZMvBi7UCq0lKUxGr14UeoDLOyUJWVnCbsFfHu3J73NZL788/3FYTE9m3B0nSUB8SoC&#10;htRY1VEr4Pv49rgF5rwkJXtLKOAHHRzK25tC5srO9IVT5VsWQsjlUoD2fsg5d41GI93KDkjhdrKj&#10;kT6sY8vVKOcQbnq+jqKUG9lR+KDlgC8am3N1MQLmajc9jBubch2dX5P3Y/15+qiFuL9bnvfAPC7+&#10;D4arflCHMjjV9kLKsV5AlqRZQAWssx2wK5AkaQysDtPmKQZeFvx/h/IXAAD//wMAUEsBAi0AFAAG&#10;AAgAAAAhALaDOJL+AAAA4QEAABMAAAAAAAAAAAAAAAAAAAAAAFtDb250ZW50X1R5cGVzXS54bWxQ&#10;SwECLQAUAAYACAAAACEAOP0h/9YAAACUAQAACwAAAAAAAAAAAAAAAAAvAQAAX3JlbHMvLnJlbHNQ&#10;SwECLQAUAAYACAAAACEA25bt0SECAAA3BAAADgAAAAAAAAAAAAAAAAAuAgAAZHJzL2Uyb0RvYy54&#10;bWxQSwECLQAUAAYACAAAACEAwl0Jq+AAAAALAQAADwAAAAAAAAAAAAAAAAB7BAAAZHJzL2Rvd25y&#10;ZXYueG1sUEsFBgAAAAAEAAQA8wAAAIgFAAAAAA==&#10;" fillcolor="white [3212]" strokeweight="2pt">
                <v:textbox inset="10.08pt,5.04pt,10.08pt,5.04pt">
                  <w:txbxContent>
                    <w:p w14:paraId="62A88140" w14:textId="1F2F2517" w:rsidR="000D2293" w:rsidRPr="00A87606" w:rsidRDefault="000D2293" w:rsidP="00AE16C4">
                      <w:pPr>
                        <w:pStyle w:val="Heading1"/>
                        <w:spacing w:before="0"/>
                        <w:jc w:val="center"/>
                        <w:rPr>
                          <w:rFonts w:asciiTheme="minorBidi" w:hAnsiTheme="minorBidi" w:cstheme="minorBidi"/>
                        </w:rPr>
                      </w:pPr>
                      <w:bookmarkStart w:id="28" w:name="_Safeguarding_Response_to"/>
                      <w:bookmarkEnd w:id="28"/>
                      <w:r w:rsidRPr="00A87606">
                        <w:rPr>
                          <w:rFonts w:asciiTheme="minorBidi" w:hAnsiTheme="minorBidi" w:cstheme="minorBidi"/>
                        </w:rPr>
                        <w:t xml:space="preserve">Safeguarding Response to Mental Health </w:t>
                      </w:r>
                      <w:r w:rsidR="00AE16C4" w:rsidRPr="00A87606">
                        <w:rPr>
                          <w:rFonts w:asciiTheme="minorBidi" w:hAnsiTheme="minorBidi" w:cstheme="minorBidi"/>
                        </w:rPr>
                        <w:t xml:space="preserve"> </w:t>
                      </w:r>
                      <w:r w:rsidRPr="00A87606">
                        <w:rPr>
                          <w:rFonts w:asciiTheme="minorBidi" w:hAnsiTheme="minorBidi" w:cstheme="minorBidi"/>
                        </w:rPr>
                        <w:t xml:space="preserve">and </w:t>
                      </w:r>
                      <w:r w:rsidR="00A748C5" w:rsidRPr="00A87606">
                        <w:rPr>
                          <w:rFonts w:asciiTheme="minorBidi" w:hAnsiTheme="minorBidi" w:cstheme="minorBidi"/>
                        </w:rPr>
                        <w:t xml:space="preserve">Child on Child </w:t>
                      </w:r>
                      <w:r w:rsidR="0070712F" w:rsidRPr="00A87606">
                        <w:rPr>
                          <w:rFonts w:asciiTheme="minorBidi" w:hAnsiTheme="minorBidi" w:cstheme="minorBidi"/>
                        </w:rPr>
                        <w:t>harm</w:t>
                      </w:r>
                    </w:p>
                  </w:txbxContent>
                </v:textbox>
              </v:shape>
            </w:pict>
          </mc:Fallback>
        </mc:AlternateContent>
      </w:r>
    </w:p>
    <w:p w14:paraId="62A87F4D" w14:textId="36DCD63A" w:rsidR="003268EE" w:rsidRDefault="003268EE" w:rsidP="003268EE">
      <w:r>
        <w:rPr>
          <w:noProof/>
          <w:lang w:eastAsia="en-GB"/>
        </w:rPr>
        <mc:AlternateContent>
          <mc:Choice Requires="wps">
            <w:drawing>
              <wp:anchor distT="0" distB="0" distL="114300" distR="114300" simplePos="0" relativeHeight="251658240" behindDoc="0" locked="0" layoutInCell="1" allowOverlap="1" wp14:anchorId="62A880C1" wp14:editId="58311D8C">
                <wp:simplePos x="0" y="0"/>
                <wp:positionH relativeFrom="column">
                  <wp:posOffset>7753350</wp:posOffset>
                </wp:positionH>
                <wp:positionV relativeFrom="paragraph">
                  <wp:posOffset>8242300</wp:posOffset>
                </wp:positionV>
                <wp:extent cx="641985" cy="0"/>
                <wp:effectExtent l="0" t="0" r="24765" b="19050"/>
                <wp:wrapNone/>
                <wp:docPr id="58" name="Straight Connector 56"/>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1D1D2225" id="Straight Connector 56" o:spid="_x0000_s1026" style="position:absolute;z-index:251612672;visibility:visible;mso-wrap-style:square;mso-wrap-distance-left:9pt;mso-wrap-distance-top:0;mso-wrap-distance-right:9pt;mso-wrap-distance-bottom:0;mso-position-horizontal:absolute;mso-position-horizontal-relative:text;mso-position-vertical:absolute;mso-position-vertical-relative:text" from="610.5pt,649pt" to="661.05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D1LZfw3gAAAA8BAAAPAAAAZHJzL2Rvd25y&#10;ZXYueG1sTE/LTsMwELwj8Q/WInGjTlMJpSFOVYFA4kJpeIijGy9J1Hgd2W4b/p7NoYLbzOxodqZY&#10;jbYXR/Shc6RgPktAINXOdNQoeH97vMlAhKjJ6N4RKvjBAKvy8qLQuXEn2uKxio3gEAq5VtDGOORS&#10;hrpFq8PMDUh8+3be6sjUN9J4feJw28s0SW6l1R3xh1YPeN9iva8OVsHH58Y8Lbz/esieX7bdet8t&#10;N6+VUtdX4/oORMQx/plhqs/VoeROO3cgE0TPPE3nPCZOaJkxmjwLFkHszposC/l/R/kLAAD//wMA&#10;UEsBAi0AFAAGAAgAAAAhALaDOJL+AAAA4QEAABMAAAAAAAAAAAAAAAAAAAAAAFtDb250ZW50X1R5&#10;cGVzXS54bWxQSwECLQAUAAYACAAAACEAOP0h/9YAAACUAQAACwAAAAAAAAAAAAAAAAAvAQAAX3Jl&#10;bHMvLnJlbHNQSwECLQAUAAYACAAAACEAbomJCboBAABnAwAADgAAAAAAAAAAAAAAAAAuAgAAZHJz&#10;L2Uyb0RvYy54bWxQSwECLQAUAAYACAAAACEA9S2X8N4AAAAPAQAADwAAAAAAAAAAAAAAAAAUBAAA&#10;ZHJzL2Rvd25yZXYueG1sUEsFBgAAAAAEAAQA8wAAAB8FAAAAAA==&#10;" strokecolor="#4a7ebb" strokeweight="1.5pt"/>
            </w:pict>
          </mc:Fallback>
        </mc:AlternateContent>
      </w:r>
      <w:r>
        <w:rPr>
          <w:noProof/>
          <w:lang w:eastAsia="en-GB"/>
        </w:rPr>
        <mc:AlternateContent>
          <mc:Choice Requires="wps">
            <w:drawing>
              <wp:anchor distT="0" distB="0" distL="114300" distR="114300" simplePos="0" relativeHeight="251658241" behindDoc="0" locked="0" layoutInCell="1" allowOverlap="1" wp14:anchorId="62A880C3" wp14:editId="6F476869">
                <wp:simplePos x="0" y="0"/>
                <wp:positionH relativeFrom="column">
                  <wp:posOffset>7753985</wp:posOffset>
                </wp:positionH>
                <wp:positionV relativeFrom="paragraph">
                  <wp:posOffset>6317615</wp:posOffset>
                </wp:positionV>
                <wp:extent cx="0" cy="1920875"/>
                <wp:effectExtent l="0" t="0" r="19050" b="22225"/>
                <wp:wrapNone/>
                <wp:docPr id="59" name="Straight Connector 55"/>
                <wp:cNvGraphicFramePr/>
                <a:graphic xmlns:a="http://schemas.openxmlformats.org/drawingml/2006/main">
                  <a:graphicData uri="http://schemas.microsoft.com/office/word/2010/wordprocessingShape">
                    <wps:wsp>
                      <wps:cNvCnPr/>
                      <wps:spPr>
                        <a:xfrm>
                          <a:off x="0" y="0"/>
                          <a:ext cx="0" cy="1920875"/>
                        </a:xfrm>
                        <a:prstGeom prst="line">
                          <a:avLst/>
                        </a:prstGeom>
                        <a:noFill/>
                        <a:ln w="19050"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19FBCA5F" id="Straight Connector 55" o:spid="_x0000_s1026" style="position:absolute;z-index:251613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10.55pt,497.45pt" to="610.55pt,6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WPVtgEAAGgDAAAOAAAAZHJzL2Uyb0RvYy54bWysU9uO0zAQfUfiHyy/0yQVhW7UdCW2Ki9c&#10;Vlr4gKljJ5Z8k8c07d8zdkJ3gTfEizNzbB/POTPZ3V+sYWcZUXvX8WZVcyad8L12Q8e/fzu+2XKG&#10;CVwPxjvZ8atEfr9//Wo3hVau/ehNLyMjEoftFDo+phTaqkIxSgu48kE62lQ+WkiUxqHqI0zEbk21&#10;rut31eRjH6IXEpHQw7zJ94VfKSnSV6VQJmY6TrWlssaynvJa7XfQDhHCqMVSBvxDFRa0o0dvVAdI&#10;wH5E/ReV1SJ69CqthLeVV0oLWTSQmqb+Q83TCEEWLWQOhptN+P9oxZfzg3uMZMMUsMXwGLOKi4o2&#10;f6k+dilmXW9myUtiYgYFoc3dut6+32Qjq+eLIWL6KL1lOei40S7rgBbOnzDNR38dybDzR21M6YVx&#10;bMqs9YbaJYBGQhlIFNrQdxzdwBmYgWZNpFgo0Rvd5+uZCONwejCRnYH6/fa4bT4c5kMj9HJG7zZ1&#10;vfQdIX32/Qw39OCMk4yFpkj6jT8XfQAc5ztla1FuXH5flpFbND47mqOT76/F6Cpn1M7CvoxenpeX&#10;OcUvf5D9TwAAAP//AwBQSwMEFAAGAAgAAAAhAEHNPYDiAAAADgEAAA8AAABkcnMvZG93bnJldi54&#10;bWxMj81OwzAQhO9IvIO1SNyok1BBE+JUFQgkLpSGH3F04yWxGq8j223D29cRB7jt7I5mvymXo+nZ&#10;AZ3XlgSkswQYUmOVplbA+9vj1QKYD5KU7C2hgB/0sKzOz0pZKHukDR7q0LIYQr6QAroQhoJz33Ro&#10;pJ/ZASnevq0zMkTpWq6cPMZw0/MsSW64kZrih04OeN9hs6v3RsDH51o9XTv39bB4ftno1U7n69da&#10;iMuLcXUHLOAY/sww4Ud0qCLT1u5JedZHnWVpGr0C8nyeA5ssv6vtNOW3c+BVyf/XqE4AAAD//wMA&#10;UEsBAi0AFAAGAAgAAAAhALaDOJL+AAAA4QEAABMAAAAAAAAAAAAAAAAAAAAAAFtDb250ZW50X1R5&#10;cGVzXS54bWxQSwECLQAUAAYACAAAACEAOP0h/9YAAACUAQAACwAAAAAAAAAAAAAAAAAvAQAAX3Jl&#10;bHMvLnJlbHNQSwECLQAUAAYACAAAACEAnYVj1bYBAABoAwAADgAAAAAAAAAAAAAAAAAuAgAAZHJz&#10;L2Uyb0RvYy54bWxQSwECLQAUAAYACAAAACEAQc09gOIAAAAOAQAADwAAAAAAAAAAAAAAAAAQBAAA&#10;ZHJzL2Rvd25yZXYueG1sUEsFBgAAAAAEAAQA8wAAAB8FAAAAAA==&#10;" strokecolor="#4a7ebb" strokeweight="1.5pt"/>
            </w:pict>
          </mc:Fallback>
        </mc:AlternateContent>
      </w:r>
      <w:r>
        <w:rPr>
          <w:noProof/>
          <w:lang w:eastAsia="en-GB"/>
        </w:rPr>
        <mc:AlternateContent>
          <mc:Choice Requires="wps">
            <w:drawing>
              <wp:anchor distT="0" distB="0" distL="114300" distR="114300" simplePos="0" relativeHeight="251658327" behindDoc="0" locked="0" layoutInCell="1" allowOverlap="1" wp14:anchorId="62A880C5" wp14:editId="217D7B35">
                <wp:simplePos x="0" y="0"/>
                <wp:positionH relativeFrom="column">
                  <wp:posOffset>7952740</wp:posOffset>
                </wp:positionH>
                <wp:positionV relativeFrom="paragraph">
                  <wp:posOffset>6873050</wp:posOffset>
                </wp:positionV>
                <wp:extent cx="4965700" cy="929005"/>
                <wp:effectExtent l="0" t="0" r="6350" b="7620"/>
                <wp:wrapNone/>
                <wp:docPr id="53" name="TextBox 5"/>
                <wp:cNvGraphicFramePr/>
                <a:graphic xmlns:a="http://schemas.openxmlformats.org/drawingml/2006/main">
                  <a:graphicData uri="http://schemas.microsoft.com/office/word/2010/wordprocessingShape">
                    <wps:wsp>
                      <wps:cNvSpPr txBox="1"/>
                      <wps:spPr>
                        <a:xfrm>
                          <a:off x="0" y="0"/>
                          <a:ext cx="4965700" cy="929005"/>
                        </a:xfrm>
                        <a:prstGeom prst="rect">
                          <a:avLst/>
                        </a:prstGeom>
                        <a:solidFill>
                          <a:srgbClr val="F79646">
                            <a:lumMod val="75000"/>
                          </a:srgbClr>
                        </a:solidFill>
                        <a:ln>
                          <a:noFill/>
                        </a:ln>
                        <a:effectLst/>
                      </wps:spPr>
                      <wps:txbx>
                        <w:txbxContent>
                          <w:p w14:paraId="62A8813D" w14:textId="77777777" w:rsidR="000D2293" w:rsidRDefault="000D2293" w:rsidP="003268EE">
                            <w:pPr>
                              <w:pStyle w:val="NormalWeb"/>
                              <w:spacing w:before="0" w:beforeAutospacing="0" w:after="0" w:afterAutospacing="0"/>
                            </w:pPr>
                            <w:r>
                              <w:rPr>
                                <w:rFonts w:ascii="Arial" w:hAnsi="Arial" w:cs="Arial"/>
                                <w:b/>
                                <w:bCs/>
                                <w:color w:val="FFFFFF"/>
                                <w:kern w:val="24"/>
                                <w:sz w:val="26"/>
                                <w:szCs w:val="26"/>
                              </w:rPr>
                              <w:t xml:space="preserve">Repeat incidents or that of moderate concern – Setting liaises with parents/carers.  Consider seeking consent and advice for targeted/specialist services to support </w:t>
                            </w:r>
                            <w:r>
                              <w:rPr>
                                <w:rFonts w:ascii="Arial" w:hAnsi="Arial" w:cs="Arial"/>
                                <w:b/>
                                <w:bCs/>
                                <w:color w:val="FFFFFF"/>
                                <w:kern w:val="24"/>
                                <w:sz w:val="26"/>
                                <w:szCs w:val="26"/>
                                <w:u w:val="single"/>
                              </w:rPr>
                              <w:t>all</w:t>
                            </w:r>
                            <w:r>
                              <w:rPr>
                                <w:rFonts w:ascii="Arial" w:hAnsi="Arial" w:cs="Arial"/>
                                <w:b/>
                                <w:bCs/>
                                <w:color w:val="FFFFFF"/>
                                <w:kern w:val="24"/>
                                <w:sz w:val="26"/>
                                <w:szCs w:val="26"/>
                              </w:rPr>
                              <w:t xml:space="preserve"> learners involved in the incident(s).</w:t>
                            </w:r>
                          </w:p>
                        </w:txbxContent>
                      </wps:txbx>
                      <wps:bodyPr wrap="square" lIns="128016" tIns="64008" rIns="128016" bIns="64008" rtlCol="0">
                        <a:spAutoFit/>
                      </wps:bodyPr>
                    </wps:wsp>
                  </a:graphicData>
                </a:graphic>
              </wp:anchor>
            </w:drawing>
          </mc:Choice>
          <mc:Fallback>
            <w:pict>
              <v:shape w14:anchorId="62A880C5" id="TextBox 5" o:spid="_x0000_s1052" type="#_x0000_t202" style="position:absolute;margin-left:626.2pt;margin-top:541.2pt;width:391pt;height:73.15pt;z-index:25165832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cK0QEAAJgDAAAOAAAAZHJzL2Uyb0RvYy54bWysU9uO2yAQfa/Uf0C8NyZW4mysOKt2V6kq&#10;td1K234AxjhGwgwFEjt/3wFnk6b7tuoLZi6cmXNmvLkfe02O0nkFpqLzGaNEGgGNMvuK/vq5+3BH&#10;iQ/cNFyDkRU9SU/vt+/fbQZbyhw60I10BEGMLwdb0S4EW2aZF53suZ+BlQaDLbieBzTdPmscHxC9&#10;11nOWJEN4BrrQEjv0fs4Bek24betFOGpbb0MRFcUewvpdOms45ltN7zcO247Jc5t8Dd00XNlsOgF&#10;6pEHTg5OvYLqlXDgoQ0zAX0GbauETByQzZz9w+a541YmLiiOtxeZ/P+DFd+Pz/aHI2H8BCMOMAoy&#10;WF96dEY+Y+v6+MVOCcZRwtNFNjkGItC5WBfLFcOQwNg6XzO2jDDZ9bV1PnyW0JN4qajDsSS1+PGr&#10;D1PqS0os5kGrZqe0Tobb1w/akSPHEe5W62JRpLf60H+DZnKvlgzrT0B+yk/1b4C0iXAGIvCUOnlk&#10;WpNzI1fu8RbGeiSqqWi+eBGmhuaEeg24MhX1vw/cSUr0F4Mzmed3bF7gkiWrWDCGy+9uQvVNKOgH&#10;SHuZeNqPh4DNJT1i8akS8ogGjj8xOq9q3K+/7ZR1/aG2fwAAAP//AwBQSwMEFAAGAAgAAAAhAAie&#10;wYXiAAAADwEAAA8AAABkcnMvZG93bnJldi54bWxMj0tPwzAQhO9I/AdrkbhRm1BoCHEqVPEo3Boo&#10;j5sTmyQiXkex04R/z+YEtxnNaPbbdD3Zlh1M7xuHEs4XApjB0ukGKwmvL/dnMTAfFGrVOjQSfoyH&#10;dXZ8lKpEuxF35pCHitEI+kRJqEPoEs59WRur/MJ1Bin7cr1VgWxfcd2rkcZtyyMhrrhVDdKFWnVm&#10;U5vyOx+shPLzffoYi7vN9fYhf8PHZv88PO2lPD2Zbm+ABTOFvzLM+IQOGTEVbkDtWUs+uoyW1CUl&#10;4llRJxIXS1LFnEbxCniW8v9/ZL8AAAD//wMAUEsBAi0AFAAGAAgAAAAhALaDOJL+AAAA4QEAABMA&#10;AAAAAAAAAAAAAAAAAAAAAFtDb250ZW50X1R5cGVzXS54bWxQSwECLQAUAAYACAAAACEAOP0h/9YA&#10;AACUAQAACwAAAAAAAAAAAAAAAAAvAQAAX3JlbHMvLnJlbHNQSwECLQAUAAYACAAAACEAQv0XCtEB&#10;AACYAwAADgAAAAAAAAAAAAAAAAAuAgAAZHJzL2Uyb0RvYy54bWxQSwECLQAUAAYACAAAACEACJ7B&#10;heIAAAAPAQAADwAAAAAAAAAAAAAAAAArBAAAZHJzL2Rvd25yZXYueG1sUEsFBgAAAAAEAAQA8wAA&#10;ADoFAAAAAA==&#10;" fillcolor="#e46c0a" stroked="f">
                <v:textbox style="mso-fit-shape-to-text:t" inset="10.08pt,5.04pt,10.08pt,5.04pt">
                  <w:txbxContent>
                    <w:p w14:paraId="62A8813D" w14:textId="77777777" w:rsidR="000D2293" w:rsidRDefault="000D2293" w:rsidP="003268EE">
                      <w:pPr>
                        <w:pStyle w:val="NormalWeb"/>
                        <w:spacing w:before="0" w:beforeAutospacing="0" w:after="0" w:afterAutospacing="0"/>
                      </w:pPr>
                      <w:r>
                        <w:rPr>
                          <w:rFonts w:ascii="Arial" w:hAnsi="Arial" w:cs="Arial"/>
                          <w:b/>
                          <w:bCs/>
                          <w:color w:val="FFFFFF"/>
                          <w:kern w:val="24"/>
                          <w:sz w:val="26"/>
                          <w:szCs w:val="26"/>
                        </w:rPr>
                        <w:t xml:space="preserve">Repeat incidents or that of moderate concern – Setting liaises with parents/carers.  Consider seeking consent and advice for targeted/specialist services to support </w:t>
                      </w:r>
                      <w:r>
                        <w:rPr>
                          <w:rFonts w:ascii="Arial" w:hAnsi="Arial" w:cs="Arial"/>
                          <w:b/>
                          <w:bCs/>
                          <w:color w:val="FFFFFF"/>
                          <w:kern w:val="24"/>
                          <w:sz w:val="26"/>
                          <w:szCs w:val="26"/>
                          <w:u w:val="single"/>
                        </w:rPr>
                        <w:t>all</w:t>
                      </w:r>
                      <w:r>
                        <w:rPr>
                          <w:rFonts w:ascii="Arial" w:hAnsi="Arial" w:cs="Arial"/>
                          <w:b/>
                          <w:bCs/>
                          <w:color w:val="FFFFFF"/>
                          <w:kern w:val="24"/>
                          <w:sz w:val="26"/>
                          <w:szCs w:val="26"/>
                        </w:rPr>
                        <w:t xml:space="preserve"> learners involved in the incident(s).</w:t>
                      </w:r>
                    </w:p>
                  </w:txbxContent>
                </v:textbox>
              </v:shape>
            </w:pict>
          </mc:Fallback>
        </mc:AlternateContent>
      </w:r>
      <w:r>
        <w:rPr>
          <w:noProof/>
          <w:lang w:eastAsia="en-GB"/>
        </w:rPr>
        <mc:AlternateContent>
          <mc:Choice Requires="wps">
            <w:drawing>
              <wp:anchor distT="0" distB="0" distL="114300" distR="114300" simplePos="0" relativeHeight="251658328" behindDoc="0" locked="0" layoutInCell="1" allowOverlap="1" wp14:anchorId="62A880C7" wp14:editId="65EC6BDB">
                <wp:simplePos x="0" y="0"/>
                <wp:positionH relativeFrom="column">
                  <wp:posOffset>7952740</wp:posOffset>
                </wp:positionH>
                <wp:positionV relativeFrom="paragraph">
                  <wp:posOffset>7859840</wp:posOffset>
                </wp:positionV>
                <wp:extent cx="4965700" cy="728980"/>
                <wp:effectExtent l="0" t="0" r="6350" b="6985"/>
                <wp:wrapNone/>
                <wp:docPr id="60" name="TextBox 5"/>
                <wp:cNvGraphicFramePr/>
                <a:graphic xmlns:a="http://schemas.openxmlformats.org/drawingml/2006/main">
                  <a:graphicData uri="http://schemas.microsoft.com/office/word/2010/wordprocessingShape">
                    <wps:wsp>
                      <wps:cNvSpPr txBox="1"/>
                      <wps:spPr>
                        <a:xfrm>
                          <a:off x="0" y="0"/>
                          <a:ext cx="4965700" cy="728980"/>
                        </a:xfrm>
                        <a:prstGeom prst="rect">
                          <a:avLst/>
                        </a:prstGeom>
                        <a:solidFill>
                          <a:srgbClr val="FF0000"/>
                        </a:solidFill>
                        <a:ln>
                          <a:noFill/>
                        </a:ln>
                        <a:effectLst/>
                      </wps:spPr>
                      <wps:txbx>
                        <w:txbxContent>
                          <w:p w14:paraId="62A8813E"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 xml:space="preserve">Clear child protection concerns/criminal issue. Make a referral to social care and/or the police for consideration of a statutory assessment. </w:t>
                            </w:r>
                          </w:p>
                        </w:txbxContent>
                      </wps:txbx>
                      <wps:bodyPr wrap="square" lIns="128016" tIns="64008" rIns="128016" bIns="64008" rtlCol="0">
                        <a:spAutoFit/>
                      </wps:bodyPr>
                    </wps:wsp>
                  </a:graphicData>
                </a:graphic>
              </wp:anchor>
            </w:drawing>
          </mc:Choice>
          <mc:Fallback>
            <w:pict>
              <v:shape w14:anchorId="62A880C7" id="_x0000_s1053" type="#_x0000_t202" style="position:absolute;margin-left:626.2pt;margin-top:618.9pt;width:391pt;height:57.4pt;z-index:251658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2AzwgEAAHYDAAAOAAAAZHJzL2Uyb0RvYy54bWysU8Fu2zAMvQ/YPwi6L1aMNk2NOMXWIsOA&#10;YRvQ7QNkWY4FyKJGKbHz96OUNFna2zAfZJOPIvke6dXDNFi21xgMuJrPZ4Iz7RS0xm1r/uvn5sOS&#10;sxCla6UFp2t+0IE/rN+/W42+0iX0YFuNjJK4UI2+5n2MviqKoHo9yDADrx2BHeAgI5m4LVqUI2Uf&#10;bFEKsShGwNYjKB0CeZ+OIF/n/F2nVfzedUFHZmtOvcV8Yj6bdBbrlay2KH1v1KkN+Q9dDNI4KnpO&#10;9SSjZDs0b1INRiEE6OJMwVBA1xmlMwdiMxev2Dz30uvMhcQJ/ixT+H9p1bf9s/+BLE6fYKIBJkFG&#10;H6pAzsRn6nBIb+qUEU4SHs6y6SkyRc6b+8XtnSBIEXZXLu+XWdficttjiJ81DCx91BxpLFktuf8a&#10;IlWk0JeQVCyANe3GWJsN3DaPFtle0gg3G0FPapKuXIVZl4IdpGtH+OjReQlOZS7M0lecmomZtubl&#10;7QvtBtoDqTHSQtQ8/N5J1JzZL44Un5dLMV/QCmVrcSMErTZeQc0VFO0j5K3LLPzHXaTmMttU/FiJ&#10;eCSDhpsZnRYxbc/fdo66/C7rPwAAAP//AwBQSwMEFAAGAAgAAAAhAA3ii6fiAAAADwEAAA8AAABk&#10;cnMvZG93bnJldi54bWxMT8tOwzAQvCPxD9YicUGtTdIHCnEqFIGEOPBIoVydeEkiYjuy3Tb8PdsT&#10;3HYemp3JN5MZ2AF96J2VcD0XwNA2Tve2lfC+fZjdAAtRWa0GZ1HCDwbYFOdnucq0O9o3PFSxZRRi&#10;Q6YkdDGOGeeh6dCoMHcjWtK+nDcqEvQt114dKdwMPBFixY3qLX3o1Ihlh813tTcSXmu+/fTV8+7+&#10;8QlL8fFS7q6qUsrLi+nuFljEKf6Z4VSfqkNBnWq3tzqwgXCyTBbkPV3pmlaQJxHpgriauHSZrIAX&#10;Of+/o/gFAAD//wMAUEsBAi0AFAAGAAgAAAAhALaDOJL+AAAA4QEAABMAAAAAAAAAAAAAAAAAAAAA&#10;AFtDb250ZW50X1R5cGVzXS54bWxQSwECLQAUAAYACAAAACEAOP0h/9YAAACUAQAACwAAAAAAAAAA&#10;AAAAAAAvAQAAX3JlbHMvLnJlbHNQSwECLQAUAAYACAAAACEAh2NgM8IBAAB2AwAADgAAAAAAAAAA&#10;AAAAAAAuAgAAZHJzL2Uyb0RvYy54bWxQSwECLQAUAAYACAAAACEADeKLp+IAAAAPAQAADwAAAAAA&#10;AAAAAAAAAAAcBAAAZHJzL2Rvd25yZXYueG1sUEsFBgAAAAAEAAQA8wAAACsFAAAAAA==&#10;" fillcolor="red" stroked="f">
                <v:textbox style="mso-fit-shape-to-text:t" inset="10.08pt,5.04pt,10.08pt,5.04pt">
                  <w:txbxContent>
                    <w:p w14:paraId="62A8813E"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 xml:space="preserve">Clear child protection concerns/criminal issue. Make a referral to social care and/or the police for consideration of a statutory assessment. </w:t>
                      </w:r>
                    </w:p>
                  </w:txbxContent>
                </v:textbox>
              </v:shape>
            </w:pict>
          </mc:Fallback>
        </mc:AlternateContent>
      </w:r>
      <w:r>
        <w:rPr>
          <w:noProof/>
          <w:lang w:eastAsia="en-GB"/>
        </w:rPr>
        <mc:AlternateContent>
          <mc:Choice Requires="wps">
            <w:drawing>
              <wp:anchor distT="0" distB="0" distL="114300" distR="114300" simplePos="0" relativeHeight="251658243" behindDoc="0" locked="0" layoutInCell="1" allowOverlap="1" wp14:anchorId="62A880C9" wp14:editId="39F294F7">
                <wp:simplePos x="0" y="0"/>
                <wp:positionH relativeFrom="column">
                  <wp:posOffset>389890</wp:posOffset>
                </wp:positionH>
                <wp:positionV relativeFrom="paragraph">
                  <wp:posOffset>8765350</wp:posOffset>
                </wp:positionV>
                <wp:extent cx="12529185" cy="615315"/>
                <wp:effectExtent l="0" t="0" r="5715" b="0"/>
                <wp:wrapNone/>
                <wp:docPr id="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9185" cy="615315"/>
                        </a:xfrm>
                        <a:prstGeom prst="rect">
                          <a:avLst/>
                        </a:prstGeom>
                        <a:solidFill>
                          <a:srgbClr val="1F497D">
                            <a:lumMod val="50000"/>
                          </a:srgbClr>
                        </a:solidFill>
                        <a:ln w="28575">
                          <a:noFill/>
                          <a:miter lim="800000"/>
                          <a:headEnd/>
                          <a:tailEnd/>
                        </a:ln>
                        <a:effectLst/>
                      </wps:spPr>
                      <wps:txbx>
                        <w:txbxContent>
                          <w:p w14:paraId="62A8813F" w14:textId="77777777" w:rsidR="000D2293" w:rsidRDefault="000D2293" w:rsidP="003268EE">
                            <w:pPr>
                              <w:pStyle w:val="NormalWeb"/>
                              <w:spacing w:before="0" w:beforeAutospacing="0" w:after="0" w:afterAutospacing="0" w:line="276" w:lineRule="auto"/>
                              <w:jc w:val="center"/>
                            </w:pPr>
                            <w:r>
                              <w:rPr>
                                <w:rFonts w:ascii="Arial" w:eastAsia="Calibri" w:hAnsi="Arial" w:cs="Arial"/>
                                <w:b/>
                                <w:bCs/>
                                <w:color w:val="FFFFFF"/>
                                <w:kern w:val="24"/>
                                <w:sz w:val="26"/>
                                <w:szCs w:val="26"/>
                              </w:rPr>
                              <w:t xml:space="preserve">All actions, risk assessments and responses should be recorded on the Safeguarding/Child Protection file. Plans/risk assessments should be reviewed every 3 months or on any occasion another concern is raised. </w:t>
                            </w:r>
                          </w:p>
                        </w:txbxContent>
                      </wps:txbx>
                      <wps:bodyPr rot="0" vert="horz" wrap="square" lIns="128016" tIns="64008" rIns="128016" bIns="64008" anchor="t" anchorCtr="0">
                        <a:noAutofit/>
                      </wps:bodyPr>
                    </wps:wsp>
                  </a:graphicData>
                </a:graphic>
              </wp:anchor>
            </w:drawing>
          </mc:Choice>
          <mc:Fallback>
            <w:pict>
              <v:shape w14:anchorId="62A880C9" id="_x0000_s1054" type="#_x0000_t202" style="position:absolute;margin-left:30.7pt;margin-top:690.2pt;width:986.55pt;height:48.4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R/ZKwIAADIEAAAOAAAAZHJzL2Uyb0RvYy54bWysU8tu2zAQvBfoPxC813o0chzBcpDadVEg&#10;fQBpP4CiKIsoyVVJ2lL69V1SspO0t6I6EKSWnJ2dnV3fjlqRk7BOgqlotkgpEYZDI82hot+/7d+s&#10;KHGemYYpMKKij8LR283rV+uhL0UOHahGWIIgxpVDX9HO+75MEsc7oZlbQC8MBluwmnk82kPSWDYg&#10;ulZJnqbLZADb9Ba4cA7/7qYg3UT8thXcf2lbJzxRFUVuPq42rnVYk82alQfL+k7ymQb7BxaaSYNJ&#10;L1A75hk5WvkXlJbcgoPWLzjoBNpWchFrwGqy9I9qHjrWi1gLiuP6i0zu/8Hyz6eH/qslfnwHIzYw&#10;FuH6e+A/HDGw7Zg5iDtrYegEazBxFiRLht6V89MgtStdAKmHT9Bgk9nRQwQaW6uDKlgnQXRswONF&#10;dDF6wkPKvMhvslVBCcfgMiveZkXMwcrz8946/0GAJmFTUYtdjfDsdO98oMPK85WQzYGSzV4qFQ/2&#10;UG+VJSeGDsj2VzfXu/hWHTWSnX4XKX5zTjfdj6AvgJQhQ0XzVXFdRAADIUX0j5YeTaykrugqQM22&#10;Coq9N0284plU0x7JKhOYiWjPuYKzhpOafqxHIhtMtwy0QrCG5hEltjBZGEcONx3YX5QMaN+Kup9H&#10;ZgUl6qMJbcpXabZEw8fT8ipNcRDti1D9PMQMR7CKekqm7dbHKQlEDdxhQ1sZpX7iMtsAjRnFmoco&#10;OP/5Od56GvXNbwAAAP//AwBQSwMEFAAGAAgAAAAhAFu9X4viAAAADQEAAA8AAABkcnMvZG93bnJl&#10;di54bWxMj8FOwzAQRO9I/IO1SNyo3SS0IcSpUCVUuKC28AFObJKIeB3Zbpry9SwnuO3OjGbflpvZ&#10;DmwyPvQOJSwXApjBxukeWwkf7893ObAQFWo1ODQSLibAprq+KlWh3RkPZjrGllEJhkJJ6GIcC85D&#10;0xmrwsKNBsn7dN6qSKtvufbqTOV24IkQK25Vj3ShU6PZdqb5Op6shO2031/8S9o+TMn3m5gPu9e8&#10;3kl5ezM/PQKLZo5/YfjFJ3SoiKl2J9SBDRJWy4ySpKe5oIkSiUize2A1adl6nQKvSv7/i+oHAAD/&#10;/wMAUEsBAi0AFAAGAAgAAAAhALaDOJL+AAAA4QEAABMAAAAAAAAAAAAAAAAAAAAAAFtDb250ZW50&#10;X1R5cGVzXS54bWxQSwECLQAUAAYACAAAACEAOP0h/9YAAACUAQAACwAAAAAAAAAAAAAAAAAvAQAA&#10;X3JlbHMvLnJlbHNQSwECLQAUAAYACAAAACEAVi0f2SsCAAAyBAAADgAAAAAAAAAAAAAAAAAuAgAA&#10;ZHJzL2Uyb0RvYy54bWxQSwECLQAUAAYACAAAACEAW71fi+IAAAANAQAADwAAAAAAAAAAAAAAAACF&#10;BAAAZHJzL2Rvd25yZXYueG1sUEsFBgAAAAAEAAQA8wAAAJQFAAAAAA==&#10;" fillcolor="#10253f" stroked="f" strokeweight="2.25pt">
                <v:textbox inset="10.08pt,5.04pt,10.08pt,5.04pt">
                  <w:txbxContent>
                    <w:p w14:paraId="62A8813F" w14:textId="77777777" w:rsidR="000D2293" w:rsidRDefault="000D2293" w:rsidP="003268EE">
                      <w:pPr>
                        <w:pStyle w:val="NormalWeb"/>
                        <w:spacing w:before="0" w:beforeAutospacing="0" w:after="0" w:afterAutospacing="0" w:line="276" w:lineRule="auto"/>
                        <w:jc w:val="center"/>
                      </w:pPr>
                      <w:r>
                        <w:rPr>
                          <w:rFonts w:ascii="Arial" w:eastAsia="Calibri" w:hAnsi="Arial" w:cs="Arial"/>
                          <w:b/>
                          <w:bCs/>
                          <w:color w:val="FFFFFF"/>
                          <w:kern w:val="24"/>
                          <w:sz w:val="26"/>
                          <w:szCs w:val="26"/>
                        </w:rPr>
                        <w:t xml:space="preserve">All actions, risk assessments and responses should be recorded on the Safeguarding/Child Protection file. Plans/risk assessments should be reviewed every 3 months or on any occasion another concern is raised. </w:t>
                      </w:r>
                    </w:p>
                  </w:txbxContent>
                </v:textbox>
              </v:shape>
            </w:pict>
          </mc:Fallback>
        </mc:AlternateContent>
      </w:r>
      <w:r>
        <w:rPr>
          <w:noProof/>
          <w:lang w:eastAsia="en-GB"/>
        </w:rPr>
        <mc:AlternateContent>
          <mc:Choice Requires="wps">
            <w:drawing>
              <wp:anchor distT="0" distB="0" distL="114300" distR="114300" simplePos="0" relativeHeight="251658326" behindDoc="0" locked="0" layoutInCell="1" allowOverlap="1" wp14:anchorId="62A880CD" wp14:editId="2A498A7E">
                <wp:simplePos x="0" y="0"/>
                <wp:positionH relativeFrom="column">
                  <wp:posOffset>7952740</wp:posOffset>
                </wp:positionH>
                <wp:positionV relativeFrom="paragraph">
                  <wp:posOffset>5897245</wp:posOffset>
                </wp:positionV>
                <wp:extent cx="4965700" cy="929005"/>
                <wp:effectExtent l="0" t="0" r="6350" b="7620"/>
                <wp:wrapNone/>
                <wp:docPr id="62" name="TextBox 5"/>
                <wp:cNvGraphicFramePr/>
                <a:graphic xmlns:a="http://schemas.openxmlformats.org/drawingml/2006/main">
                  <a:graphicData uri="http://schemas.microsoft.com/office/word/2010/wordprocessingShape">
                    <wps:wsp>
                      <wps:cNvSpPr txBox="1"/>
                      <wps:spPr>
                        <a:xfrm>
                          <a:off x="0" y="0"/>
                          <a:ext cx="4965700" cy="929005"/>
                        </a:xfrm>
                        <a:prstGeom prst="rect">
                          <a:avLst/>
                        </a:prstGeom>
                        <a:solidFill>
                          <a:srgbClr val="00B050"/>
                        </a:solidFill>
                        <a:ln>
                          <a:noFill/>
                        </a:ln>
                        <a:effectLst/>
                      </wps:spPr>
                      <wps:txbx>
                        <w:txbxContent>
                          <w:p w14:paraId="62A88141"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Concerns managed internally through pastoral support, contextual safeguarding, restorative approaches, RSE/PSHE. Setting informs parents/carers of incident and actions.</w:t>
                            </w:r>
                          </w:p>
                        </w:txbxContent>
                      </wps:txbx>
                      <wps:bodyPr wrap="square" lIns="128016" tIns="64008" rIns="128016" bIns="64008" rtlCol="0">
                        <a:spAutoFit/>
                      </wps:bodyPr>
                    </wps:wsp>
                  </a:graphicData>
                </a:graphic>
              </wp:anchor>
            </w:drawing>
          </mc:Choice>
          <mc:Fallback>
            <w:pict>
              <v:shape w14:anchorId="62A880CD" id="_x0000_s1055" type="#_x0000_t202" style="position:absolute;margin-left:626.2pt;margin-top:464.35pt;width:391pt;height:73.15pt;z-index:25165832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DwQEAAHYDAAAOAAAAZHJzL2Uyb0RvYy54bWysU9tu2zAMfR+wfxD0vlgxmrQx4hRriw4D&#10;hq1Atw+QZTkWIIsapcTO349S0mTZ3oa9yOJFhzyH9Pp+GizbawwGXM3nM8GZdgpa47Y1//H9+cMd&#10;ZyFK10oLTtf8oAO/37x/tx59pUvowbYaGYG4UI2+5n2MviqKoHo9yDADrx0FO8BBRjJxW7QoR0If&#10;bFEKsSxGwNYjKB0CeZ+OQb7J+F2nVfzWdUFHZmtOvcV8Yj6bdBabtay2KH1v1KkN+Q9dDNI4KnqG&#10;epJRsh2av6AGoxACdHGmYCig64zSmQOxmYs/2Lz20uvMhcQJ/ixT+H+w6uv+1b8gi9MDTDTAJMjo&#10;QxXImfhMHQ7pS50yipOEh7NseopMkfNmtVzcCgopiq3KlRCLBFNcXnsM8ZOGgaVLzZHGktWS+y8h&#10;HlPfUlKxANa0z8babOC2ebTI9jKNUDyIRZ4aoV+lWZeSHaRnR8SjR+clOJW5MEu3ODUTM23Ny9s3&#10;2g20B1JjpIWoefi5k6g5s58dKT4v78R8SSuUreWNELTaeBVqrkLRPkLeuszCf9xFai6zTcWPlUil&#10;ZNBws16nRUzb87udsy6/y+YXAAAA//8DAFBLAwQUAAYACAAAACEA55UuUd8AAAAOAQAADwAAAGRy&#10;cy9kb3ducmV2LnhtbEyPzU7DMBCE70i8g7VI3KhN+h/iVKgSN4hK4QHcZEmixOsodn769iwnepyd&#10;T7MzyWG2rRix97UjDc8LBQIpd0VNpYbvr7enHQgfDBWmdYQarujhkN7fJSYu3ESfOJ5DKTiEfGw0&#10;VCF0sZQ+r9Aav3AdEns/rrcmsOxLWfRm4nDbykipjbSmJv5QmQ6PFebNebAasuNwOjXvHy4bMZNT&#10;1Sw31z1p/fgwv76ACDiHfxj+6nN1SLnTxQ1UeNGyjtbRilkN+2i3BcFIpJYrPl3YVNu1Apkm8nZG&#10;+gsAAP//AwBQSwECLQAUAAYACAAAACEAtoM4kv4AAADhAQAAEwAAAAAAAAAAAAAAAAAAAAAAW0Nv&#10;bnRlbnRfVHlwZXNdLnhtbFBLAQItABQABgAIAAAAIQA4/SH/1gAAAJQBAAALAAAAAAAAAAAAAAAA&#10;AC8BAABfcmVscy8ucmVsc1BLAQItABQABgAIAAAAIQAQ+RMDwQEAAHYDAAAOAAAAAAAAAAAAAAAA&#10;AC4CAABkcnMvZTJvRG9jLnhtbFBLAQItABQABgAIAAAAIQDnlS5R3wAAAA4BAAAPAAAAAAAAAAAA&#10;AAAAABsEAABkcnMvZG93bnJldi54bWxQSwUGAAAAAAQABADzAAAAJwUAAAAA&#10;" fillcolor="#00b050" stroked="f">
                <v:textbox style="mso-fit-shape-to-text:t" inset="10.08pt,5.04pt,10.08pt,5.04pt">
                  <w:txbxContent>
                    <w:p w14:paraId="62A88141"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Concerns managed internally through pastoral support, contextual safeguarding, restorative approaches, RSE/PSHE. Setting informs parents/carers of incident and actions.</w:t>
                      </w:r>
                    </w:p>
                  </w:txbxContent>
                </v:textbox>
              </v:shape>
            </w:pict>
          </mc:Fallback>
        </mc:AlternateContent>
      </w:r>
      <w:r>
        <w:rPr>
          <w:noProof/>
          <w:lang w:eastAsia="en-GB"/>
        </w:rPr>
        <mc:AlternateContent>
          <mc:Choice Requires="wps">
            <w:drawing>
              <wp:anchor distT="0" distB="0" distL="114300" distR="114300" simplePos="0" relativeHeight="251658325" behindDoc="0" locked="0" layoutInCell="1" allowOverlap="1" wp14:anchorId="62A880CF" wp14:editId="6252D78B">
                <wp:simplePos x="0" y="0"/>
                <wp:positionH relativeFrom="column">
                  <wp:posOffset>7273290</wp:posOffset>
                </wp:positionH>
                <wp:positionV relativeFrom="paragraph">
                  <wp:posOffset>5767070</wp:posOffset>
                </wp:positionV>
                <wp:extent cx="0" cy="1027430"/>
                <wp:effectExtent l="76200" t="0" r="57150" b="58420"/>
                <wp:wrapNone/>
                <wp:docPr id="99" name="Straight Arrow Connector 98"/>
                <wp:cNvGraphicFramePr/>
                <a:graphic xmlns:a="http://schemas.openxmlformats.org/drawingml/2006/main">
                  <a:graphicData uri="http://schemas.microsoft.com/office/word/2010/wordprocessingShape">
                    <wps:wsp>
                      <wps:cNvCnPr/>
                      <wps:spPr>
                        <a:xfrm>
                          <a:off x="0" y="0"/>
                          <a:ext cx="0" cy="1027430"/>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4FE3BC3B" id="Straight Arrow Connector 98" o:spid="_x0000_s1026" type="#_x0000_t32" style="position:absolute;margin-left:572.7pt;margin-top:454.1pt;width:0;height:80.9pt;z-index:251699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R4C2QEAAJ8DAAAOAAAAZHJzL2Uyb0RvYy54bWysU02P0zAQvSPxHyzfaZKyC7tV05VoKRc+&#10;VgJ+wNR2EkuObc2Ypv33jJ3SXeCGuLjjcefNmzcv64fT6MTRINngW9ksaimMV0Fb37fy+7f9qzsp&#10;KIHX4II3rTwbkg+bly/WU1yZZRiC0wYFg3haTbGVQ0pxVVWkBjMCLUI0nh+7gCMkvmJfaYSJ0UdX&#10;Lev6TTUF1BGDMkSc3c2PclPwu86o9KXryCThWsncUjmxnId8Vps1rHqEOFh1oQH/wGIE67npFWoH&#10;CcQPtH9BjVZhoNClhQpjFbrOKlNm4Gma+o9pvg4QTZmFxaF4lYn+H6z6fNz6R2QZpkgrio+Ypzh1&#10;OOZf5idORazzVSxzSkLNScXZpl6+vXldhKyeCiNS+mDCKHLQSkoIth/SNnjPKwnYFLHg+JESt+bC&#10;XwW5qw9761zZjPNi4h739S0vTwEbpHOQOByjZljfSwGuZ+ephAWSgrM6l2cgwv6wdSiOwNu/2d81&#10;73bznwbQZs7e39b1xQUE6VPQc7rhhnOeuV1gCs/f8DPpHdAw15Sn2VAJrHvvtUjnyJ4HxDDJPAiN&#10;UjjDdDmY53Y+EzXFqRcxnhaRo0PQ57KfKt/YBYXGxbHZZs/vHD//rjY/AQAA//8DAFBLAwQUAAYA&#10;CAAAACEA/Af1t+EAAAAOAQAADwAAAGRycy9kb3ducmV2LnhtbEyPQU/DMAyF70j8h8hI3FiyaYyt&#10;NJ0ACZBgl27jwM1tTFutcaomW8u/JxMHuPnZT8/fS9ejbcWJet841jCdKBDEpTMNVxr2u+ebJQgf&#10;kA22jknDN3lYZ5cXKSbGDZzTaRsqEUPYJ6ihDqFLpPRlTRb9xHXE8fbleoshyr6SpschhttWzpRa&#10;SIsNxw81dvRUU3nYHq2G15fP97dN0aw+hoW3uJGPhz7Ptb6+Gh/uQQQaw58ZzvgRHbLIVLgjGy/a&#10;qKfz23n0alip5QzE2fK7KuKk7pQCmaXyf43sBwAA//8DAFBLAQItABQABgAIAAAAIQC2gziS/gAA&#10;AOEBAAATAAAAAAAAAAAAAAAAAAAAAABbQ29udGVudF9UeXBlc10ueG1sUEsBAi0AFAAGAAgAAAAh&#10;ADj9If/WAAAAlAEAAAsAAAAAAAAAAAAAAAAALwEAAF9yZWxzLy5yZWxzUEsBAi0AFAAGAAgAAAAh&#10;ADiVHgLZAQAAnwMAAA4AAAAAAAAAAAAAAAAALgIAAGRycy9lMm9Eb2MueG1sUEsBAi0AFAAGAAgA&#10;AAAhAPwH9bfhAAAADgEAAA8AAAAAAAAAAAAAAAAAMwQAAGRycy9kb3ducmV2LnhtbFBLBQYAAAAA&#10;BAAEAPMAAABBBQAAAAA=&#10;" strokecolor="#4a7ebb" strokeweight="1.5pt">
                <v:stroke endarrow="open" endarrowwidth="narrow" endarrowlength="short"/>
              </v:shape>
            </w:pict>
          </mc:Fallback>
        </mc:AlternateContent>
      </w:r>
      <w:r>
        <w:rPr>
          <w:noProof/>
          <w:lang w:eastAsia="en-GB"/>
        </w:rPr>
        <mc:AlternateContent>
          <mc:Choice Requires="wps">
            <w:drawing>
              <wp:anchor distT="0" distB="0" distL="114300" distR="114300" simplePos="0" relativeHeight="251658324" behindDoc="0" locked="0" layoutInCell="1" allowOverlap="1" wp14:anchorId="62A880D1" wp14:editId="1F23CC2F">
                <wp:simplePos x="0" y="0"/>
                <wp:positionH relativeFrom="column">
                  <wp:posOffset>6660515</wp:posOffset>
                </wp:positionH>
                <wp:positionV relativeFrom="paragraph">
                  <wp:posOffset>6802755</wp:posOffset>
                </wp:positionV>
                <wp:extent cx="1134745" cy="328930"/>
                <wp:effectExtent l="0" t="0" r="8255" b="5715"/>
                <wp:wrapNone/>
                <wp:docPr id="95" name="TextBox 94"/>
                <wp:cNvGraphicFramePr/>
                <a:graphic xmlns:a="http://schemas.openxmlformats.org/drawingml/2006/main">
                  <a:graphicData uri="http://schemas.microsoft.com/office/word/2010/wordprocessingShape">
                    <wps:wsp>
                      <wps:cNvSpPr txBox="1"/>
                      <wps:spPr>
                        <a:xfrm>
                          <a:off x="0" y="0"/>
                          <a:ext cx="1134745" cy="328930"/>
                        </a:xfrm>
                        <a:prstGeom prst="rect">
                          <a:avLst/>
                        </a:prstGeom>
                        <a:solidFill>
                          <a:srgbClr val="0070C0"/>
                        </a:solidFill>
                      </wps:spPr>
                      <wps:txbx>
                        <w:txbxContent>
                          <w:p w14:paraId="62A88142" w14:textId="77777777" w:rsidR="000D2293" w:rsidRDefault="000D2293" w:rsidP="003268EE">
                            <w:pPr>
                              <w:pStyle w:val="NormalWeb"/>
                              <w:spacing w:before="0" w:beforeAutospacing="0" w:after="0" w:afterAutospacing="0"/>
                              <w:jc w:val="center"/>
                            </w:pPr>
                            <w:r>
                              <w:rPr>
                                <w:rFonts w:ascii="Arial" w:eastAsia="+mn-ea" w:hAnsi="Arial" w:cs="Arial"/>
                                <w:b/>
                                <w:bCs/>
                                <w:color w:val="FFFFFF"/>
                                <w:kern w:val="24"/>
                                <w:sz w:val="26"/>
                                <w:szCs w:val="26"/>
                              </w:rPr>
                              <w:t>Outcomes</w:t>
                            </w:r>
                          </w:p>
                        </w:txbxContent>
                      </wps:txbx>
                      <wps:bodyPr wrap="square" lIns="128016" tIns="64008" rIns="128016" bIns="64008" rtlCol="0">
                        <a:spAutoFit/>
                      </wps:bodyPr>
                    </wps:wsp>
                  </a:graphicData>
                </a:graphic>
              </wp:anchor>
            </w:drawing>
          </mc:Choice>
          <mc:Fallback>
            <w:pict>
              <v:shape w14:anchorId="62A880D1" id="TextBox 94" o:spid="_x0000_s1056" type="#_x0000_t202" style="position:absolute;margin-left:524.45pt;margin-top:535.65pt;width:89.35pt;height:25.9pt;z-index:2516583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6AmswEAAFADAAAOAAAAZHJzL2Uyb0RvYy54bWysU9tu2zAMfR+wfxD0vviSLM2MOMWWIsOA&#10;YR3Q9QNkWYoFyKZGKbHz96PUJmm3t6EvtChShzyH9Pp26i07KvQGhpoXs5wzNUhozbCv+eOv3YcV&#10;Zz6IoRUWBlXzk/L8dvP+3Xp0lSqhA9sqZAQy+Gp0Ne9CcFWWedmpXvgZODVQUAP2IpCL+6xFMRJ6&#10;b7Myz5fZCNg6BKm8p9u7pyDfJHytlQz3WnsVmK059RaSxWSbaLPNWlR7FK4z8rkN8R9d9MIMVPQC&#10;dSeCYAc0/0D1RiJ40GEmoc9AayNV4kBsivwvNg+dcCpxIXG8u8jk3w5W/jg+uJ/IwvQFJhpgFGR0&#10;vvJ0GflMGvv4pU4ZxUnC00U2NQUm46NivrhZfORMUmxerj7Nk67Z9bVDH74q6Fk81BxpLEktcfzu&#10;A1Wk1HNKLObBmnZnrE0O7putRXYUcYT5Tb49o79Iy649x1OYmomZtubl6kyogfZEPEcadc3974NA&#10;xZn9NpCWRbnKiyUtR/KWizynpcVXoeZVKNgtpH1K/bnPhwA7k3jE4k+ViFR0aGyJ3vOKxb146aes&#10;64+w+QMAAP//AwBQSwMEFAAGAAgAAAAhAFSdl2/gAAAADwEAAA8AAABkcnMvZG93bnJldi54bWxM&#10;j8FOwzAQRO9I/IO1SNyoEwe1JcSpEBLcOKRQ5erGJgnE69R2m/D3bE5wm9GOZt8Uu9kO7GJ86B1K&#10;SFcJMION0z22Ej7eX+62wEJUqNXg0Ej4MQF25fVVoXLtJqzMZR9bRiUYciWhi3HMOQ9NZ6wKKzca&#10;pNun81ZFsr7l2quJyu3ARZKsuVU90odOjea5M833/mwlvJ4q0VYnV9dfb/WhPvhs8oQnb2/mp0dg&#10;0czxLwwLPqFDSUxHd0Yd2EA+ud8+UHZRmzQDtmSE2KyBHUmlIkuBlwX/v6P8BQAA//8DAFBLAQIt&#10;ABQABgAIAAAAIQC2gziS/gAAAOEBAAATAAAAAAAAAAAAAAAAAAAAAABbQ29udGVudF9UeXBlc10u&#10;eG1sUEsBAi0AFAAGAAgAAAAhADj9If/WAAAAlAEAAAsAAAAAAAAAAAAAAAAALwEAAF9yZWxzLy5y&#10;ZWxzUEsBAi0AFAAGAAgAAAAhAMcjoCazAQAAUAMAAA4AAAAAAAAAAAAAAAAALgIAAGRycy9lMm9E&#10;b2MueG1sUEsBAi0AFAAGAAgAAAAhAFSdl2/gAAAADwEAAA8AAAAAAAAAAAAAAAAADQQAAGRycy9k&#10;b3ducmV2LnhtbFBLBQYAAAAABAAEAPMAAAAaBQAAAAA=&#10;" fillcolor="#0070c0" stroked="f">
                <v:textbox style="mso-fit-shape-to-text:t" inset="10.08pt,5.04pt,10.08pt,5.04pt">
                  <w:txbxContent>
                    <w:p w14:paraId="62A88142" w14:textId="77777777" w:rsidR="000D2293" w:rsidRDefault="000D2293" w:rsidP="003268EE">
                      <w:pPr>
                        <w:pStyle w:val="NormalWeb"/>
                        <w:spacing w:before="0" w:beforeAutospacing="0" w:after="0" w:afterAutospacing="0"/>
                        <w:jc w:val="center"/>
                      </w:pPr>
                      <w:r>
                        <w:rPr>
                          <w:rFonts w:ascii="Arial" w:eastAsia="+mn-ea" w:hAnsi="Arial" w:cs="Arial"/>
                          <w:b/>
                          <w:bCs/>
                          <w:color w:val="FFFFFF"/>
                          <w:kern w:val="24"/>
                          <w:sz w:val="26"/>
                          <w:szCs w:val="26"/>
                        </w:rPr>
                        <w:t>Outcomes</w:t>
                      </w:r>
                    </w:p>
                  </w:txbxContent>
                </v:textbox>
              </v:shape>
            </w:pict>
          </mc:Fallback>
        </mc:AlternateContent>
      </w:r>
      <w:r>
        <w:rPr>
          <w:noProof/>
          <w:lang w:eastAsia="en-GB"/>
        </w:rPr>
        <mc:AlternateContent>
          <mc:Choice Requires="wps">
            <w:drawing>
              <wp:anchor distT="0" distB="0" distL="114300" distR="114300" simplePos="0" relativeHeight="251658323" behindDoc="0" locked="0" layoutInCell="1" allowOverlap="1" wp14:anchorId="62A880D3" wp14:editId="3B5CF500">
                <wp:simplePos x="0" y="0"/>
                <wp:positionH relativeFrom="column">
                  <wp:posOffset>5118735</wp:posOffset>
                </wp:positionH>
                <wp:positionV relativeFrom="paragraph">
                  <wp:posOffset>5767070</wp:posOffset>
                </wp:positionV>
                <wp:extent cx="843280" cy="0"/>
                <wp:effectExtent l="0" t="0" r="13970" b="19050"/>
                <wp:wrapNone/>
                <wp:docPr id="80" name="Straight Connector 79"/>
                <wp:cNvGraphicFramePr/>
                <a:graphic xmlns:a="http://schemas.openxmlformats.org/drawingml/2006/main">
                  <a:graphicData uri="http://schemas.microsoft.com/office/word/2010/wordprocessingShape">
                    <wps:wsp>
                      <wps:cNvCnPr/>
                      <wps:spPr>
                        <a:xfrm>
                          <a:off x="0" y="0"/>
                          <a:ext cx="84328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5F0FE3B8" id="Straight Connector 79" o:spid="_x0000_s1026" style="position:absolute;z-index:251697664;visibility:visible;mso-wrap-style:square;mso-wrap-distance-left:9pt;mso-wrap-distance-top:0;mso-wrap-distance-right:9pt;mso-wrap-distance-bottom:0;mso-position-horizontal:absolute;mso-position-horizontal-relative:text;mso-position-vertical:absolute;mso-position-vertical-relative:text" from="403.05pt,454.1pt" to="469.45pt,4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HkwuAEAAGcDAAAOAAAAZHJzL2Uyb0RvYy54bWysU9tu2zAMfR+wfxD0vtjJ2iE14hRYg+xl&#10;lwLdPoDRxRagG0QtTv5+lJym3fY27EWmSPGQPDze3J+cZUeV0ATf8+Wi5Ux5EaTxQ89/fN+/W3OG&#10;GbwEG7zq+Vkhv9++fbOZYqdWYQxWqsQIxGM3xZ6POceuaVCMygEuQlSegjokB5muaWhkgonQnW1W&#10;bfuhmUKSMQWhEMm7m4N8W/G1ViJ/0xpVZrbn1FuuZ6rnoZzNdgPdkCCORlzagH/owoHxVPQKtYMM&#10;7Gcyf0E5I1LAoPNCBNcErY1QdQaaZtn+Mc3TCFHVWYgcjFea8P/Biq/HB/+YiIYpYofxMZUpTjq5&#10;8qX+2KmSdb6SpU6ZCXKub96v1kSpeA41L3kxYf6kgmPF6Lk1vowBHRw/Y6Za9PT5SXH7sDfW1lVY&#10;zybS0V17W6CBFKEtZDJdlD1HP3AGdiCpiZwqJAZrZEkvQJiGw4NN7Ai07pv9evlxNz8aQarZe3fb&#10;tpe1I+QvQc7uJRWc/dTbBab2+Rt+aXoHOM45NVQURCnWl/qqKu4y4wuhxToEea48N+VG26xpF+UV&#10;uby+k/36/9j+AgAA//8DAFBLAwQUAAYACAAAACEALMILPOAAAAALAQAADwAAAGRycy9kb3ducmV2&#10;LnhtbEyPUUvDMBDH3wW/QzjBN5dsg9HWpmMoCr44V93wMWvONqy5lCTb6rc3wkAf7+7H/37/cjna&#10;np3QB+NIwnQigCE1ThtqJXy8P91lwEJUpFXvCCV8Y4BldX1VqkK7M23wVMeWpRAKhZLQxTgUnIem&#10;Q6vCxA1I6fblvFUxjb7l2qtzCrc9nwmx4FYZSh86NeBDh82hPloJ291aP8+9/3zMXl43ZnUw+fqt&#10;lvL2ZlzdA4s4xj8YfvWTOlTJae+OpAPrJWRiMU2ohFxkM2CJyOdZDmx/2fCq5P87VD8AAAD//wMA&#10;UEsBAi0AFAAGAAgAAAAhALaDOJL+AAAA4QEAABMAAAAAAAAAAAAAAAAAAAAAAFtDb250ZW50X1R5&#10;cGVzXS54bWxQSwECLQAUAAYACAAAACEAOP0h/9YAAACUAQAACwAAAAAAAAAAAAAAAAAvAQAAX3Jl&#10;bHMvLnJlbHNQSwECLQAUAAYACAAAACEAp4h5MLgBAABnAwAADgAAAAAAAAAAAAAAAAAuAgAAZHJz&#10;L2Uyb0RvYy54bWxQSwECLQAUAAYACAAAACEALMILPOAAAAALAQAADwAAAAAAAAAAAAAAAAASBAAA&#10;ZHJzL2Rvd25yZXYueG1sUEsFBgAAAAAEAAQA8wAAAB8FAAAAAA==&#10;" strokecolor="#4a7ebb" strokeweight="1.5pt"/>
            </w:pict>
          </mc:Fallback>
        </mc:AlternateContent>
      </w:r>
      <w:r>
        <w:rPr>
          <w:noProof/>
          <w:lang w:eastAsia="en-GB"/>
        </w:rPr>
        <mc:AlternateContent>
          <mc:Choice Requires="wps">
            <w:drawing>
              <wp:anchor distT="0" distB="0" distL="114300" distR="114300" simplePos="0" relativeHeight="251658322" behindDoc="0" locked="0" layoutInCell="1" allowOverlap="1" wp14:anchorId="62A880D5" wp14:editId="782FD73D">
                <wp:simplePos x="0" y="0"/>
                <wp:positionH relativeFrom="column">
                  <wp:posOffset>5962650</wp:posOffset>
                </wp:positionH>
                <wp:positionV relativeFrom="paragraph">
                  <wp:posOffset>5767070</wp:posOffset>
                </wp:positionV>
                <wp:extent cx="0" cy="1027430"/>
                <wp:effectExtent l="76200" t="0" r="57150" b="58420"/>
                <wp:wrapNone/>
                <wp:docPr id="77" name="Straight Arrow Connector 76"/>
                <wp:cNvGraphicFramePr/>
                <a:graphic xmlns:a="http://schemas.openxmlformats.org/drawingml/2006/main">
                  <a:graphicData uri="http://schemas.microsoft.com/office/word/2010/wordprocessingShape">
                    <wps:wsp>
                      <wps:cNvCnPr/>
                      <wps:spPr>
                        <a:xfrm>
                          <a:off x="0" y="0"/>
                          <a:ext cx="0" cy="1027430"/>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7870549D" id="Straight Arrow Connector 76" o:spid="_x0000_s1026" type="#_x0000_t32" style="position:absolute;margin-left:469.5pt;margin-top:454.1pt;width:0;height:80.9pt;z-index:251696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R4C2QEAAJ8DAAAOAAAAZHJzL2Uyb0RvYy54bWysU02P0zAQvSPxHyzfaZKyC7tV05VoKRc+&#10;VgJ+wNR2EkuObc2Ypv33jJ3SXeCGuLjjcefNmzcv64fT6MTRINngW9ksaimMV0Fb37fy+7f9qzsp&#10;KIHX4II3rTwbkg+bly/WU1yZZRiC0wYFg3haTbGVQ0pxVVWkBjMCLUI0nh+7gCMkvmJfaYSJ0UdX&#10;Lev6TTUF1BGDMkSc3c2PclPwu86o9KXryCThWsncUjmxnId8Vps1rHqEOFh1oQH/wGIE67npFWoH&#10;CcQPtH9BjVZhoNClhQpjFbrOKlNm4Gma+o9pvg4QTZmFxaF4lYn+H6z6fNz6R2QZpkgrio+Ypzh1&#10;OOZf5idORazzVSxzSkLNScXZpl6+vXldhKyeCiNS+mDCKHLQSkoIth/SNnjPKwnYFLHg+JESt+bC&#10;XwW5qw9761zZjPNi4h739S0vTwEbpHOQOByjZljfSwGuZ+ephAWSgrM6l2cgwv6wdSiOwNu/2d81&#10;73bznwbQZs7e39b1xQUE6VPQc7rhhnOeuV1gCs/f8DPpHdAw15Sn2VAJrHvvtUjnyJ4HxDDJPAiN&#10;UjjDdDmY53Y+EzXFqRcxnhaRo0PQ57KfKt/YBYXGxbHZZs/vHD//rjY/AQAA//8DAFBLAwQUAAYA&#10;CAAAACEAMNJSmN8AAAAMAQAADwAAAGRycy9kb3ducmV2LnhtbEyPQU/DMAyF70j8h8hI3FjCkMZa&#10;mk6ABEiwSwccuLmNaas1SZVka/n3GHGAm+339Py9YjPbQRwpxN47DZcLBYJc403vWg1vrw8XaxAx&#10;oTM4eEcavijCpjw9KTA3fnIVHXepFRziYo4aupTGXMrYdGQxLvxIjrVPHywmXkMrTcCJw+0gl0qt&#10;pMXe8YcOR7rvqNnvDlbD0+PHy/O27rP3aRUtbuXdPlSV1udn8+0NiERz+jPDDz6jQ8lMtT84E8Wg&#10;IbvKuEviQa2XINjxe6nZqq6VAlkW8n+J8hsAAP//AwBQSwECLQAUAAYACAAAACEAtoM4kv4AAADh&#10;AQAAEwAAAAAAAAAAAAAAAAAAAAAAW0NvbnRlbnRfVHlwZXNdLnhtbFBLAQItABQABgAIAAAAIQA4&#10;/SH/1gAAAJQBAAALAAAAAAAAAAAAAAAAAC8BAABfcmVscy8ucmVsc1BLAQItABQABgAIAAAAIQA4&#10;lR4C2QEAAJ8DAAAOAAAAAAAAAAAAAAAAAC4CAABkcnMvZTJvRG9jLnhtbFBLAQItABQABgAIAAAA&#10;IQAw0lKY3wAAAAwBAAAPAAAAAAAAAAAAAAAAADMEAABkcnMvZG93bnJldi54bWxQSwUGAAAAAAQA&#10;BADzAAAAPwUAAAAA&#10;" strokecolor="#4a7ebb" strokeweight="1.5pt">
                <v:stroke endarrow="open" endarrowwidth="narrow" endarrowlength="short"/>
              </v:shape>
            </w:pict>
          </mc:Fallback>
        </mc:AlternateContent>
      </w:r>
      <w:r>
        <w:rPr>
          <w:noProof/>
          <w:lang w:eastAsia="en-GB"/>
        </w:rPr>
        <mc:AlternateContent>
          <mc:Choice Requires="wps">
            <w:drawing>
              <wp:anchor distT="0" distB="0" distL="114300" distR="114300" simplePos="0" relativeHeight="251658321" behindDoc="0" locked="0" layoutInCell="1" allowOverlap="1" wp14:anchorId="62A880D7" wp14:editId="5E6141FC">
                <wp:simplePos x="0" y="0"/>
                <wp:positionH relativeFrom="column">
                  <wp:posOffset>7777480</wp:posOffset>
                </wp:positionH>
                <wp:positionV relativeFrom="paragraph">
                  <wp:posOffset>4832985</wp:posOffset>
                </wp:positionV>
                <wp:extent cx="350520" cy="0"/>
                <wp:effectExtent l="0" t="76200" r="30480" b="95250"/>
                <wp:wrapNone/>
                <wp:docPr id="73" name="Straight Arrow Connector 72"/>
                <wp:cNvGraphicFramePr/>
                <a:graphic xmlns:a="http://schemas.openxmlformats.org/drawingml/2006/main">
                  <a:graphicData uri="http://schemas.microsoft.com/office/word/2010/wordprocessingShape">
                    <wps:wsp>
                      <wps:cNvCnPr/>
                      <wps:spPr>
                        <a:xfrm>
                          <a:off x="0" y="0"/>
                          <a:ext cx="350520" cy="0"/>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2C70D3C6" id="Straight Arrow Connector 72" o:spid="_x0000_s1026" type="#_x0000_t32" style="position:absolute;margin-left:612.4pt;margin-top:380.55pt;width:27.6pt;height:0;z-index:251695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5/U2AEAAJ4DAAAOAAAAZHJzL2Uyb0RvYy54bWysU01v2zAMvQ/YfxB0X+xky9AGcQo0WXbZ&#10;R4FuP4CRZFuALAmkFif/fpScpt12G3pRKCp8fHx8Xt+dBieOBskG38j5rJbCeBW09V0jf/7Yv7uR&#10;ghJ4DS5408izIXm3eftmPcaVWYQ+OG1QMIin1Rgb2acUV1VFqjcD0CxE4/mxDThA4it2lUYYGX1w&#10;1aKuP1ZjQB0xKEPE2d30KDcFv22NSt/blkwSrpHMLZUTy3nIZ7VZw6pDiL1VFxrwHywGsJ6bXqF2&#10;kED8QvsP1GAVBgptmqkwVKFtrTJlBp5mXv81zWMP0ZRZWByKV5no9WDVt+PWPyDLMEZaUXzAPMWp&#10;xSH/Mj9xKmKdr2KZUxKKk++X9XLBkqqnp+q5LiKlzyYMIgeNpIRguz5tg/e8kYDzohUcv1Dizlz4&#10;VJCb+rC3zpXFOC9GdtVtvcyNgP3ROkgcDlEzrO+kANex8VTCAknBWZ3LMxBhd9g6FEfg5X/Y38zv&#10;d9OfetBmyt4u6/piAoL0NegpPeeGU565XWAKzz/wM+kdUD/VlKfJTwms++S1SOfIlgfEMMo8CA1S&#10;OMN0OZjmdj4TNcWoFzGe95CjQ9Dnsp4q39gEhcbFsNllL+8cv/ysNr8BAAD//wMAUEsDBBQABgAI&#10;AAAAIQD0Dsec4AAAAA0BAAAPAAAAZHJzL2Rvd25yZXYueG1sTI9BS8NAEIXvgv9hGcGb3SRIrDGb&#10;ooIK2ktqe/A2yY5JaHY2ZLdN/PduoaDH9+bx5nv5aja9ONLoOssK4kUEgri2uuNGwfbz5WYJwnlk&#10;jb1lUvBDDlbF5UWOmbYTl3Tc+EaEEnYZKmi9HzIpXd2SQbewA3G4fdvRoA9ybKQecQrlppdJFKXS&#10;YMfhQ4sDPbdU7zcHo+Dt9evjfV1197spdQbX8mk/lqVS11fz4wMIT7P/C8MJP6BDEZgqe2DtRB90&#10;ktwGdq/gLo1jEKdIsozCvupsySKX/1cUvwAAAP//AwBQSwECLQAUAAYACAAAACEAtoM4kv4AAADh&#10;AQAAEwAAAAAAAAAAAAAAAAAAAAAAW0NvbnRlbnRfVHlwZXNdLnhtbFBLAQItABQABgAIAAAAIQA4&#10;/SH/1gAAAJQBAAALAAAAAAAAAAAAAAAAAC8BAABfcmVscy8ucmVsc1BLAQItABQABgAIAAAAIQBx&#10;A5/U2AEAAJ4DAAAOAAAAAAAAAAAAAAAAAC4CAABkcnMvZTJvRG9jLnhtbFBLAQItABQABgAIAAAA&#10;IQD0Dsec4AAAAA0BAAAPAAAAAAAAAAAAAAAAADIEAABkcnMvZG93bnJldi54bWxQSwUGAAAAAAQA&#10;BADzAAAAPwUAAAAA&#10;" strokecolor="#4a7ebb" strokeweight="1.5pt">
                <v:stroke endarrow="open" endarrowwidth="narrow" endarrowlength="short"/>
              </v:shape>
            </w:pict>
          </mc:Fallback>
        </mc:AlternateContent>
      </w:r>
      <w:r>
        <w:rPr>
          <w:noProof/>
          <w:lang w:eastAsia="en-GB"/>
        </w:rPr>
        <mc:AlternateContent>
          <mc:Choice Requires="wps">
            <w:drawing>
              <wp:anchor distT="0" distB="0" distL="114300" distR="114300" simplePos="0" relativeHeight="251658320" behindDoc="0" locked="0" layoutInCell="1" allowOverlap="1" wp14:anchorId="62A880D9" wp14:editId="542D4014">
                <wp:simplePos x="0" y="0"/>
                <wp:positionH relativeFrom="column">
                  <wp:posOffset>5130165</wp:posOffset>
                </wp:positionH>
                <wp:positionV relativeFrom="paragraph">
                  <wp:posOffset>4832985</wp:posOffset>
                </wp:positionV>
                <wp:extent cx="328295" cy="0"/>
                <wp:effectExtent l="38100" t="76200" r="0" b="95250"/>
                <wp:wrapNone/>
                <wp:docPr id="65" name="Straight Arrow Connector 64"/>
                <wp:cNvGraphicFramePr/>
                <a:graphic xmlns:a="http://schemas.openxmlformats.org/drawingml/2006/main">
                  <a:graphicData uri="http://schemas.microsoft.com/office/word/2010/wordprocessingShape">
                    <wps:wsp>
                      <wps:cNvCnPr/>
                      <wps:spPr>
                        <a:xfrm flipH="1">
                          <a:off x="0" y="0"/>
                          <a:ext cx="328295" cy="0"/>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5CC0C100" id="Straight Arrow Connector 64" o:spid="_x0000_s1026" type="#_x0000_t32" style="position:absolute;margin-left:403.95pt;margin-top:380.55pt;width:25.85pt;height:0;flip:x;z-index:251694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5Oe3gEAAKgDAAAOAAAAZHJzL2Uyb0RvYy54bWysU8uOEzEQvCPxD5bvZCaBoE2UyUokBA7A&#10;rgR8QMePGUt+yW0yyd/T9mTDAjfExWp3T5erums292dn2UklNMF3fD5rOVNeBGl83/Hv3w6v7jjD&#10;DF6CDV51/KKQ329fvtiMca0WYQhWqsQIxON6jB0fco7rpkExKAc4C1F5KuqQHGS6pr6RCUZCd7ZZ&#10;tO3bZgxJxhSEQqTsfirybcXXWon8oDWqzGzHiVuuZ6rnsZzNdgPrPkEcjLjSgH9g4cB4evQGtYcM&#10;7Ecyf0E5I1LAoPNMBNcErY1QVQOpmbd/qPk6QFRVCw0H421M+P9gxZfTzj8mGsMYcY3xMRUVZ50c&#10;09bEj7TTqouYsnMd2+U2NnXOTFDy9eJusVpyJp5KzYRQkGLC/EEFx0rQccwJTD/kXfCedhPShA6n&#10;T5iJAzU+NZRmHw7G2roi69lIXFbtkrYogJyiLWQKXZQE63vOwPZkQZFTJYzBGlnaCxCm/riziZ2A&#10;bPDmcDd/t58+GkCqKbtatu3VDgj5c5BTek4PTnnidoWpPH/DL6T3gMPUU0uTszIY+95Lli+RzA8p&#10;hZEXIeg4s4roUjDptr4QVdWy12H82kiJjkFe6qKaciM7VBpX6xa/Pb9T/PwH2/4EAAD//wMAUEsD&#10;BBQABgAIAAAAIQCbuJzh3AAAAAsBAAAPAAAAZHJzL2Rvd25yZXYueG1sTI/dSsQwEEbvBd8hjOCN&#10;uEkF225tuqiLeN3qA0ybsS02PybZ3fr2RhDcy5k5fHO+erfqhR3Jh9kaCdlGACMzWDWbUcL728tt&#10;CSxENAoXa0jCNwXYNZcXNVbKnkxLxy6OLIWYUKGEKUZXcR6GiTSGjXVk0u3Deo0xjX7kyuMpheuF&#10;3wmRc42zSR8mdPQ80fDZHbQECt75m/0rumHfzt3XUyHarJfy+mp9fAAWaY3/MPzqJ3VoklNvD0YF&#10;tkgoRbFNqIQizzJgiSjvtzmw/m/Dm5qfd2h+AAAA//8DAFBLAQItABQABgAIAAAAIQC2gziS/gAA&#10;AOEBAAATAAAAAAAAAAAAAAAAAAAAAABbQ29udGVudF9UeXBlc10ueG1sUEsBAi0AFAAGAAgAAAAh&#10;ADj9If/WAAAAlAEAAAsAAAAAAAAAAAAAAAAALwEAAF9yZWxzLy5yZWxzUEsBAi0AFAAGAAgAAAAh&#10;ABx/k57eAQAAqAMAAA4AAAAAAAAAAAAAAAAALgIAAGRycy9lMm9Eb2MueG1sUEsBAi0AFAAGAAgA&#10;AAAhAJu4nOHcAAAACwEAAA8AAAAAAAAAAAAAAAAAOAQAAGRycy9kb3ducmV2LnhtbFBLBQYAAAAA&#10;BAAEAPMAAABBBQAAAAA=&#10;" strokecolor="#4a7ebb" strokeweight="1.5pt">
                <v:stroke endarrow="open" endarrowwidth="narrow" endarrowlength="short"/>
              </v:shape>
            </w:pict>
          </mc:Fallback>
        </mc:AlternateContent>
      </w:r>
      <w:r>
        <w:rPr>
          <w:noProof/>
          <w:lang w:eastAsia="en-GB"/>
        </w:rPr>
        <mc:AlternateContent>
          <mc:Choice Requires="wps">
            <w:drawing>
              <wp:anchor distT="0" distB="0" distL="114300" distR="114300" simplePos="0" relativeHeight="251658319" behindDoc="0" locked="0" layoutInCell="1" allowOverlap="1" wp14:anchorId="62A880DB" wp14:editId="67002FCE">
                <wp:simplePos x="0" y="0"/>
                <wp:positionH relativeFrom="column">
                  <wp:posOffset>8482965</wp:posOffset>
                </wp:positionH>
                <wp:positionV relativeFrom="paragraph">
                  <wp:posOffset>1619885</wp:posOffset>
                </wp:positionV>
                <wp:extent cx="0" cy="401955"/>
                <wp:effectExtent l="76200" t="0" r="57150" b="55245"/>
                <wp:wrapNone/>
                <wp:docPr id="64" name="Straight Arrow Connector 63"/>
                <wp:cNvGraphicFramePr/>
                <a:graphic xmlns:a="http://schemas.openxmlformats.org/drawingml/2006/main">
                  <a:graphicData uri="http://schemas.microsoft.com/office/word/2010/wordprocessingShape">
                    <wps:wsp>
                      <wps:cNvCnPr/>
                      <wps:spPr>
                        <a:xfrm>
                          <a:off x="0" y="0"/>
                          <a:ext cx="0" cy="40195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0B9F1074" id="Straight Arrow Connector 63" o:spid="_x0000_s1026" type="#_x0000_t32" style="position:absolute;margin-left:667.95pt;margin-top:127.55pt;width:0;height:31.65pt;z-index:251693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VR81wEAAJ4DAAAOAAAAZHJzL2Uyb0RvYy54bWysU02P0zAQvSPxHyzfaZLVFm2rpivRUi58&#10;rAT8gKntJJYc25oxTfvvGTulu8ANcXHG48zzvDfPm8fz6MTJINngW9ksaimMV0Fb37fy+7fDmwcp&#10;KIHX4II3rbwYko/b1682U1ybuzAEpw0KBvG0nmIrh5TiuqpIDWYEWoRoPB92AUdIvMW+0ggTo4+u&#10;uqvrt9UUUEcMyhBxdj8fym3B7zqj0peuI5OEayX3lsqKZT3mtdpuYN0jxMGqaxvwD12MYD1feoPa&#10;QwLxA+1fUKNVGCh0aaHCWIWus8oUDsymqf9g83WAaAoXFofiTSb6f7Dq82nnn5BlmCKtKT5hZnHu&#10;cMxf7k+ci1iXm1jmnISak4qz93WzWi6zjtVzXURKH0wYRQ5aSQnB9kPaBe95IgGbohWcPlKaC38V&#10;5Et9OFjnymCcFxO7alUveXYK2B+dg8ThGDXD+l4KcD0bTyUskBSc1bk8AxH2x51DcQIe/v3hoXm3&#10;n38aQJs5u1rW9dUEBOlT0HO64QvnPJO6whSCv+HnpvdAw1xTjmY/JbDuvdciXSJbHhDDJDMRGqVw&#10;htvlYObtfG7UFKNexXieQ46OQV/KeKq8YxOUNq6GzS57uef45bPa/gQAAP//AwBQSwMEFAAGAAgA&#10;AAAhALuRF0/hAAAADQEAAA8AAABkcnMvZG93bnJldi54bWxMj8FOwzAMhu9IvENkJG4s7UqnrTSd&#10;AAmQ2C4d24Fb2pi2WuNUSbaWtycTBzj+9qffn/P1pHt2Rus6QwLiWQQMqTaqo0bA/uPlbgnMeUlK&#10;9oZQwDc6WBfXV7nMlBmpxPPONyyUkMukgNb7IePc1S1q6WZmQAq7L2O19CHahisrx1Cuez6PogXX&#10;sqNwoZUDPrdYH3cnLeDt9XPzvq261WFcOC23/Oloy1KI25vp8QGYx8n/wXDRD+pQBKfKnEg51oec&#10;JOkqsALmaRoDuyC/o0pAEi/vgRc5//9F8QMAAP//AwBQSwECLQAUAAYACAAAACEAtoM4kv4AAADh&#10;AQAAEwAAAAAAAAAAAAAAAAAAAAAAW0NvbnRlbnRfVHlwZXNdLnhtbFBLAQItABQABgAIAAAAIQA4&#10;/SH/1gAAAJQBAAALAAAAAAAAAAAAAAAAAC8BAABfcmVscy8ucmVsc1BLAQItABQABgAIAAAAIQCN&#10;2VR81wEAAJ4DAAAOAAAAAAAAAAAAAAAAAC4CAABkcnMvZTJvRG9jLnhtbFBLAQItABQABgAIAAAA&#10;IQC7kRdP4QAAAA0BAAAPAAAAAAAAAAAAAAAAADEEAABkcnMvZG93bnJldi54bWxQSwUGAAAAAAQA&#10;BADzAAAAPwUAAAAA&#10;" strokecolor="#4a7ebb" strokeweight="1.5pt">
                <v:stroke endarrow="open" endarrowwidth="narrow" endarrowlength="short"/>
              </v:shape>
            </w:pict>
          </mc:Fallback>
        </mc:AlternateContent>
      </w:r>
      <w:r>
        <w:rPr>
          <w:noProof/>
          <w:lang w:eastAsia="en-GB"/>
        </w:rPr>
        <mc:AlternateContent>
          <mc:Choice Requires="wps">
            <w:drawing>
              <wp:anchor distT="0" distB="0" distL="114300" distR="114300" simplePos="0" relativeHeight="251658318" behindDoc="0" locked="0" layoutInCell="1" allowOverlap="1" wp14:anchorId="62A880DD" wp14:editId="0D36EB4C">
                <wp:simplePos x="0" y="0"/>
                <wp:positionH relativeFrom="column">
                  <wp:posOffset>4853940</wp:posOffset>
                </wp:positionH>
                <wp:positionV relativeFrom="paragraph">
                  <wp:posOffset>1607820</wp:posOffset>
                </wp:positionV>
                <wp:extent cx="0" cy="401955"/>
                <wp:effectExtent l="76200" t="0" r="57150" b="55245"/>
                <wp:wrapNone/>
                <wp:docPr id="63" name="Straight Arrow Connector 58"/>
                <wp:cNvGraphicFramePr/>
                <a:graphic xmlns:a="http://schemas.openxmlformats.org/drawingml/2006/main">
                  <a:graphicData uri="http://schemas.microsoft.com/office/word/2010/wordprocessingShape">
                    <wps:wsp>
                      <wps:cNvCnPr/>
                      <wps:spPr>
                        <a:xfrm>
                          <a:off x="0" y="0"/>
                          <a:ext cx="0" cy="40195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389B736D" id="Straight Arrow Connector 58" o:spid="_x0000_s1026" type="#_x0000_t32" style="position:absolute;margin-left:382.2pt;margin-top:126.6pt;width:0;height:31.65pt;z-index:251692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VR81wEAAJ4DAAAOAAAAZHJzL2Uyb0RvYy54bWysU02P0zAQvSPxHyzfaZLVFm2rpivRUi58&#10;rAT8gKntJJYc25oxTfvvGTulu8ANcXHG48zzvDfPm8fz6MTJINngW9ksaimMV0Fb37fy+7fDmwcp&#10;KIHX4II3rbwYko/b1682U1ybuzAEpw0KBvG0nmIrh5TiuqpIDWYEWoRoPB92AUdIvMW+0ggTo4+u&#10;uqvrt9UUUEcMyhBxdj8fym3B7zqj0peuI5OEayX3lsqKZT3mtdpuYN0jxMGqaxvwD12MYD1feoPa&#10;QwLxA+1fUKNVGCh0aaHCWIWus8oUDsymqf9g83WAaAoXFofiTSb6f7Dq82nnn5BlmCKtKT5hZnHu&#10;cMxf7k+ci1iXm1jmnISak4qz93WzWi6zjtVzXURKH0wYRQ5aSQnB9kPaBe95IgGbohWcPlKaC38V&#10;5Et9OFjnymCcFxO7alUveXYK2B+dg8ThGDXD+l4KcD0bTyUskBSc1bk8AxH2x51DcQIe/v3hoXm3&#10;n38aQJs5u1rW9dUEBOlT0HO64QvnPJO6whSCv+HnpvdAw1xTjmY/JbDuvdciXSJbHhDDJDMRGqVw&#10;htvlYObtfG7UFKNexXieQ46OQV/KeKq8YxOUNq6GzS57uef45bPa/gQAAP//AwBQSwMEFAAGAAgA&#10;AAAhAJV/ZrbhAAAACwEAAA8AAABkcnMvZG93bnJldi54bWxMj8FOwzAMhu9IvENkJG4sXbeVUepO&#10;gARIsEs3OHBz29BWa5wqydby9gRxgKPtT7+/P9tMuhcnZV1nGGE+i0AorkzdcYPwtn+8WoNwnrim&#10;3rBC+FIONvn5WUZpbUYu1GnnGxFC2KWE0Ho/pFK6qlWa3MwMisPt01hNPoy2kbWlMYTrXsZRlEhN&#10;HYcPLQ3qoVXVYXfUCM9PH68v27K7eR8Tp2kr7w+2KBAvL6a7WxBeTf4Phh/9oA55cCrNkWsneoTr&#10;ZLkMKEK8WsQgAvG7KREW82QFMs/k/w75NwAAAP//AwBQSwECLQAUAAYACAAAACEAtoM4kv4AAADh&#10;AQAAEwAAAAAAAAAAAAAAAAAAAAAAW0NvbnRlbnRfVHlwZXNdLnhtbFBLAQItABQABgAIAAAAIQA4&#10;/SH/1gAAAJQBAAALAAAAAAAAAAAAAAAAAC8BAABfcmVscy8ucmVsc1BLAQItABQABgAIAAAAIQCN&#10;2VR81wEAAJ4DAAAOAAAAAAAAAAAAAAAAAC4CAABkcnMvZTJvRG9jLnhtbFBLAQItABQABgAIAAAA&#10;IQCVf2a24QAAAAsBAAAPAAAAAAAAAAAAAAAAADEEAABkcnMvZG93bnJldi54bWxQSwUGAAAAAAQA&#10;BADzAAAAPwUAAAAA&#10;" strokecolor="#4a7ebb" strokeweight="1.5pt">
                <v:stroke endarrow="open" endarrowwidth="narrow" endarrowlength="short"/>
              </v:shape>
            </w:pict>
          </mc:Fallback>
        </mc:AlternateContent>
      </w:r>
      <w:r>
        <w:rPr>
          <w:noProof/>
          <w:lang w:eastAsia="en-GB"/>
        </w:rPr>
        <mc:AlternateContent>
          <mc:Choice Requires="wps">
            <w:drawing>
              <wp:anchor distT="0" distB="0" distL="114300" distR="114300" simplePos="0" relativeHeight="251658317" behindDoc="0" locked="0" layoutInCell="1" allowOverlap="1" wp14:anchorId="62A880DF" wp14:editId="0EED86F3">
                <wp:simplePos x="0" y="0"/>
                <wp:positionH relativeFrom="column">
                  <wp:posOffset>5432425</wp:posOffset>
                </wp:positionH>
                <wp:positionV relativeFrom="paragraph">
                  <wp:posOffset>6802755</wp:posOffset>
                </wp:positionV>
                <wp:extent cx="1134745" cy="328930"/>
                <wp:effectExtent l="0" t="0" r="8255" b="5715"/>
                <wp:wrapNone/>
                <wp:docPr id="51" name="TextBox 50"/>
                <wp:cNvGraphicFramePr/>
                <a:graphic xmlns:a="http://schemas.openxmlformats.org/drawingml/2006/main">
                  <a:graphicData uri="http://schemas.microsoft.com/office/word/2010/wordprocessingShape">
                    <wps:wsp>
                      <wps:cNvSpPr txBox="1"/>
                      <wps:spPr>
                        <a:xfrm>
                          <a:off x="0" y="0"/>
                          <a:ext cx="1134745" cy="328930"/>
                        </a:xfrm>
                        <a:prstGeom prst="rect">
                          <a:avLst/>
                        </a:prstGeom>
                        <a:solidFill>
                          <a:srgbClr val="0070C0"/>
                        </a:solidFill>
                      </wps:spPr>
                      <wps:txbx>
                        <w:txbxContent>
                          <w:p w14:paraId="62A88143" w14:textId="77777777" w:rsidR="000D2293" w:rsidRDefault="000D2293" w:rsidP="003268EE">
                            <w:pPr>
                              <w:pStyle w:val="NormalWeb"/>
                              <w:spacing w:before="0" w:beforeAutospacing="0" w:after="0" w:afterAutospacing="0"/>
                              <w:jc w:val="center"/>
                            </w:pPr>
                            <w:r>
                              <w:rPr>
                                <w:rFonts w:ascii="Arial" w:eastAsia="+mn-ea" w:hAnsi="Arial" w:cs="Arial"/>
                                <w:b/>
                                <w:bCs/>
                                <w:color w:val="FFFFFF"/>
                                <w:kern w:val="24"/>
                                <w:sz w:val="26"/>
                                <w:szCs w:val="26"/>
                              </w:rPr>
                              <w:t>Outcomes</w:t>
                            </w:r>
                          </w:p>
                        </w:txbxContent>
                      </wps:txbx>
                      <wps:bodyPr wrap="square" lIns="128016" tIns="64008" rIns="128016" bIns="64008" rtlCol="0">
                        <a:spAutoFit/>
                      </wps:bodyPr>
                    </wps:wsp>
                  </a:graphicData>
                </a:graphic>
              </wp:anchor>
            </w:drawing>
          </mc:Choice>
          <mc:Fallback>
            <w:pict>
              <v:shape w14:anchorId="62A880DF" id="TextBox 50" o:spid="_x0000_s1057" type="#_x0000_t202" style="position:absolute;margin-left:427.75pt;margin-top:535.65pt;width:89.35pt;height:25.9pt;z-index:25165831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c84swEAAFADAAAOAAAAZHJzL2Uyb0RvYy54bWysU9tu2zAMfR+wfxD0vviSLE2NOMWWIsOA&#10;YRvQ9QNkWYoFyKZGKbHz96PUJmm3t6EvtChShzyH9Ppu6i07KvQGhpoXs5wzNUhozbCv+eOv3YcV&#10;Zz6IoRUWBlXzk/L8bvP+3Xp0lSqhA9sqZAQy+Gp0Ne9CcFWWedmpXvgZODVQUAP2IpCL+6xFMRJ6&#10;b7Myz5fZCNg6BKm8p9v7pyDfJHytlQw/tPYqMFtz6i0ki8k20Wabtaj2KFxn5HMb4j+66IUZqOgF&#10;6l4EwQ5o/oHqjUTwoMNMQp+B1kaqxIHYFPlfbB464VTiQuJ4d5HJvx2s/H58cD+RhekzTDTAKMjo&#10;fOXpMvKZNPbxS50yipOEp4tsagpMxkfFfHGz+MiZpNi8XN3Ok67Z9bVDH74o6Fk81BxpLEktcfzm&#10;A1Wk1HNKLObBmnZnrE0O7putRXYUcYT5Tb49o79Iy649x1OYmomZtubl7ZlQA+2JeI406pr73weB&#10;ijP7dSAti3KVF0tajuQtF3lOS4uvQs2rULBbSPuU+nOfDgF2JvGIxZ8qEano0NgSvecVi3vx0k9Z&#10;1x9h8wcAAP//AwBQSwMEFAAGAAgAAAAhAC4mP+HhAAAADgEAAA8AAABkcnMvZG93bnJldi54bWxM&#10;j8FOwzAMhu9IvENkJG4saUthKk0nhAQ3Dt2Yes2a0BYap0uytbw93glutv5Pvz+Xm8WO7Gx8GBxK&#10;SFYCmMHW6QE7CR+717s1sBAVajU6NBJ+TIBNdX1VqkK7GWtz3saOUQmGQknoY5wKzkPbG6vCyk0G&#10;Kft03qpIq++49mqmcjvyVIgHbtWAdKFXk3npTfu9PVkJb8c67eqja5qv92bf7H02e9KTtzfL8xOw&#10;aJb4B8NFn9ShIqeDO6EObJSwzvOcUArEY5IBuyAiu0+BHWhK0iwBXpX8/xvVLwAAAP//AwBQSwEC&#10;LQAUAAYACAAAACEAtoM4kv4AAADhAQAAEwAAAAAAAAAAAAAAAAAAAAAAW0NvbnRlbnRfVHlwZXNd&#10;LnhtbFBLAQItABQABgAIAAAAIQA4/SH/1gAAAJQBAAALAAAAAAAAAAAAAAAAAC8BAABfcmVscy8u&#10;cmVsc1BLAQItABQABgAIAAAAIQA5Zc84swEAAFADAAAOAAAAAAAAAAAAAAAAAC4CAABkcnMvZTJv&#10;RG9jLnhtbFBLAQItABQABgAIAAAAIQAuJj/h4QAAAA4BAAAPAAAAAAAAAAAAAAAAAA0EAABkcnMv&#10;ZG93bnJldi54bWxQSwUGAAAAAAQABADzAAAAGwUAAAAA&#10;" fillcolor="#0070c0" stroked="f">
                <v:textbox style="mso-fit-shape-to-text:t" inset="10.08pt,5.04pt,10.08pt,5.04pt">
                  <w:txbxContent>
                    <w:p w14:paraId="62A88143" w14:textId="77777777" w:rsidR="000D2293" w:rsidRDefault="000D2293" w:rsidP="003268EE">
                      <w:pPr>
                        <w:pStyle w:val="NormalWeb"/>
                        <w:spacing w:before="0" w:beforeAutospacing="0" w:after="0" w:afterAutospacing="0"/>
                        <w:jc w:val="center"/>
                      </w:pPr>
                      <w:r>
                        <w:rPr>
                          <w:rFonts w:ascii="Arial" w:eastAsia="+mn-ea" w:hAnsi="Arial" w:cs="Arial"/>
                          <w:b/>
                          <w:bCs/>
                          <w:color w:val="FFFFFF"/>
                          <w:kern w:val="24"/>
                          <w:sz w:val="26"/>
                          <w:szCs w:val="26"/>
                        </w:rPr>
                        <w:t>Outcomes</w:t>
                      </w:r>
                    </w:p>
                  </w:txbxContent>
                </v:textbox>
              </v:shape>
            </w:pict>
          </mc:Fallback>
        </mc:AlternateContent>
      </w:r>
      <w:r>
        <w:rPr>
          <w:noProof/>
          <w:lang w:eastAsia="en-GB"/>
        </w:rPr>
        <mc:AlternateContent>
          <mc:Choice Requires="wps">
            <w:drawing>
              <wp:anchor distT="0" distB="0" distL="114300" distR="114300" simplePos="0" relativeHeight="251658316" behindDoc="0" locked="0" layoutInCell="1" allowOverlap="1" wp14:anchorId="62A880E1" wp14:editId="495EBE91">
                <wp:simplePos x="0" y="0"/>
                <wp:positionH relativeFrom="column">
                  <wp:posOffset>469265</wp:posOffset>
                </wp:positionH>
                <wp:positionV relativeFrom="paragraph">
                  <wp:posOffset>2192655</wp:posOffset>
                </wp:positionV>
                <wp:extent cx="3594100" cy="1934210"/>
                <wp:effectExtent l="0" t="0" r="6350" b="889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1934210"/>
                        </a:xfrm>
                        <a:prstGeom prst="rect">
                          <a:avLst/>
                        </a:prstGeom>
                        <a:solidFill>
                          <a:srgbClr val="1F497D">
                            <a:lumMod val="50000"/>
                          </a:srgbClr>
                        </a:solidFill>
                        <a:ln w="28575">
                          <a:noFill/>
                          <a:miter lim="800000"/>
                          <a:headEnd/>
                          <a:tailEnd/>
                        </a:ln>
                        <a:effectLst/>
                      </wps:spPr>
                      <wps:txbx>
                        <w:txbxContent>
                          <w:p w14:paraId="62A88144" w14:textId="353E4EC0" w:rsidR="000D2293" w:rsidRDefault="000D2293" w:rsidP="003268EE">
                            <w:pPr>
                              <w:pStyle w:val="NormalWeb"/>
                              <w:spacing w:before="0" w:beforeAutospacing="0" w:after="0" w:afterAutospacing="0" w:line="276" w:lineRule="auto"/>
                            </w:pPr>
                            <w:r>
                              <w:rPr>
                                <w:rFonts w:ascii="Arial" w:eastAsia="+mn-ea" w:hAnsi="Arial" w:cs="Arial"/>
                                <w:b/>
                                <w:bCs/>
                                <w:i/>
                                <w:iCs/>
                                <w:color w:val="FFFFFF"/>
                                <w:kern w:val="24"/>
                                <w:sz w:val="26"/>
                                <w:szCs w:val="26"/>
                              </w:rPr>
                              <w:t>Only appropriately trained professionals should attempt to make a diagnosis of a mental health problem. Staff however, are well placed to observe children day-to-day and identify those whose behaviour suggests that they may be experiencing a mental health problem or be at risk of developing one.  (KCSIE)</w:t>
                            </w:r>
                          </w:p>
                        </w:txbxContent>
                      </wps:txbx>
                      <wps:bodyPr rot="0" vert="horz" wrap="square" lIns="128016" tIns="64008" rIns="128016" bIns="64008" anchor="t" anchorCtr="0">
                        <a:noAutofit/>
                      </wps:bodyPr>
                    </wps:wsp>
                  </a:graphicData>
                </a:graphic>
              </wp:anchor>
            </w:drawing>
          </mc:Choice>
          <mc:Fallback>
            <w:pict>
              <v:shape w14:anchorId="62A880E1" id="_x0000_s1058" type="#_x0000_t202" style="position:absolute;margin-left:36.95pt;margin-top:172.65pt;width:283pt;height:152.3pt;z-index:2516583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gXSKwIAADIEAAAOAAAAZHJzL2Uyb0RvYy54bWysU9uO2yAQfa/Uf0C8N7azSTax4qy2SVNV&#10;2l6kbT8AYxyjAuMCiZ1+/Q7Yye62b1V5QMDA4cyZM+u7XityEtZJMAXNJiklwnCopDkU9Mf3/bsl&#10;Jc4zUzEFRhT0LBy927x9s+7aXEyhAVUJSxDEuLxrC9p43+ZJ4ngjNHMTaIXBYA1WM49be0gqyzpE&#10;1yqZpuki6cBWrQUunMPT3RCkm4hf14L7r3XthCeqoMjNx9nGuQxzslmz/GBZ20g+0mD/wEIzafDT&#10;K9SOeUaOVv4FpSW34KD2Ew46gbqWXMQcMJss/SObx4a1IuaC4rj2KpP7f7D8y+mx/WaJ799DjwWM&#10;Sbj2AfhPRwxsG2YO4t5a6BrBKvw4C5IlXevy8WmQ2uUugJTdZ6iwyOzoIQL1tdVBFcyTIDoW4HwV&#10;XfSecDy8ma9mWYohjrFsdTObZrEsCcsvz1vr/EcBmoRFQS1WNcKz04PzgQ7LL1fCbw6UrPZSqbix&#10;h3KrLDkxdEC2n61ud/GtOmokOxzPUxwxL3w83I+gr4CUIV1Bp8v57TwCGAhfRP9o6dHESuqCLgPU&#10;aKug2AdTxSueSTWskawygZmI9hwzuGg4qOn7sieyQnEiVAiWUJ1RYguDhbHlcNGA/U1Jh/YtqPt1&#10;ZFZQoj6ZUKbpMs0WaPi4W8zSFBvRvgqVL0PMcAQrqKdkWG597JJA1MA9FrSWUepnLqMN0JhRrLGJ&#10;gvNf7uOt51bfPAEAAP//AwBQSwMEFAAGAAgAAAAhADos3u3gAAAACgEAAA8AAABkcnMvZG93bnJl&#10;di54bWxMj8FOwzAQRO9I/IO1SNyoQ1NKE+JUqBIqXKq28AFOvCQR8Tqy3TTl61lOcJvdGc2+LdaT&#10;7cWIPnSOFNzPEhBItTMdNQo+3l/uViBC1GR07wgVXDDAury+KnRu3JkOOB5jI7iEQq4VtDEOuZSh&#10;btHqMHMDEnufzlsdefSNNF6fudz2cp4kS2l1R3yh1QNuWqy/jierYDPu9xf/mjbZOP/eJdNh+7aq&#10;tkrd3kzPTyAiTvEvDL/4jA4lM1XuRCaIXsFjmnFSQbp4SEFwYJlmvKlYLFjIspD/Xyh/AAAA//8D&#10;AFBLAQItABQABgAIAAAAIQC2gziS/gAAAOEBAAATAAAAAAAAAAAAAAAAAAAAAABbQ29udGVudF9U&#10;eXBlc10ueG1sUEsBAi0AFAAGAAgAAAAhADj9If/WAAAAlAEAAAsAAAAAAAAAAAAAAAAALwEAAF9y&#10;ZWxzLy5yZWxzUEsBAi0AFAAGAAgAAAAhAPDCBdIrAgAAMgQAAA4AAAAAAAAAAAAAAAAALgIAAGRy&#10;cy9lMm9Eb2MueG1sUEsBAi0AFAAGAAgAAAAhADos3u3gAAAACgEAAA8AAAAAAAAAAAAAAAAAhQQA&#10;AGRycy9kb3ducmV2LnhtbFBLBQYAAAAABAAEAPMAAACSBQAAAAA=&#10;" fillcolor="#10253f" stroked="f" strokeweight="2.25pt">
                <v:textbox inset="10.08pt,5.04pt,10.08pt,5.04pt">
                  <w:txbxContent>
                    <w:p w14:paraId="62A88144" w14:textId="353E4EC0" w:rsidR="000D2293" w:rsidRDefault="000D2293" w:rsidP="003268EE">
                      <w:pPr>
                        <w:pStyle w:val="NormalWeb"/>
                        <w:spacing w:before="0" w:beforeAutospacing="0" w:after="0" w:afterAutospacing="0" w:line="276" w:lineRule="auto"/>
                      </w:pPr>
                      <w:r>
                        <w:rPr>
                          <w:rFonts w:ascii="Arial" w:eastAsia="+mn-ea" w:hAnsi="Arial" w:cs="Arial"/>
                          <w:b/>
                          <w:bCs/>
                          <w:i/>
                          <w:iCs/>
                          <w:color w:val="FFFFFF"/>
                          <w:kern w:val="24"/>
                          <w:sz w:val="26"/>
                          <w:szCs w:val="26"/>
                        </w:rPr>
                        <w:t>Only appropriately trained professionals should attempt to make a diagnosis of a mental health problem. Staff however, are well placed to observe children day-to-day and identify those whose behaviour suggests that they may be experiencing a mental health problem or be at risk of developing one.  (KCSIE)</w:t>
                      </w:r>
                    </w:p>
                  </w:txbxContent>
                </v:textbox>
              </v:shape>
            </w:pict>
          </mc:Fallback>
        </mc:AlternateContent>
      </w:r>
      <w:r>
        <w:rPr>
          <w:noProof/>
          <w:lang w:eastAsia="en-GB"/>
        </w:rPr>
        <mc:AlternateContent>
          <mc:Choice Requires="wps">
            <w:drawing>
              <wp:anchor distT="0" distB="0" distL="114300" distR="114300" simplePos="0" relativeHeight="251658315" behindDoc="0" locked="0" layoutInCell="1" allowOverlap="1" wp14:anchorId="62A880E3" wp14:editId="52C1938C">
                <wp:simplePos x="0" y="0"/>
                <wp:positionH relativeFrom="column">
                  <wp:posOffset>389890</wp:posOffset>
                </wp:positionH>
                <wp:positionV relativeFrom="paragraph">
                  <wp:posOffset>7352665</wp:posOffset>
                </wp:positionV>
                <wp:extent cx="4747895" cy="929005"/>
                <wp:effectExtent l="0" t="0" r="0" b="7620"/>
                <wp:wrapNone/>
                <wp:docPr id="288" name="TextBox 5"/>
                <wp:cNvGraphicFramePr/>
                <a:graphic xmlns:a="http://schemas.openxmlformats.org/drawingml/2006/main">
                  <a:graphicData uri="http://schemas.microsoft.com/office/word/2010/wordprocessingShape">
                    <wps:wsp>
                      <wps:cNvSpPr txBox="1"/>
                      <wps:spPr>
                        <a:xfrm>
                          <a:off x="0" y="0"/>
                          <a:ext cx="4747895" cy="929005"/>
                        </a:xfrm>
                        <a:prstGeom prst="rect">
                          <a:avLst/>
                        </a:prstGeom>
                        <a:solidFill>
                          <a:srgbClr val="FF0000"/>
                        </a:solidFill>
                        <a:ln>
                          <a:noFill/>
                        </a:ln>
                        <a:effectLst/>
                      </wps:spPr>
                      <wps:txbx>
                        <w:txbxContent>
                          <w:p w14:paraId="62A88145" w14:textId="40DA001D" w:rsidR="000D2293" w:rsidRDefault="000D2293" w:rsidP="003268EE">
                            <w:pPr>
                              <w:pStyle w:val="NormalWeb"/>
                              <w:spacing w:before="0" w:beforeAutospacing="0" w:after="0" w:afterAutospacing="0"/>
                            </w:pPr>
                            <w:r>
                              <w:rPr>
                                <w:rFonts w:ascii="Arial" w:hAnsi="Arial" w:cs="+mn-cs"/>
                                <w:b/>
                                <w:bCs/>
                                <w:color w:val="FFFFFF"/>
                                <w:kern w:val="24"/>
                                <w:sz w:val="26"/>
                                <w:szCs w:val="26"/>
                              </w:rPr>
                              <w:t>Child protection concern that requires a referral to social care for an assessment under s.17 or s.47 of the Children’s Act 1989.  S</w:t>
                            </w:r>
                            <w:r w:rsidR="00993A02">
                              <w:rPr>
                                <w:rFonts w:ascii="Arial" w:hAnsi="Arial" w:cs="+mn-cs"/>
                                <w:b/>
                                <w:bCs/>
                                <w:color w:val="FFFFFF"/>
                                <w:kern w:val="24"/>
                                <w:sz w:val="26"/>
                                <w:szCs w:val="26"/>
                              </w:rPr>
                              <w:t xml:space="preserve">ettings </w:t>
                            </w:r>
                            <w:r>
                              <w:rPr>
                                <w:rFonts w:ascii="Arial" w:hAnsi="Arial" w:cs="+mn-cs"/>
                                <w:b/>
                                <w:bCs/>
                                <w:color w:val="FFFFFF"/>
                                <w:kern w:val="24"/>
                                <w:sz w:val="26"/>
                                <w:szCs w:val="26"/>
                              </w:rPr>
                              <w:t>may also refer directly to CAMHs.</w:t>
                            </w:r>
                          </w:p>
                        </w:txbxContent>
                      </wps:txbx>
                      <wps:bodyPr wrap="square" lIns="128016" tIns="64008" rIns="128016" bIns="64008" rtlCol="0">
                        <a:spAutoFit/>
                      </wps:bodyPr>
                    </wps:wsp>
                  </a:graphicData>
                </a:graphic>
              </wp:anchor>
            </w:drawing>
          </mc:Choice>
          <mc:Fallback>
            <w:pict>
              <v:shape w14:anchorId="62A880E3" id="_x0000_s1059" type="#_x0000_t202" style="position:absolute;margin-left:30.7pt;margin-top:578.95pt;width:373.85pt;height:73.15pt;z-index:2516583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MP6wAEAAHYDAAAOAAAAZHJzL2Uyb0RvYy54bWysU9uO0zAQfUfiHyy/07il222jpivYVRES&#10;AqSFD3Acp7HkeMzYbdK/Z+yWlrJvK/LgeC45M+fMZP0w9pYdNAYDruLTieBMOwWNcbuK//yxfbfk&#10;LETpGmnB6YofdeAPm7dv1oMv9Qw6sI1GRiAulIOveBejL4siqE73MkzAa0fBFrCXkUzcFQ3KgdB7&#10;W8yEWBQDYOMRlA6BvE+nIN9k/LbVKn5r26AjsxWn3mI+MZ91OovNWpY7lL4z6tyGfEUXvTSOil6g&#10;nmSUbI/mBVRvFEKANk4U9AW0rVE6cyA2U/EPm+dOep25kDjBX2QK/w9WfT08++/I4vgRRhpgEmTw&#10;oQzkTHzGFvv0pk4ZxUnC40U2PUamyDm/n98vV3ecKYqtZish7hJMcf3aY4ifNPQsXSqONJasljx8&#10;CfGU+iclFQtgTbM11mYDd/WjRXaQNMLtVtBzRr9Jsy4lO0ifnRBPHp2X4Fzmyizd4liPzDQVf3+h&#10;XUNzJDUGWoiKh197iZoz+9mR4tPZUkwXtELZWsyFoNXGm1B9E4r2EfLWZRb+wz5Sc5ltKn6qRCol&#10;g4ab9TovYtqev+2cdf1dNr8BAAD//wMAUEsDBBQABgAIAAAAIQAza8io4wAAAAwBAAAPAAAAZHJz&#10;L2Rvd25yZXYueG1sTI/BTsMwDIbvSLxDZCQuaEs6xthK0wlVIKEdYHQwrmlj2oomqZJsK2+POcHR&#10;vz/9/pytR9OzI/rQOSshmQpgaGunO9tIeNs9TpbAQlRWq95ZlPCNAdb5+VmmUu1O9hWPZWwYldiQ&#10;KgltjEPKeahbNCpM3YCWdp/OGxVp9A3XXp2o3PR8JsSCG9VZutCqAYsW66/yYCRsK7778OXz/uFp&#10;g4V4fyn2V2Uh5eXFeH8HLOIY/2D41Sd1yMmpcgerA+slLJI5kZQnN7crYEQsxSoBVlF0LeYz4HnG&#10;/z+R/wAAAP//AwBQSwECLQAUAAYACAAAACEAtoM4kv4AAADhAQAAEwAAAAAAAAAAAAAAAAAAAAAA&#10;W0NvbnRlbnRfVHlwZXNdLnhtbFBLAQItABQABgAIAAAAIQA4/SH/1gAAAJQBAAALAAAAAAAAAAAA&#10;AAAAAC8BAABfcmVscy8ucmVsc1BLAQItABQABgAIAAAAIQBX0MP6wAEAAHYDAAAOAAAAAAAAAAAA&#10;AAAAAC4CAABkcnMvZTJvRG9jLnhtbFBLAQItABQABgAIAAAAIQAza8io4wAAAAwBAAAPAAAAAAAA&#10;AAAAAAAAABoEAABkcnMvZG93bnJldi54bWxQSwUGAAAAAAQABADzAAAAKgUAAAAA&#10;" fillcolor="red" stroked="f">
                <v:textbox style="mso-fit-shape-to-text:t" inset="10.08pt,5.04pt,10.08pt,5.04pt">
                  <w:txbxContent>
                    <w:p w14:paraId="62A88145" w14:textId="40DA001D" w:rsidR="000D2293" w:rsidRDefault="000D2293" w:rsidP="003268EE">
                      <w:pPr>
                        <w:pStyle w:val="NormalWeb"/>
                        <w:spacing w:before="0" w:beforeAutospacing="0" w:after="0" w:afterAutospacing="0"/>
                      </w:pPr>
                      <w:r>
                        <w:rPr>
                          <w:rFonts w:ascii="Arial" w:hAnsi="Arial" w:cs="+mn-cs"/>
                          <w:b/>
                          <w:bCs/>
                          <w:color w:val="FFFFFF"/>
                          <w:kern w:val="24"/>
                          <w:sz w:val="26"/>
                          <w:szCs w:val="26"/>
                        </w:rPr>
                        <w:t>Child protection concern that requires a referral to social care for an assessment under s.17 or s.47 of the Children’s Act 1989.  S</w:t>
                      </w:r>
                      <w:r w:rsidR="00993A02">
                        <w:rPr>
                          <w:rFonts w:ascii="Arial" w:hAnsi="Arial" w:cs="+mn-cs"/>
                          <w:b/>
                          <w:bCs/>
                          <w:color w:val="FFFFFF"/>
                          <w:kern w:val="24"/>
                          <w:sz w:val="26"/>
                          <w:szCs w:val="26"/>
                        </w:rPr>
                        <w:t xml:space="preserve">ettings </w:t>
                      </w:r>
                      <w:r>
                        <w:rPr>
                          <w:rFonts w:ascii="Arial" w:hAnsi="Arial" w:cs="+mn-cs"/>
                          <w:b/>
                          <w:bCs/>
                          <w:color w:val="FFFFFF"/>
                          <w:kern w:val="24"/>
                          <w:sz w:val="26"/>
                          <w:szCs w:val="26"/>
                        </w:rPr>
                        <w:t>may also refer directly to CAMHs.</w:t>
                      </w:r>
                    </w:p>
                  </w:txbxContent>
                </v:textbox>
              </v:shape>
            </w:pict>
          </mc:Fallback>
        </mc:AlternateContent>
      </w:r>
      <w:r>
        <w:rPr>
          <w:noProof/>
          <w:lang w:eastAsia="en-GB"/>
        </w:rPr>
        <mc:AlternateContent>
          <mc:Choice Requires="wps">
            <w:drawing>
              <wp:anchor distT="0" distB="0" distL="114300" distR="114300" simplePos="0" relativeHeight="251658314" behindDoc="0" locked="0" layoutInCell="1" allowOverlap="1" wp14:anchorId="62A880E5" wp14:editId="674637A6">
                <wp:simplePos x="0" y="0"/>
                <wp:positionH relativeFrom="column">
                  <wp:posOffset>389890</wp:posOffset>
                </wp:positionH>
                <wp:positionV relativeFrom="paragraph">
                  <wp:posOffset>6697980</wp:posOffset>
                </wp:positionV>
                <wp:extent cx="4747895" cy="528955"/>
                <wp:effectExtent l="0" t="0" r="0" b="6350"/>
                <wp:wrapNone/>
                <wp:docPr id="289" name="TextBox 5"/>
                <wp:cNvGraphicFramePr/>
                <a:graphic xmlns:a="http://schemas.openxmlformats.org/drawingml/2006/main">
                  <a:graphicData uri="http://schemas.microsoft.com/office/word/2010/wordprocessingShape">
                    <wps:wsp>
                      <wps:cNvSpPr txBox="1"/>
                      <wps:spPr>
                        <a:xfrm>
                          <a:off x="0" y="0"/>
                          <a:ext cx="4747895" cy="528955"/>
                        </a:xfrm>
                        <a:prstGeom prst="rect">
                          <a:avLst/>
                        </a:prstGeom>
                        <a:solidFill>
                          <a:srgbClr val="F79646">
                            <a:lumMod val="75000"/>
                          </a:srgbClr>
                        </a:solidFill>
                        <a:ln>
                          <a:noFill/>
                        </a:ln>
                        <a:effectLst/>
                      </wps:spPr>
                      <wps:txbx>
                        <w:txbxContent>
                          <w:p w14:paraId="62A88146"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Concern requires additional support from a targeted agency or Primary Mental Health Specialist.</w:t>
                            </w:r>
                          </w:p>
                        </w:txbxContent>
                      </wps:txbx>
                      <wps:bodyPr wrap="square" lIns="128016" tIns="64008" rIns="128016" bIns="64008" rtlCol="0">
                        <a:spAutoFit/>
                      </wps:bodyPr>
                    </wps:wsp>
                  </a:graphicData>
                </a:graphic>
              </wp:anchor>
            </w:drawing>
          </mc:Choice>
          <mc:Fallback>
            <w:pict>
              <v:shape w14:anchorId="62A880E5" id="_x0000_s1060" type="#_x0000_t202" style="position:absolute;margin-left:30.7pt;margin-top:527.4pt;width:373.85pt;height:41.65pt;z-index:25165831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ikm0gEAAJgDAAAOAAAAZHJzL2Uyb0RvYy54bWysU9uO2yAQfa/Uf0C8N3bcxMlacVbtrlJV&#10;6k3a7QdgjGMkYCiQ2Pn7DjibNO3bqi+YuXBmzpnx5n7UihyF8xJMTeeznBJhOLTS7Gv683n3bk2J&#10;D8y0TIERNT0JT++3b99sBluJAnpQrXAEQYyvBlvTPgRbZZnnvdDMz8AKg8EOnGYBTbfPWscGRNcq&#10;K/K8zAZwrXXAhffofZyCdJvwu07w8L3rvAhE1RR7C+l06WzimW03rNo7ZnvJz22wV3ShmTRY9AL1&#10;yAIjByf/gdKSO/DQhRkHnUHXSS4SB2Qzz/9i89QzKxIXFMfbi0z+/8Hyb8cn+8ORMH6EEQcYBRms&#10;rzw6I5+xczp+sVOCcZTwdJFNjIFwdC5Wi9X6bkkJx9iywOsywmTX19b58EmAJvFSU4djSWqx4xcf&#10;ptSXlFjMg5LtTiqVDLdvHpQjR4Yj3K3uykWZ3qqD/grt5F4t8zzNEmv6KT/VvwFSJsIZiMBTzckj&#10;0pqcG7lyj7cwNiORbU3fFy/CNNCeUK8BV6am/teBOUGJ+mxwJvNinc9LXLJklYs8x+V3N6HmJhTU&#10;A6S9TDzth0PA5pIesfhUCXlEA8efGJ1XNe7Xn3bKuv5Q298AAAD//wMAUEsDBBQABgAIAAAAIQBM&#10;FnTX4QAAAAwBAAAPAAAAZHJzL2Rvd25yZXYueG1sTI/LTsMwEEX3SPyDNUjsqG0oVRriVKjiVXYE&#10;ymPnxCaJiMdR7DTh7xlWsJw7R/eRbWbXsYMdQutRgVwIYBYrb1qsFbw8354lwELUaHTn0Sr4tgE2&#10;+fFRplPjJ3yyhyLWjEwwpFpBE2Ofch6qxjodFr63SL9PPzgd6RxqbgY9kbnr+LkQK+50i5TQ6N5u&#10;G1t9FaNTUH28ze9TebNdP9wVr3jf7h/H3V6p05P5+gpYtHP8g+G3PlWHnDqVfkQTWKdgJZdEki4u&#10;l7SBiESsJbCSJHmRSOB5xv+PyH8AAAD//wMAUEsBAi0AFAAGAAgAAAAhALaDOJL+AAAA4QEAABMA&#10;AAAAAAAAAAAAAAAAAAAAAFtDb250ZW50X1R5cGVzXS54bWxQSwECLQAUAAYACAAAACEAOP0h/9YA&#10;AACUAQAACwAAAAAAAAAAAAAAAAAvAQAAX3JlbHMvLnJlbHNQSwECLQAUAAYACAAAACEAZUopJtIB&#10;AACYAwAADgAAAAAAAAAAAAAAAAAuAgAAZHJzL2Uyb0RvYy54bWxQSwECLQAUAAYACAAAACEATBZ0&#10;1+EAAAAMAQAADwAAAAAAAAAAAAAAAAAsBAAAZHJzL2Rvd25yZXYueG1sUEsFBgAAAAAEAAQA8wAA&#10;ADoFAAAAAA==&#10;" fillcolor="#e46c0a" stroked="f">
                <v:textbox style="mso-fit-shape-to-text:t" inset="10.08pt,5.04pt,10.08pt,5.04pt">
                  <w:txbxContent>
                    <w:p w14:paraId="62A88146"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Concern requires additional support from a targeted agency or Primary Mental Health Specialist.</w:t>
                      </w:r>
                    </w:p>
                  </w:txbxContent>
                </v:textbox>
              </v:shape>
            </w:pict>
          </mc:Fallback>
        </mc:AlternateContent>
      </w:r>
      <w:r>
        <w:rPr>
          <w:noProof/>
          <w:lang w:eastAsia="en-GB"/>
        </w:rPr>
        <mc:AlternateContent>
          <mc:Choice Requires="wps">
            <w:drawing>
              <wp:anchor distT="0" distB="0" distL="114300" distR="114300" simplePos="0" relativeHeight="251658313" behindDoc="0" locked="0" layoutInCell="1" allowOverlap="1" wp14:anchorId="62A880E7" wp14:editId="0BD1DAB0">
                <wp:simplePos x="0" y="0"/>
                <wp:positionH relativeFrom="column">
                  <wp:posOffset>389890</wp:posOffset>
                </wp:positionH>
                <wp:positionV relativeFrom="paragraph">
                  <wp:posOffset>6054725</wp:posOffset>
                </wp:positionV>
                <wp:extent cx="4747895" cy="528955"/>
                <wp:effectExtent l="0" t="0" r="0" b="6350"/>
                <wp:wrapNone/>
                <wp:docPr id="290" name="TextBox 5"/>
                <wp:cNvGraphicFramePr/>
                <a:graphic xmlns:a="http://schemas.openxmlformats.org/drawingml/2006/main">
                  <a:graphicData uri="http://schemas.microsoft.com/office/word/2010/wordprocessingShape">
                    <wps:wsp>
                      <wps:cNvSpPr txBox="1"/>
                      <wps:spPr>
                        <a:xfrm>
                          <a:off x="0" y="0"/>
                          <a:ext cx="4747895" cy="528955"/>
                        </a:xfrm>
                        <a:prstGeom prst="rect">
                          <a:avLst/>
                        </a:prstGeom>
                        <a:solidFill>
                          <a:srgbClr val="00B050"/>
                        </a:solidFill>
                        <a:ln>
                          <a:noFill/>
                        </a:ln>
                        <a:effectLst/>
                      </wps:spPr>
                      <wps:txbx>
                        <w:txbxContent>
                          <w:p w14:paraId="62A88147"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Concern can be managed internally through setting-based early help, support and signposting.</w:t>
                            </w:r>
                            <w:r>
                              <w:rPr>
                                <w:rFonts w:ascii="Arial" w:hAnsi="Arial" w:cs="+mn-cs"/>
                                <w:b/>
                                <w:bCs/>
                                <w:color w:val="FFFFFF"/>
                                <w:kern w:val="24"/>
                                <w:sz w:val="26"/>
                                <w:szCs w:val="26"/>
                              </w:rPr>
                              <w:tab/>
                            </w:r>
                          </w:p>
                        </w:txbxContent>
                      </wps:txbx>
                      <wps:bodyPr wrap="square" lIns="128016" tIns="64008" rIns="128016" bIns="64008" rtlCol="0">
                        <a:spAutoFit/>
                      </wps:bodyPr>
                    </wps:wsp>
                  </a:graphicData>
                </a:graphic>
              </wp:anchor>
            </w:drawing>
          </mc:Choice>
          <mc:Fallback>
            <w:pict>
              <v:shape w14:anchorId="62A880E7" id="_x0000_s1061" type="#_x0000_t202" style="position:absolute;margin-left:30.7pt;margin-top:476.75pt;width:373.85pt;height:41.65pt;z-index:2516583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JqKwQEAAHYDAAAOAAAAZHJzL2Uyb0RvYy54bWysU9tu2zAMfR/QfxD0vthJkzQ14hRriw4D&#10;hrVAuw+QZTkWIIsqpcTO34+S02TZ3oa9yOJFhzyH9Ppu6AzbK/QabMmnk5wzZSXU2m5L/vPt6fOK&#10;Mx+ErYUBq0p+UJ7fba4+rXtXqBm0YGqFjECsL3pX8jYEV2SZl63qhJ+AU5aCDWAnApm4zWoUPaF3&#10;Jpvl+TLrAWuHIJX35H0cg3yT8JtGyfDcNF4FZkpOvYV0YjqreGabtSi2KFyr5bEN8Q9ddEJbKnqC&#10;ehRBsB3qv6A6LRE8NGEiocugabRUiQOxmeZ/sHlthVOJC4nj3Ukm//9g5Y/9q3tBFoZ7GGiAUZDe&#10;+cKTM/IZGuzilzplFCcJDyfZ1BCYJOf8Zn6zul1wJim2mNF1EWGy82uHPnxV0LF4KTnSWJJaYv/d&#10;hzH1IyUW82B0/aSNSQZuqweDbC/iCPP7fJGmRugXacbGZAvx2Yg4elRagmOZM7N4C0M1MF2X/Pr6&#10;g3YF9YHU6GkhSu7fdwIVZ+abJcWns1U+XdIKJWs5z3NabbwIVRehYB4gbV1i4b7sAjWX2MbiYyVS&#10;KRo03KTXcRHj9vxup6zz77L5BQAA//8DAFBLAwQUAAYACAAAACEA+NSQgd4AAAALAQAADwAAAGRy&#10;cy9kb3ducmV2LnhtbEyP3U6EMBCF7018h2ZMvHNbxCWAlI3ZxDsl6+oDdOkIBDoltPzs21uv9HJy&#10;vpzzTXHYzMAWnFxnSUK0E8CQaqs7aiR8fb4+pMCcV6TVYAklXNHBoby9KVSu7UofuJx9w0IJuVxJ&#10;aL0fc85d3aJRbmdHpJB928koH86p4XpSayg3A38UIuFGdRQWWjXiscW6P89GQnWcT6f+7d1WC1Z8&#10;bfs4uWYk5f3d9vIMzOPm/2D41Q/qUAani51JOzZISKKnQErI9vEeWABSkUXALoEUcZICLwv+/4fy&#10;BwAA//8DAFBLAQItABQABgAIAAAAIQC2gziS/gAAAOEBAAATAAAAAAAAAAAAAAAAAAAAAABbQ29u&#10;dGVudF9UeXBlc10ueG1sUEsBAi0AFAAGAAgAAAAhADj9If/WAAAAlAEAAAsAAAAAAAAAAAAAAAAA&#10;LwEAAF9yZWxzLy5yZWxzUEsBAi0AFAAGAAgAAAAhAF8QmorBAQAAdgMAAA4AAAAAAAAAAAAAAAAA&#10;LgIAAGRycy9lMm9Eb2MueG1sUEsBAi0AFAAGAAgAAAAhAPjUkIHeAAAACwEAAA8AAAAAAAAAAAAA&#10;AAAAGwQAAGRycy9kb3ducmV2LnhtbFBLBQYAAAAABAAEAPMAAAAmBQAAAAA=&#10;" fillcolor="#00b050" stroked="f">
                <v:textbox style="mso-fit-shape-to-text:t" inset="10.08pt,5.04pt,10.08pt,5.04pt">
                  <w:txbxContent>
                    <w:p w14:paraId="62A88147"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Concern can be managed internally through setting-based early help, support and signposting.</w:t>
                      </w:r>
                      <w:r>
                        <w:rPr>
                          <w:rFonts w:ascii="Arial" w:hAnsi="Arial" w:cs="+mn-cs"/>
                          <w:b/>
                          <w:bCs/>
                          <w:color w:val="FFFFFF"/>
                          <w:kern w:val="24"/>
                          <w:sz w:val="26"/>
                          <w:szCs w:val="26"/>
                        </w:rPr>
                        <w:tab/>
                      </w:r>
                    </w:p>
                  </w:txbxContent>
                </v:textbox>
              </v:shape>
            </w:pict>
          </mc:Fallback>
        </mc:AlternateContent>
      </w:r>
      <w:r>
        <w:rPr>
          <w:noProof/>
          <w:lang w:eastAsia="en-GB"/>
        </w:rPr>
        <mc:AlternateContent>
          <mc:Choice Requires="wps">
            <w:drawing>
              <wp:anchor distT="0" distB="0" distL="114300" distR="114300" simplePos="0" relativeHeight="251658312" behindDoc="0" locked="0" layoutInCell="1" allowOverlap="1" wp14:anchorId="62A880E9" wp14:editId="0CBF3D53">
                <wp:simplePos x="0" y="0"/>
                <wp:positionH relativeFrom="column">
                  <wp:posOffset>389890</wp:posOffset>
                </wp:positionH>
                <wp:positionV relativeFrom="paragraph">
                  <wp:posOffset>5605145</wp:posOffset>
                </wp:positionV>
                <wp:extent cx="4747895" cy="328930"/>
                <wp:effectExtent l="0" t="0" r="0" b="5715"/>
                <wp:wrapNone/>
                <wp:docPr id="291" name="TextBox 5"/>
                <wp:cNvGraphicFramePr/>
                <a:graphic xmlns:a="http://schemas.openxmlformats.org/drawingml/2006/main">
                  <a:graphicData uri="http://schemas.microsoft.com/office/word/2010/wordprocessingShape">
                    <wps:wsp>
                      <wps:cNvSpPr txBox="1"/>
                      <wps:spPr>
                        <a:xfrm>
                          <a:off x="0" y="0"/>
                          <a:ext cx="4747895" cy="328930"/>
                        </a:xfrm>
                        <a:prstGeom prst="rect">
                          <a:avLst/>
                        </a:prstGeom>
                        <a:solidFill>
                          <a:srgbClr val="0070C0"/>
                        </a:solidFill>
                        <a:ln>
                          <a:noFill/>
                        </a:ln>
                        <a:effectLst/>
                      </wps:spPr>
                      <wps:txbx>
                        <w:txbxContent>
                          <w:p w14:paraId="62A88148"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 xml:space="preserve">Concern and need reviewed alongside learner and family </w:t>
                            </w:r>
                          </w:p>
                        </w:txbxContent>
                      </wps:txbx>
                      <wps:bodyPr wrap="square" lIns="128016" tIns="64008" rIns="128016" bIns="64008" rtlCol="0">
                        <a:spAutoFit/>
                      </wps:bodyPr>
                    </wps:wsp>
                  </a:graphicData>
                </a:graphic>
              </wp:anchor>
            </w:drawing>
          </mc:Choice>
          <mc:Fallback>
            <w:pict>
              <v:shape w14:anchorId="62A880E9" id="_x0000_s1062" type="#_x0000_t202" style="position:absolute;margin-left:30.7pt;margin-top:441.35pt;width:373.85pt;height:25.9pt;z-index:251658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u/wAEAAHYDAAAOAAAAZHJzL2Uyb0RvYy54bWysU9tu2zAMfR/QfxD03thJsyQ14hRtig4D&#10;hnVAtw+QZTkWIIsapcTO349Sbsv6VuxFFi865Dmklw9DZ9hOoddgSz4e5ZwpK6HWdlPyXz9fbhec&#10;+SBsLQxYVfK98vxhdfNp2btCTaAFUytkBGJ90buStyG4Isu8bFUn/AicshRsADsRyMRNVqPoCb0z&#10;2STPZ1kPWDsEqbwn7/MhyFcJv2mUDK9N41VgpuTUW0gnprOKZ7ZaimKDwrVaHtsQH+iiE9pS0TPU&#10;swiCbVG/g+q0RPDQhJGELoOm0VIlDsRmnP/D5q0VTiUuJI53Z5n8/4OV33dv7geyMDzBQAOMgvTO&#10;F56ckc/QYBe/1CmjOEm4P8umhsAkOafz6Xxx/5kzSbG7yeL+LumaXV479OGLgo7FS8mRxpLUErtv&#10;PlBFSj2lxGIejK5ftDHJwE21Nsh2Io4wn+frE/pVmrEx2UJ8dkA8eFRagmOZC7N4C0M1MF1Tz9MT&#10;7QrqPanR00KU3P/eClScma+WFB9PFvl4RiuUrNk0z2m18SpUXYWCWUPausTCPW4DNZfYxuKHSkQ9&#10;GjTcJMJxEeP2/G2nrMvvsvoDAAD//wMAUEsDBBQABgAIAAAAIQB22JLM3wAAAAoBAAAPAAAAZHJz&#10;L2Rvd25yZXYueG1sTI9BT4NAEIXvJv6HzZh4swu0VoosjTHRmweqDdctjICys3R3W/DfO57qcfK+&#10;vPdNvp3NIM7ofG9JQbyIQCDVtumpVfDx/nKXgvBBU6MHS6jgBz1si+urXGeNnajE8y60gkvIZ1pB&#10;F8KYSenrDo32CzsicfZpndGBT9fKxumJy80gkyhaS6N74oVOj/jcYf29OxkFr8cyacujraqvt2pf&#10;7d1ycqynbm/mp0cQAedwgeFPn9WhYKeDPVHjxaBgHa+YVJCmyQMIBtJoE4M4KNgsV/cgi1z+f6H4&#10;BQAA//8DAFBLAQItABQABgAIAAAAIQC2gziS/gAAAOEBAAATAAAAAAAAAAAAAAAAAAAAAABbQ29u&#10;dGVudF9UeXBlc10ueG1sUEsBAi0AFAAGAAgAAAAhADj9If/WAAAAlAEAAAsAAAAAAAAAAAAAAAAA&#10;LwEAAF9yZWxzLy5yZWxzUEsBAi0AFAAGAAgAAAAhABX4K7/AAQAAdgMAAA4AAAAAAAAAAAAAAAAA&#10;LgIAAGRycy9lMm9Eb2MueG1sUEsBAi0AFAAGAAgAAAAhAHbYkszfAAAACgEAAA8AAAAAAAAAAAAA&#10;AAAAGgQAAGRycy9kb3ducmV2LnhtbFBLBQYAAAAABAAEAPMAAAAmBQAAAAA=&#10;" fillcolor="#0070c0" stroked="f">
                <v:textbox style="mso-fit-shape-to-text:t" inset="10.08pt,5.04pt,10.08pt,5.04pt">
                  <w:txbxContent>
                    <w:p w14:paraId="62A88148"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 xml:space="preserve">Concern and need reviewed alongside learner and family </w:t>
                      </w:r>
                    </w:p>
                  </w:txbxContent>
                </v:textbox>
              </v:shape>
            </w:pict>
          </mc:Fallback>
        </mc:AlternateContent>
      </w:r>
      <w:r>
        <w:rPr>
          <w:noProof/>
          <w:lang w:eastAsia="en-GB"/>
        </w:rPr>
        <mc:AlternateContent>
          <mc:Choice Requires="wps">
            <w:drawing>
              <wp:anchor distT="0" distB="0" distL="114300" distR="114300" simplePos="0" relativeHeight="251658311" behindDoc="0" locked="0" layoutInCell="1" allowOverlap="1" wp14:anchorId="62A880EB" wp14:editId="1FA05326">
                <wp:simplePos x="0" y="0"/>
                <wp:positionH relativeFrom="column">
                  <wp:posOffset>8117205</wp:posOffset>
                </wp:positionH>
                <wp:positionV relativeFrom="paragraph">
                  <wp:posOffset>4508500</wp:posOffset>
                </wp:positionV>
                <wp:extent cx="4801235" cy="1329055"/>
                <wp:effectExtent l="0" t="0" r="0" b="8890"/>
                <wp:wrapNone/>
                <wp:docPr id="44" name="TextBox 5"/>
                <wp:cNvGraphicFramePr/>
                <a:graphic xmlns:a="http://schemas.openxmlformats.org/drawingml/2006/main">
                  <a:graphicData uri="http://schemas.microsoft.com/office/word/2010/wordprocessingShape">
                    <wps:wsp>
                      <wps:cNvSpPr txBox="1"/>
                      <wps:spPr>
                        <a:xfrm>
                          <a:off x="0" y="0"/>
                          <a:ext cx="4801235" cy="1329055"/>
                        </a:xfrm>
                        <a:prstGeom prst="rect">
                          <a:avLst/>
                        </a:prstGeom>
                        <a:solidFill>
                          <a:srgbClr val="0070C0"/>
                        </a:solidFill>
                        <a:ln>
                          <a:noFill/>
                        </a:ln>
                        <a:effectLst/>
                      </wps:spPr>
                      <wps:txbx>
                        <w:txbxContent>
                          <w:p w14:paraId="62A88149" w14:textId="77777777" w:rsidR="000D2293" w:rsidRDefault="000D2293" w:rsidP="003268EE">
                            <w:pPr>
                              <w:pStyle w:val="NormalWeb"/>
                              <w:spacing w:before="0" w:beforeAutospacing="0" w:after="0" w:afterAutospacing="0"/>
                              <w:jc w:val="center"/>
                            </w:pPr>
                            <w:r>
                              <w:rPr>
                                <w:rFonts w:ascii="Arial" w:hAnsi="Arial" w:cs="Arial"/>
                                <w:b/>
                                <w:bCs/>
                                <w:color w:val="FFFFFF"/>
                                <w:kern w:val="24"/>
                                <w:sz w:val="26"/>
                                <w:szCs w:val="26"/>
                              </w:rPr>
                              <w:t>Additional guidance used to respond to the concern</w:t>
                            </w:r>
                          </w:p>
                          <w:p w14:paraId="62A8814A" w14:textId="77777777" w:rsidR="000D2293" w:rsidRPr="005534B2" w:rsidRDefault="000D2293" w:rsidP="00226151">
                            <w:pPr>
                              <w:pStyle w:val="ListParagraph"/>
                              <w:numPr>
                                <w:ilvl w:val="0"/>
                                <w:numId w:val="39"/>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Advice for Schools and Colleges on Responding to Sexting Incidents </w:t>
                            </w:r>
                            <w:hyperlink r:id="rId66" w:history="1">
                              <w:r w:rsidRPr="005534B2">
                                <w:rPr>
                                  <w:rStyle w:val="Hyperlink"/>
                                  <w:rFonts w:ascii="Arial" w:eastAsia="Times New Roman" w:hAnsi="Arial" w:cs="Arial"/>
                                  <w:b/>
                                  <w:bCs/>
                                  <w:color w:val="FFFFFF" w:themeColor="background1"/>
                                  <w:kern w:val="24"/>
                                  <w:sz w:val="26"/>
                                  <w:szCs w:val="26"/>
                                </w:rPr>
                                <w:t>(link)</w:t>
                              </w:r>
                            </w:hyperlink>
                          </w:p>
                          <w:p w14:paraId="62A8814B" w14:textId="77777777" w:rsidR="000D2293" w:rsidRPr="005534B2" w:rsidRDefault="000D2293" w:rsidP="00226151">
                            <w:pPr>
                              <w:pStyle w:val="ListParagraph"/>
                              <w:numPr>
                                <w:ilvl w:val="0"/>
                                <w:numId w:val="39"/>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Sexual Behaviours Traffic Light Tool </w:t>
                            </w:r>
                            <w:r w:rsidRPr="005534B2">
                              <w:rPr>
                                <w:rFonts w:ascii="Arial" w:eastAsia="Times New Roman" w:hAnsi="Arial" w:cs="Arial"/>
                                <w:b/>
                                <w:bCs/>
                                <w:color w:val="FFFFFF" w:themeColor="background1"/>
                                <w:kern w:val="24"/>
                                <w:sz w:val="26"/>
                                <w:szCs w:val="26"/>
                              </w:rPr>
                              <w:t xml:space="preserve"> </w:t>
                            </w:r>
                            <w:hyperlink r:id="rId67" w:history="1">
                              <w:r w:rsidRPr="005534B2">
                                <w:rPr>
                                  <w:rStyle w:val="Hyperlink"/>
                                  <w:rFonts w:ascii="Arial" w:eastAsia="Times New Roman" w:hAnsi="Arial" w:cs="Arial"/>
                                  <w:b/>
                                  <w:bCs/>
                                  <w:color w:val="FFFFFF" w:themeColor="background1"/>
                                  <w:kern w:val="24"/>
                                  <w:sz w:val="26"/>
                                  <w:szCs w:val="26"/>
                                </w:rPr>
                                <w:t>(link)</w:t>
                              </w:r>
                            </w:hyperlink>
                          </w:p>
                          <w:p w14:paraId="62A8814C" w14:textId="77777777" w:rsidR="000D2293" w:rsidRPr="005534B2" w:rsidRDefault="000D2293" w:rsidP="00226151">
                            <w:pPr>
                              <w:pStyle w:val="ListParagraph"/>
                              <w:numPr>
                                <w:ilvl w:val="0"/>
                                <w:numId w:val="39"/>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Preventing and Tackling Bullying </w:t>
                            </w:r>
                            <w:hyperlink r:id="rId68" w:history="1">
                              <w:r w:rsidRPr="005534B2">
                                <w:rPr>
                                  <w:rStyle w:val="Hyperlink"/>
                                  <w:rFonts w:ascii="Arial" w:eastAsia="Times New Roman" w:hAnsi="Arial" w:cs="Arial"/>
                                  <w:b/>
                                  <w:bCs/>
                                  <w:color w:val="FFFFFF" w:themeColor="background1"/>
                                  <w:kern w:val="24"/>
                                  <w:sz w:val="26"/>
                                  <w:szCs w:val="26"/>
                                </w:rPr>
                                <w:t>(link</w:t>
                              </w:r>
                            </w:hyperlink>
                            <w:hyperlink r:id="rId69" w:history="1">
                              <w:r w:rsidRPr="005534B2">
                                <w:rPr>
                                  <w:rStyle w:val="Hyperlink"/>
                                  <w:rFonts w:ascii="Arial" w:eastAsia="Times New Roman" w:hAnsi="Arial" w:cs="Arial"/>
                                  <w:b/>
                                  <w:bCs/>
                                  <w:color w:val="FFFFFF" w:themeColor="background1"/>
                                  <w:kern w:val="24"/>
                                  <w:sz w:val="26"/>
                                  <w:szCs w:val="26"/>
                                </w:rPr>
                                <w:t>)</w:t>
                              </w:r>
                            </w:hyperlink>
                          </w:p>
                          <w:p w14:paraId="62A8814D" w14:textId="77777777" w:rsidR="000D2293" w:rsidRPr="005534B2" w:rsidRDefault="000D2293" w:rsidP="00226151">
                            <w:pPr>
                              <w:pStyle w:val="ListParagraph"/>
                              <w:numPr>
                                <w:ilvl w:val="0"/>
                                <w:numId w:val="39"/>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NPCC: When to call the police </w:t>
                            </w:r>
                            <w:hyperlink r:id="rId70" w:history="1">
                              <w:r w:rsidRPr="005534B2">
                                <w:rPr>
                                  <w:rStyle w:val="Hyperlink"/>
                                  <w:rFonts w:ascii="Arial" w:eastAsia="Times New Roman" w:hAnsi="Arial" w:cs="Arial"/>
                                  <w:b/>
                                  <w:bCs/>
                                  <w:color w:val="FFFFFF" w:themeColor="background1"/>
                                  <w:kern w:val="24"/>
                                  <w:sz w:val="26"/>
                                  <w:szCs w:val="26"/>
                                </w:rPr>
                                <w:t>(link)</w:t>
                              </w:r>
                            </w:hyperlink>
                          </w:p>
                        </w:txbxContent>
                      </wps:txbx>
                      <wps:bodyPr wrap="square" lIns="128016" tIns="64008" rIns="128016" bIns="64008" rtlCol="0">
                        <a:spAutoFit/>
                      </wps:bodyPr>
                    </wps:wsp>
                  </a:graphicData>
                </a:graphic>
              </wp:anchor>
            </w:drawing>
          </mc:Choice>
          <mc:Fallback>
            <w:pict>
              <v:shape w14:anchorId="62A880EB" id="_x0000_s1063" type="#_x0000_t202" style="position:absolute;margin-left:639.15pt;margin-top:355pt;width:378.05pt;height:104.65pt;z-index:2516583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wvuwQEAAHcDAAAOAAAAZHJzL2Uyb0RvYy54bWysU9uO0zAQfUfiHyy/0zjZbdmNmq6gq0VI&#10;iEXa5QMcx24sOR5ju03694yd0lJ4Q7w4novPzDkzWT9MgyEH6YMG29BywSiRVkCn7a6h31+f3t1R&#10;EiK3HTdgZUOPMtCHzds369HVsoIeTCc9QRAb6tE1tI/R1UURRC8HHhbgpMWgAj/wiKbfFZ3nI6IP&#10;pqgYWxUj+M55EDIE9D7OQbrJ+EpJEZ+VCjIS01DsLebT57NNZ7FZ83rnueu1OLXB/6GLgWuLRc9Q&#10;jzxysvf6L6hBCw8BVFwIGApQSguZOSCbkv3B5qXnTmYuKE5wZ5nC/4MVXw8v7psncfoIEw4wCTK6&#10;UAd0Jj6T8kP6YqcE4yjh8SybnCIR6Ly9Y2V1s6REYKy8qe7Zcplwistz50P8JGEg6dJQj3PJcvHD&#10;lxDn1F8pqVoAo7snbUw2/K7dGk8OPM2QvWfbPDZEv0ozNiVbSM9mxNkj8xacylyopVuc2onorqHY&#10;/Il3C90R5RhxIxoafuy5l5SYzxYlLyvkucIdytbqljHcbX8Vaq9C0Wwhr11m4T7sIzaX2abicyVU&#10;KRk43azXaRPT+vxu56zL/7L5CQAA//8DAFBLAwQUAAYACAAAACEAgTo2l+EAAAANAQAADwAAAGRy&#10;cy9kb3ducmV2LnhtbEyPy07DMBBF90j8gzVI7KidpOojxKkQEuxYpFBl68YmCcTj1Hab8PdMV7C8&#10;mqM75xa72Q7sYnzoHUpIFgKYwcbpHlsJH+8vDxtgISrUanBoJPyYALvy9qZQuXYTVuayjy2jEgy5&#10;ktDFOOach6YzVoWFGw3S7dN5qyJF33Lt1UTlduCpECtuVY/0oVOjee5M870/Wwmvpyptq5Or66+3&#10;+lAffDZ50pP3d/PTI7Bo5vgHw1Wf1KEkp6M7ow5soJyuNxmxEtaJoFWEpCJbLoEdJWyTbQa8LPj/&#10;FeUvAAAA//8DAFBLAQItABQABgAIAAAAIQC2gziS/gAAAOEBAAATAAAAAAAAAAAAAAAAAAAAAABb&#10;Q29udGVudF9UeXBlc10ueG1sUEsBAi0AFAAGAAgAAAAhADj9If/WAAAAlAEAAAsAAAAAAAAAAAAA&#10;AAAALwEAAF9yZWxzLy5yZWxzUEsBAi0AFAAGAAgAAAAhAGfPC+7BAQAAdwMAAA4AAAAAAAAAAAAA&#10;AAAALgIAAGRycy9lMm9Eb2MueG1sUEsBAi0AFAAGAAgAAAAhAIE6NpfhAAAADQEAAA8AAAAAAAAA&#10;AAAAAAAAGwQAAGRycy9kb3ducmV2LnhtbFBLBQYAAAAABAAEAPMAAAApBQAAAAA=&#10;" fillcolor="#0070c0" stroked="f">
                <v:textbox style="mso-fit-shape-to-text:t" inset="10.08pt,5.04pt,10.08pt,5.04pt">
                  <w:txbxContent>
                    <w:p w14:paraId="62A88149" w14:textId="77777777" w:rsidR="000D2293" w:rsidRDefault="000D2293" w:rsidP="003268EE">
                      <w:pPr>
                        <w:pStyle w:val="NormalWeb"/>
                        <w:spacing w:before="0" w:beforeAutospacing="0" w:after="0" w:afterAutospacing="0"/>
                        <w:jc w:val="center"/>
                      </w:pPr>
                      <w:r>
                        <w:rPr>
                          <w:rFonts w:ascii="Arial" w:hAnsi="Arial" w:cs="Arial"/>
                          <w:b/>
                          <w:bCs/>
                          <w:color w:val="FFFFFF"/>
                          <w:kern w:val="24"/>
                          <w:sz w:val="26"/>
                          <w:szCs w:val="26"/>
                        </w:rPr>
                        <w:t>Additional guidance used to respond to the concern</w:t>
                      </w:r>
                    </w:p>
                    <w:p w14:paraId="62A8814A" w14:textId="77777777" w:rsidR="000D2293" w:rsidRPr="005534B2" w:rsidRDefault="000D2293" w:rsidP="00226151">
                      <w:pPr>
                        <w:pStyle w:val="ListParagraph"/>
                        <w:numPr>
                          <w:ilvl w:val="0"/>
                          <w:numId w:val="39"/>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Advice for Schools and Colleges on Responding to Sexting Incidents </w:t>
                      </w:r>
                      <w:hyperlink r:id="rId71" w:history="1">
                        <w:r w:rsidRPr="005534B2">
                          <w:rPr>
                            <w:rStyle w:val="Hyperlink"/>
                            <w:rFonts w:ascii="Arial" w:eastAsia="Times New Roman" w:hAnsi="Arial" w:cs="Arial"/>
                            <w:b/>
                            <w:bCs/>
                            <w:color w:val="FFFFFF" w:themeColor="background1"/>
                            <w:kern w:val="24"/>
                            <w:sz w:val="26"/>
                            <w:szCs w:val="26"/>
                          </w:rPr>
                          <w:t>(link)</w:t>
                        </w:r>
                      </w:hyperlink>
                    </w:p>
                    <w:p w14:paraId="62A8814B" w14:textId="77777777" w:rsidR="000D2293" w:rsidRPr="005534B2" w:rsidRDefault="000D2293" w:rsidP="00226151">
                      <w:pPr>
                        <w:pStyle w:val="ListParagraph"/>
                        <w:numPr>
                          <w:ilvl w:val="0"/>
                          <w:numId w:val="39"/>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Sexual Behaviours Traffic Light Tool </w:t>
                      </w:r>
                      <w:r w:rsidRPr="005534B2">
                        <w:rPr>
                          <w:rFonts w:ascii="Arial" w:eastAsia="Times New Roman" w:hAnsi="Arial" w:cs="Arial"/>
                          <w:b/>
                          <w:bCs/>
                          <w:color w:val="FFFFFF" w:themeColor="background1"/>
                          <w:kern w:val="24"/>
                          <w:sz w:val="26"/>
                          <w:szCs w:val="26"/>
                        </w:rPr>
                        <w:t xml:space="preserve"> </w:t>
                      </w:r>
                      <w:hyperlink r:id="rId72" w:history="1">
                        <w:r w:rsidRPr="005534B2">
                          <w:rPr>
                            <w:rStyle w:val="Hyperlink"/>
                            <w:rFonts w:ascii="Arial" w:eastAsia="Times New Roman" w:hAnsi="Arial" w:cs="Arial"/>
                            <w:b/>
                            <w:bCs/>
                            <w:color w:val="FFFFFF" w:themeColor="background1"/>
                            <w:kern w:val="24"/>
                            <w:sz w:val="26"/>
                            <w:szCs w:val="26"/>
                          </w:rPr>
                          <w:t>(link)</w:t>
                        </w:r>
                      </w:hyperlink>
                    </w:p>
                    <w:p w14:paraId="62A8814C" w14:textId="77777777" w:rsidR="000D2293" w:rsidRPr="005534B2" w:rsidRDefault="000D2293" w:rsidP="00226151">
                      <w:pPr>
                        <w:pStyle w:val="ListParagraph"/>
                        <w:numPr>
                          <w:ilvl w:val="0"/>
                          <w:numId w:val="39"/>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Preventing and Tackling Bullying </w:t>
                      </w:r>
                      <w:hyperlink r:id="rId73" w:history="1">
                        <w:r w:rsidRPr="005534B2">
                          <w:rPr>
                            <w:rStyle w:val="Hyperlink"/>
                            <w:rFonts w:ascii="Arial" w:eastAsia="Times New Roman" w:hAnsi="Arial" w:cs="Arial"/>
                            <w:b/>
                            <w:bCs/>
                            <w:color w:val="FFFFFF" w:themeColor="background1"/>
                            <w:kern w:val="24"/>
                            <w:sz w:val="26"/>
                            <w:szCs w:val="26"/>
                          </w:rPr>
                          <w:t>(link</w:t>
                        </w:r>
                      </w:hyperlink>
                      <w:hyperlink r:id="rId74" w:history="1">
                        <w:r w:rsidRPr="005534B2">
                          <w:rPr>
                            <w:rStyle w:val="Hyperlink"/>
                            <w:rFonts w:ascii="Arial" w:eastAsia="Times New Roman" w:hAnsi="Arial" w:cs="Arial"/>
                            <w:b/>
                            <w:bCs/>
                            <w:color w:val="FFFFFF" w:themeColor="background1"/>
                            <w:kern w:val="24"/>
                            <w:sz w:val="26"/>
                            <w:szCs w:val="26"/>
                          </w:rPr>
                          <w:t>)</w:t>
                        </w:r>
                      </w:hyperlink>
                    </w:p>
                    <w:p w14:paraId="62A8814D" w14:textId="77777777" w:rsidR="000D2293" w:rsidRPr="005534B2" w:rsidRDefault="000D2293" w:rsidP="00226151">
                      <w:pPr>
                        <w:pStyle w:val="ListParagraph"/>
                        <w:numPr>
                          <w:ilvl w:val="0"/>
                          <w:numId w:val="39"/>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NPCC: When to call the police </w:t>
                      </w:r>
                      <w:hyperlink r:id="rId75" w:history="1">
                        <w:r w:rsidRPr="005534B2">
                          <w:rPr>
                            <w:rStyle w:val="Hyperlink"/>
                            <w:rFonts w:ascii="Arial" w:eastAsia="Times New Roman" w:hAnsi="Arial" w:cs="Arial"/>
                            <w:b/>
                            <w:bCs/>
                            <w:color w:val="FFFFFF" w:themeColor="background1"/>
                            <w:kern w:val="24"/>
                            <w:sz w:val="26"/>
                            <w:szCs w:val="26"/>
                          </w:rPr>
                          <w:t>(link)</w:t>
                        </w:r>
                      </w:hyperlink>
                    </w:p>
                  </w:txbxContent>
                </v:textbox>
              </v:shape>
            </w:pict>
          </mc:Fallback>
        </mc:AlternateContent>
      </w:r>
      <w:r>
        <w:rPr>
          <w:noProof/>
          <w:lang w:eastAsia="en-GB"/>
        </w:rPr>
        <mc:AlternateContent>
          <mc:Choice Requires="wps">
            <w:drawing>
              <wp:anchor distT="0" distB="0" distL="114300" distR="114300" simplePos="0" relativeHeight="251658310" behindDoc="0" locked="0" layoutInCell="1" allowOverlap="1" wp14:anchorId="62A880ED" wp14:editId="64A2A2E8">
                <wp:simplePos x="0" y="0"/>
                <wp:positionH relativeFrom="column">
                  <wp:posOffset>389890</wp:posOffset>
                </wp:positionH>
                <wp:positionV relativeFrom="paragraph">
                  <wp:posOffset>4508500</wp:posOffset>
                </wp:positionV>
                <wp:extent cx="4728845" cy="929005"/>
                <wp:effectExtent l="0" t="0" r="0" b="7620"/>
                <wp:wrapNone/>
                <wp:docPr id="292" name="TextBox 5"/>
                <wp:cNvGraphicFramePr/>
                <a:graphic xmlns:a="http://schemas.openxmlformats.org/drawingml/2006/main">
                  <a:graphicData uri="http://schemas.microsoft.com/office/word/2010/wordprocessingShape">
                    <wps:wsp>
                      <wps:cNvSpPr txBox="1"/>
                      <wps:spPr>
                        <a:xfrm>
                          <a:off x="0" y="0"/>
                          <a:ext cx="4728845" cy="929005"/>
                        </a:xfrm>
                        <a:prstGeom prst="rect">
                          <a:avLst/>
                        </a:prstGeom>
                        <a:solidFill>
                          <a:srgbClr val="0070C0"/>
                        </a:solidFill>
                        <a:ln>
                          <a:noFill/>
                        </a:ln>
                        <a:effectLst/>
                      </wps:spPr>
                      <wps:txbx>
                        <w:txbxContent>
                          <w:p w14:paraId="62A8814E" w14:textId="77777777" w:rsidR="000D2293" w:rsidRDefault="000D2293" w:rsidP="003268EE">
                            <w:pPr>
                              <w:pStyle w:val="NormalWeb"/>
                              <w:spacing w:before="0" w:beforeAutospacing="0" w:after="0" w:afterAutospacing="0"/>
                              <w:jc w:val="center"/>
                            </w:pPr>
                            <w:r>
                              <w:rPr>
                                <w:rFonts w:ascii="Arial" w:hAnsi="Arial" w:cs="Arial"/>
                                <w:b/>
                                <w:bCs/>
                                <w:color w:val="FFFFFF"/>
                                <w:kern w:val="24"/>
                                <w:sz w:val="26"/>
                                <w:szCs w:val="26"/>
                              </w:rPr>
                              <w:t>Additional guidance used to respond to the concern:</w:t>
                            </w:r>
                          </w:p>
                          <w:p w14:paraId="62A8814F" w14:textId="77777777" w:rsidR="000D2293" w:rsidRDefault="000D2293" w:rsidP="00226151">
                            <w:pPr>
                              <w:pStyle w:val="ListParagraph"/>
                              <w:numPr>
                                <w:ilvl w:val="0"/>
                                <w:numId w:val="38"/>
                              </w:numPr>
                              <w:spacing w:after="0" w:line="240" w:lineRule="auto"/>
                              <w:rPr>
                                <w:rFonts w:eastAsia="Times New Roman"/>
                                <w:sz w:val="26"/>
                              </w:rPr>
                            </w:pPr>
                            <w:r w:rsidRPr="005534B2">
                              <w:rPr>
                                <w:rFonts w:ascii="Arial" w:eastAsia="Times New Roman" w:hAnsi="Arial" w:cs="Arial"/>
                                <w:b/>
                                <w:bCs/>
                                <w:i/>
                                <w:iCs/>
                                <w:color w:val="FFFFFF" w:themeColor="background1"/>
                                <w:kern w:val="24"/>
                                <w:sz w:val="26"/>
                                <w:szCs w:val="26"/>
                              </w:rPr>
                              <w:t xml:space="preserve">Mental health and behaviour in schools </w:t>
                            </w:r>
                            <w:hyperlink r:id="rId76" w:history="1">
                              <w:r>
                                <w:rPr>
                                  <w:rStyle w:val="Hyperlink"/>
                                  <w:rFonts w:ascii="Arial" w:eastAsia="Times New Roman" w:hAnsi="Arial" w:cs="Arial"/>
                                  <w:b/>
                                  <w:bCs/>
                                  <w:color w:val="FFFFFF"/>
                                  <w:kern w:val="24"/>
                                  <w:sz w:val="26"/>
                                  <w:szCs w:val="26"/>
                                </w:rPr>
                                <w:t>(link)</w:t>
                              </w:r>
                            </w:hyperlink>
                          </w:p>
                          <w:p w14:paraId="62A88150" w14:textId="77777777" w:rsidR="000D2293" w:rsidRDefault="000D2293" w:rsidP="00226151">
                            <w:pPr>
                              <w:pStyle w:val="ListParagraph"/>
                              <w:numPr>
                                <w:ilvl w:val="0"/>
                                <w:numId w:val="38"/>
                              </w:numPr>
                              <w:spacing w:after="0" w:line="240" w:lineRule="auto"/>
                              <w:rPr>
                                <w:rFonts w:eastAsia="Times New Roman"/>
                                <w:sz w:val="26"/>
                              </w:rPr>
                            </w:pPr>
                            <w:r>
                              <w:rPr>
                                <w:rFonts w:ascii="Arial" w:eastAsia="Times New Roman" w:hAnsi="Arial" w:cs="Arial"/>
                                <w:b/>
                                <w:bCs/>
                                <w:i/>
                                <w:iCs/>
                                <w:color w:val="FFFFFF"/>
                                <w:kern w:val="24"/>
                                <w:sz w:val="26"/>
                                <w:szCs w:val="26"/>
                              </w:rPr>
                              <w:t xml:space="preserve">Promoting children and young people’s mental health and wellbeing </w:t>
                            </w:r>
                            <w:hyperlink r:id="rId77" w:history="1">
                              <w:r>
                                <w:rPr>
                                  <w:rStyle w:val="Hyperlink"/>
                                  <w:rFonts w:ascii="Arial" w:eastAsia="Times New Roman" w:hAnsi="Arial" w:cs="Arial"/>
                                  <w:b/>
                                  <w:bCs/>
                                  <w:color w:val="FFFFFF"/>
                                  <w:kern w:val="24"/>
                                  <w:sz w:val="26"/>
                                  <w:szCs w:val="26"/>
                                </w:rPr>
                                <w:t>(link)</w:t>
                              </w:r>
                            </w:hyperlink>
                          </w:p>
                        </w:txbxContent>
                      </wps:txbx>
                      <wps:bodyPr wrap="square" lIns="128016" tIns="64008" rIns="128016" bIns="64008" rtlCol="0">
                        <a:spAutoFit/>
                      </wps:bodyPr>
                    </wps:wsp>
                  </a:graphicData>
                </a:graphic>
              </wp:anchor>
            </w:drawing>
          </mc:Choice>
          <mc:Fallback>
            <w:pict>
              <v:shape w14:anchorId="62A880ED" id="_x0000_s1064" type="#_x0000_t202" style="position:absolute;margin-left:30.7pt;margin-top:355pt;width:372.35pt;height:73.15pt;z-index:2516583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kMwgEAAHYDAAAOAAAAZHJzL2Uyb0RvYy54bWysU9uO2yAQfa/Uf0C8NyZuNpu14qzarLaq&#10;VHUrbfsBGOMYCRgKJHb+vgPOJk33bdUXzFw4M+fMeH0/Gk0O0gcFtqbzGaNEWgGtsrua/vr5+GFF&#10;SYjctlyDlTU9ykDvN+/frQdXyRJ60K30BEFsqAZX0z5GVxVFEL00PMzASYvBDrzhEU2/K1rPB0Q3&#10;uigZWxYD+NZ5EDIE9D5MQbrJ+F0nRXzquiAj0TXF3mI+fT6bdBabNa92nrteiVMb/A1dGK4sFj1D&#10;PfDIyd6rV1BGCQ8BujgTYAroOiVk5oBs5uwfNs89dzJzQXGCO8sU/h+s+H54dj88ieNnGHGASZDB&#10;hSqgM/EZO2/SFzslGEcJj2fZ5BiJQOfitlytFjeUCIzdlXeM3SSY4vLa+RC/SDAkXWrqcSxZLX74&#10;FuKU+pKSigXQqn1UWmfD75qt9uTA0wjZLdvmqSH6VZq2KdlCejYhTh6Zl+BU5sIs3eLYjES1Nf24&#10;fKHdQHtENQZciJqG33vuJSX6q0XF5+WKzZe4QtlaLhjD1fZXoeYqFPUW8tZlFu7TPmJzmW0qPlVC&#10;lZKBw816nRYxbc/fds66/C6bPwAAAP//AwBQSwMEFAAGAAgAAAAhACCyYQXeAAAACgEAAA8AAABk&#10;cnMvZG93bnJldi54bWxMj8FOwzAMhu9IvENkJG4s7QZl6ppOCAluHDqYes0ary00Tpdka3l7zAlu&#10;tvzp9/cX29kO4oI+9I4UpIsEBFLjTE+tgo/3l7s1iBA1GT04QgXfGGBbXl8VOjduogovu9gKDqGQ&#10;awVdjGMuZWg6tDos3IjEt6PzVkdefSuN1xOH20EukySTVvfEHzo94nOHzdfubBW8nqplW51cXX++&#10;1ft671eTZz11ezM/bUBEnOMfDL/6rA4lOx3cmUwQg4IsvWdSwWOacCcG1kmWgjjw8JCtQJaF/F+h&#10;/AEAAP//AwBQSwECLQAUAAYACAAAACEAtoM4kv4AAADhAQAAEwAAAAAAAAAAAAAAAAAAAAAAW0Nv&#10;bnRlbnRfVHlwZXNdLnhtbFBLAQItABQABgAIAAAAIQA4/SH/1gAAAJQBAAALAAAAAAAAAAAAAAAA&#10;AC8BAABfcmVscy8ucmVsc1BLAQItABQABgAIAAAAIQDFFDkMwgEAAHYDAAAOAAAAAAAAAAAAAAAA&#10;AC4CAABkcnMvZTJvRG9jLnhtbFBLAQItABQABgAIAAAAIQAgsmEF3gAAAAoBAAAPAAAAAAAAAAAA&#10;AAAAABwEAABkcnMvZG93bnJldi54bWxQSwUGAAAAAAQABADzAAAAJwUAAAAA&#10;" fillcolor="#0070c0" stroked="f">
                <v:textbox style="mso-fit-shape-to-text:t" inset="10.08pt,5.04pt,10.08pt,5.04pt">
                  <w:txbxContent>
                    <w:p w14:paraId="62A8814E" w14:textId="77777777" w:rsidR="000D2293" w:rsidRDefault="000D2293" w:rsidP="003268EE">
                      <w:pPr>
                        <w:pStyle w:val="NormalWeb"/>
                        <w:spacing w:before="0" w:beforeAutospacing="0" w:after="0" w:afterAutospacing="0"/>
                        <w:jc w:val="center"/>
                      </w:pPr>
                      <w:r>
                        <w:rPr>
                          <w:rFonts w:ascii="Arial" w:hAnsi="Arial" w:cs="Arial"/>
                          <w:b/>
                          <w:bCs/>
                          <w:color w:val="FFFFFF"/>
                          <w:kern w:val="24"/>
                          <w:sz w:val="26"/>
                          <w:szCs w:val="26"/>
                        </w:rPr>
                        <w:t>Additional guidance used to respond to the concern:</w:t>
                      </w:r>
                    </w:p>
                    <w:p w14:paraId="62A8814F" w14:textId="77777777" w:rsidR="000D2293" w:rsidRDefault="000D2293" w:rsidP="00226151">
                      <w:pPr>
                        <w:pStyle w:val="ListParagraph"/>
                        <w:numPr>
                          <w:ilvl w:val="0"/>
                          <w:numId w:val="38"/>
                        </w:numPr>
                        <w:spacing w:after="0" w:line="240" w:lineRule="auto"/>
                        <w:rPr>
                          <w:rFonts w:eastAsia="Times New Roman"/>
                          <w:sz w:val="26"/>
                        </w:rPr>
                      </w:pPr>
                      <w:r w:rsidRPr="005534B2">
                        <w:rPr>
                          <w:rFonts w:ascii="Arial" w:eastAsia="Times New Roman" w:hAnsi="Arial" w:cs="Arial"/>
                          <w:b/>
                          <w:bCs/>
                          <w:i/>
                          <w:iCs/>
                          <w:color w:val="FFFFFF" w:themeColor="background1"/>
                          <w:kern w:val="24"/>
                          <w:sz w:val="26"/>
                          <w:szCs w:val="26"/>
                        </w:rPr>
                        <w:t xml:space="preserve">Mental health and behaviour in schools </w:t>
                      </w:r>
                      <w:hyperlink r:id="rId78" w:history="1">
                        <w:r>
                          <w:rPr>
                            <w:rStyle w:val="Hyperlink"/>
                            <w:rFonts w:ascii="Arial" w:eastAsia="Times New Roman" w:hAnsi="Arial" w:cs="Arial"/>
                            <w:b/>
                            <w:bCs/>
                            <w:color w:val="FFFFFF"/>
                            <w:kern w:val="24"/>
                            <w:sz w:val="26"/>
                            <w:szCs w:val="26"/>
                          </w:rPr>
                          <w:t>(link)</w:t>
                        </w:r>
                      </w:hyperlink>
                    </w:p>
                    <w:p w14:paraId="62A88150" w14:textId="77777777" w:rsidR="000D2293" w:rsidRDefault="000D2293" w:rsidP="00226151">
                      <w:pPr>
                        <w:pStyle w:val="ListParagraph"/>
                        <w:numPr>
                          <w:ilvl w:val="0"/>
                          <w:numId w:val="38"/>
                        </w:numPr>
                        <w:spacing w:after="0" w:line="240" w:lineRule="auto"/>
                        <w:rPr>
                          <w:rFonts w:eastAsia="Times New Roman"/>
                          <w:sz w:val="26"/>
                        </w:rPr>
                      </w:pPr>
                      <w:r>
                        <w:rPr>
                          <w:rFonts w:ascii="Arial" w:eastAsia="Times New Roman" w:hAnsi="Arial" w:cs="Arial"/>
                          <w:b/>
                          <w:bCs/>
                          <w:i/>
                          <w:iCs/>
                          <w:color w:val="FFFFFF"/>
                          <w:kern w:val="24"/>
                          <w:sz w:val="26"/>
                          <w:szCs w:val="26"/>
                        </w:rPr>
                        <w:t xml:space="preserve">Promoting children and young people’s mental health and wellbeing </w:t>
                      </w:r>
                      <w:hyperlink r:id="rId79" w:history="1">
                        <w:r>
                          <w:rPr>
                            <w:rStyle w:val="Hyperlink"/>
                            <w:rFonts w:ascii="Arial" w:eastAsia="Times New Roman" w:hAnsi="Arial" w:cs="Arial"/>
                            <w:b/>
                            <w:bCs/>
                            <w:color w:val="FFFFFF"/>
                            <w:kern w:val="24"/>
                            <w:sz w:val="26"/>
                            <w:szCs w:val="26"/>
                          </w:rPr>
                          <w:t>(link)</w:t>
                        </w:r>
                      </w:hyperlink>
                    </w:p>
                  </w:txbxContent>
                </v:textbox>
              </v:shape>
            </w:pict>
          </mc:Fallback>
        </mc:AlternateContent>
      </w:r>
      <w:r>
        <w:rPr>
          <w:noProof/>
          <w:lang w:eastAsia="en-GB"/>
        </w:rPr>
        <mc:AlternateContent>
          <mc:Choice Requires="wps">
            <w:drawing>
              <wp:anchor distT="0" distB="0" distL="114300" distR="114300" simplePos="0" relativeHeight="251658309" behindDoc="0" locked="0" layoutInCell="1" allowOverlap="1" wp14:anchorId="62A880EF" wp14:editId="4E5090C5">
                <wp:simplePos x="0" y="0"/>
                <wp:positionH relativeFrom="column">
                  <wp:posOffset>9289415</wp:posOffset>
                </wp:positionH>
                <wp:positionV relativeFrom="paragraph">
                  <wp:posOffset>2211705</wp:posOffset>
                </wp:positionV>
                <wp:extent cx="3594100" cy="2117725"/>
                <wp:effectExtent l="0" t="0" r="6350" b="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2117725"/>
                        </a:xfrm>
                        <a:prstGeom prst="rect">
                          <a:avLst/>
                        </a:prstGeom>
                        <a:solidFill>
                          <a:srgbClr val="1F497D">
                            <a:lumMod val="50000"/>
                          </a:srgbClr>
                        </a:solidFill>
                        <a:ln w="28575">
                          <a:noFill/>
                          <a:miter lim="800000"/>
                          <a:headEnd/>
                          <a:tailEnd/>
                        </a:ln>
                        <a:effectLst/>
                      </wps:spPr>
                      <wps:txbx>
                        <w:txbxContent>
                          <w:p w14:paraId="62A88151" w14:textId="6F579475" w:rsidR="000D2293" w:rsidRDefault="000D2293" w:rsidP="003268EE">
                            <w:pPr>
                              <w:pStyle w:val="NormalWeb"/>
                              <w:spacing w:before="0" w:beforeAutospacing="0" w:after="0" w:afterAutospacing="0" w:line="276" w:lineRule="auto"/>
                              <w:jc w:val="center"/>
                            </w:pPr>
                            <w:r>
                              <w:rPr>
                                <w:rFonts w:ascii="Arial" w:eastAsia="+mn-ea" w:hAnsi="Arial" w:cs="Arial"/>
                                <w:b/>
                                <w:bCs/>
                                <w:color w:val="FFFFFF"/>
                                <w:kern w:val="24"/>
                                <w:sz w:val="26"/>
                                <w:szCs w:val="26"/>
                              </w:rPr>
                              <w:t>Possible e</w:t>
                            </w:r>
                            <w:r>
                              <w:rPr>
                                <w:rFonts w:ascii="Arial" w:eastAsia="Calibri" w:hAnsi="Arial" w:cs="Arial"/>
                                <w:b/>
                                <w:bCs/>
                                <w:color w:val="FFFFFF"/>
                                <w:kern w:val="24"/>
                                <w:sz w:val="26"/>
                                <w:szCs w:val="26"/>
                              </w:rPr>
                              <w:t xml:space="preserve">xamples of </w:t>
                            </w:r>
                            <w:r w:rsidR="008062AD">
                              <w:rPr>
                                <w:rFonts w:ascii="Arial" w:eastAsia="Calibri" w:hAnsi="Arial" w:cs="Arial"/>
                                <w:b/>
                                <w:bCs/>
                                <w:color w:val="FFFFFF"/>
                                <w:kern w:val="24"/>
                                <w:sz w:val="26"/>
                                <w:szCs w:val="26"/>
                              </w:rPr>
                              <w:t>child-on-child</w:t>
                            </w:r>
                            <w:r>
                              <w:rPr>
                                <w:rFonts w:ascii="Arial" w:eastAsia="Calibri" w:hAnsi="Arial" w:cs="Arial"/>
                                <w:b/>
                                <w:bCs/>
                                <w:color w:val="FFFFFF"/>
                                <w:kern w:val="24"/>
                                <w:sz w:val="26"/>
                                <w:szCs w:val="26"/>
                              </w:rPr>
                              <w:t xml:space="preserve"> </w:t>
                            </w:r>
                            <w:r w:rsidR="0070712F">
                              <w:rPr>
                                <w:rFonts w:ascii="Arial" w:eastAsia="Calibri" w:hAnsi="Arial" w:cs="Arial"/>
                                <w:b/>
                                <w:bCs/>
                                <w:color w:val="FFFFFF"/>
                                <w:kern w:val="24"/>
                                <w:sz w:val="26"/>
                                <w:szCs w:val="26"/>
                              </w:rPr>
                              <w:t>harm</w:t>
                            </w:r>
                          </w:p>
                          <w:p w14:paraId="62A88152" w14:textId="77777777" w:rsidR="000D2293" w:rsidRDefault="000D2293" w:rsidP="00226151">
                            <w:pPr>
                              <w:pStyle w:val="ListParagraph"/>
                              <w:numPr>
                                <w:ilvl w:val="0"/>
                                <w:numId w:val="37"/>
                              </w:numPr>
                              <w:spacing w:after="0"/>
                              <w:rPr>
                                <w:rFonts w:eastAsia="Times New Roman"/>
                                <w:sz w:val="26"/>
                              </w:rPr>
                            </w:pPr>
                            <w:r>
                              <w:rPr>
                                <w:rFonts w:ascii="Arial" w:eastAsia="Calibri" w:hAnsi="Arial" w:cs="Arial"/>
                                <w:b/>
                                <w:bCs/>
                                <w:color w:val="FFFFFF"/>
                                <w:kern w:val="24"/>
                                <w:sz w:val="26"/>
                                <w:szCs w:val="26"/>
                              </w:rPr>
                              <w:t xml:space="preserve">Bullying (and cyberbullying) </w:t>
                            </w:r>
                          </w:p>
                          <w:p w14:paraId="62A88153" w14:textId="77777777" w:rsidR="000D2293" w:rsidRDefault="000D2293" w:rsidP="00226151">
                            <w:pPr>
                              <w:pStyle w:val="ListParagraph"/>
                              <w:numPr>
                                <w:ilvl w:val="0"/>
                                <w:numId w:val="37"/>
                              </w:numPr>
                              <w:spacing w:after="0"/>
                              <w:rPr>
                                <w:rFonts w:eastAsia="Times New Roman"/>
                                <w:sz w:val="26"/>
                              </w:rPr>
                            </w:pPr>
                            <w:r>
                              <w:rPr>
                                <w:rFonts w:ascii="Arial" w:eastAsia="Calibri" w:hAnsi="Arial" w:cs="Arial"/>
                                <w:b/>
                                <w:bCs/>
                                <w:color w:val="FFFFFF"/>
                                <w:kern w:val="24"/>
                                <w:sz w:val="26"/>
                                <w:szCs w:val="26"/>
                              </w:rPr>
                              <w:t>Physical abuse</w:t>
                            </w:r>
                          </w:p>
                          <w:p w14:paraId="62A88154" w14:textId="77777777" w:rsidR="000D2293" w:rsidRDefault="000D2293" w:rsidP="00226151">
                            <w:pPr>
                              <w:pStyle w:val="ListParagraph"/>
                              <w:numPr>
                                <w:ilvl w:val="0"/>
                                <w:numId w:val="37"/>
                              </w:numPr>
                              <w:spacing w:after="0"/>
                              <w:rPr>
                                <w:rFonts w:eastAsia="Times New Roman"/>
                                <w:sz w:val="26"/>
                              </w:rPr>
                            </w:pPr>
                            <w:r>
                              <w:rPr>
                                <w:rFonts w:ascii="Arial" w:eastAsia="Calibri" w:hAnsi="Arial" w:cs="Arial"/>
                                <w:b/>
                                <w:bCs/>
                                <w:color w:val="FFFFFF"/>
                                <w:kern w:val="24"/>
                                <w:sz w:val="26"/>
                                <w:szCs w:val="26"/>
                              </w:rPr>
                              <w:t xml:space="preserve">Sexual violence and sexual harassment </w:t>
                            </w:r>
                          </w:p>
                          <w:p w14:paraId="62A88155" w14:textId="77777777" w:rsidR="000D2293" w:rsidRDefault="000D2293" w:rsidP="00226151">
                            <w:pPr>
                              <w:pStyle w:val="ListParagraph"/>
                              <w:numPr>
                                <w:ilvl w:val="0"/>
                                <w:numId w:val="37"/>
                              </w:numPr>
                              <w:spacing w:after="0"/>
                              <w:rPr>
                                <w:rFonts w:eastAsia="Times New Roman"/>
                                <w:sz w:val="26"/>
                              </w:rPr>
                            </w:pPr>
                            <w:r>
                              <w:rPr>
                                <w:rFonts w:ascii="Arial" w:eastAsia="Calibri" w:hAnsi="Arial" w:cs="Arial"/>
                                <w:b/>
                                <w:bCs/>
                                <w:color w:val="FFFFFF"/>
                                <w:kern w:val="24"/>
                                <w:sz w:val="26"/>
                                <w:szCs w:val="26"/>
                              </w:rPr>
                              <w:t>Upskirting</w:t>
                            </w:r>
                          </w:p>
                          <w:p w14:paraId="62A88156" w14:textId="6B6D1368" w:rsidR="000D2293" w:rsidRDefault="008062AD" w:rsidP="00226151">
                            <w:pPr>
                              <w:pStyle w:val="ListParagraph"/>
                              <w:numPr>
                                <w:ilvl w:val="0"/>
                                <w:numId w:val="37"/>
                              </w:numPr>
                              <w:spacing w:after="0"/>
                              <w:rPr>
                                <w:rFonts w:eastAsia="Times New Roman"/>
                                <w:sz w:val="26"/>
                              </w:rPr>
                            </w:pPr>
                            <w:r>
                              <w:rPr>
                                <w:rFonts w:ascii="Arial" w:eastAsia="Calibri" w:hAnsi="Arial" w:cs="Arial"/>
                                <w:b/>
                                <w:bCs/>
                                <w:color w:val="FFFFFF"/>
                                <w:kern w:val="24"/>
                                <w:sz w:val="26"/>
                                <w:szCs w:val="26"/>
                              </w:rPr>
                              <w:t xml:space="preserve">Nudes </w:t>
                            </w:r>
                            <w:r w:rsidR="00A3261B">
                              <w:rPr>
                                <w:rFonts w:ascii="Arial" w:eastAsia="Calibri" w:hAnsi="Arial" w:cs="Arial"/>
                                <w:b/>
                                <w:bCs/>
                                <w:color w:val="FFFFFF"/>
                                <w:kern w:val="24"/>
                                <w:sz w:val="26"/>
                                <w:szCs w:val="26"/>
                              </w:rPr>
                              <w:t>(</w:t>
                            </w:r>
                            <w:r>
                              <w:rPr>
                                <w:rFonts w:ascii="Arial" w:eastAsia="Calibri" w:hAnsi="Arial" w:cs="Arial"/>
                                <w:b/>
                                <w:bCs/>
                                <w:color w:val="FFFFFF"/>
                                <w:kern w:val="24"/>
                                <w:sz w:val="26"/>
                                <w:szCs w:val="26"/>
                              </w:rPr>
                              <w:t>s</w:t>
                            </w:r>
                            <w:r w:rsidR="000D2293">
                              <w:rPr>
                                <w:rFonts w:ascii="Arial" w:eastAsia="Calibri" w:hAnsi="Arial" w:cs="Arial"/>
                                <w:b/>
                                <w:bCs/>
                                <w:color w:val="FFFFFF"/>
                                <w:kern w:val="24"/>
                                <w:sz w:val="26"/>
                                <w:szCs w:val="26"/>
                              </w:rPr>
                              <w:t>exting</w:t>
                            </w:r>
                            <w:r>
                              <w:rPr>
                                <w:rFonts w:ascii="Arial" w:eastAsia="Calibri" w:hAnsi="Arial" w:cs="Arial"/>
                                <w:b/>
                                <w:bCs/>
                                <w:color w:val="FFFFFF"/>
                                <w:kern w:val="24"/>
                                <w:sz w:val="26"/>
                                <w:szCs w:val="26"/>
                              </w:rPr>
                              <w:t xml:space="preserve">, </w:t>
                            </w:r>
                            <w:r w:rsidR="000D2293">
                              <w:rPr>
                                <w:rFonts w:ascii="Arial" w:eastAsia="Calibri" w:hAnsi="Arial" w:cs="Arial"/>
                                <w:b/>
                                <w:bCs/>
                                <w:color w:val="FFFFFF"/>
                                <w:kern w:val="24"/>
                                <w:sz w:val="26"/>
                                <w:szCs w:val="26"/>
                              </w:rPr>
                              <w:t>youth produced  sexual imagery)</w:t>
                            </w:r>
                          </w:p>
                          <w:p w14:paraId="62A88157" w14:textId="77777777" w:rsidR="000D2293" w:rsidRDefault="000D2293" w:rsidP="00226151">
                            <w:pPr>
                              <w:pStyle w:val="ListParagraph"/>
                              <w:numPr>
                                <w:ilvl w:val="0"/>
                                <w:numId w:val="37"/>
                              </w:numPr>
                              <w:spacing w:after="0"/>
                              <w:rPr>
                                <w:rFonts w:eastAsia="Times New Roman"/>
                                <w:sz w:val="26"/>
                              </w:rPr>
                            </w:pPr>
                            <w:r>
                              <w:rPr>
                                <w:rFonts w:ascii="Arial" w:eastAsia="Calibri" w:hAnsi="Arial" w:cs="Arial"/>
                                <w:b/>
                                <w:bCs/>
                                <w:color w:val="FFFFFF"/>
                                <w:kern w:val="24"/>
                                <w:sz w:val="26"/>
                                <w:szCs w:val="26"/>
                              </w:rPr>
                              <w:t>Initiation/hazing type violence and rituals</w:t>
                            </w:r>
                          </w:p>
                        </w:txbxContent>
                      </wps:txbx>
                      <wps:bodyPr rot="0" vert="horz" wrap="square" lIns="128016" tIns="64008" rIns="128016" bIns="64008" anchor="t" anchorCtr="0">
                        <a:noAutofit/>
                      </wps:bodyPr>
                    </wps:wsp>
                  </a:graphicData>
                </a:graphic>
              </wp:anchor>
            </w:drawing>
          </mc:Choice>
          <mc:Fallback>
            <w:pict>
              <v:shape w14:anchorId="62A880EF" id="_x0000_s1065" type="#_x0000_t202" style="position:absolute;margin-left:731.45pt;margin-top:174.15pt;width:283pt;height:166.75pt;z-index:25165830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0hzKgIAADIEAAAOAAAAZHJzL2Uyb0RvYy54bWysU9uO2yAQfa/Uf0C8N7bT3NaKs9omTVVp&#10;e5G2/QCCcYwKDAUSe/v1HbCT3W3fqvrBAgbOnDlzZn3ba0XOwnkJpqLFJKdEGA61NMeKfv+2f7Oi&#10;xAdmaqbAiIo+Ck9vN69frTtbiim0oGrhCIIYX3a2om0Itswyz1uhmZ+AFQaDDTjNAm7dMasd6xBd&#10;q2ya54usA1dbB1x4j6e7IUg3Cb9pBA9fmsaLQFRFkVtIf5f+h/jPNmtWHh2zreQjDfYPLDSTBpNe&#10;oXYsMHJy8i8oLbkDD02YcNAZNI3kItWA1RT5H9U8tMyKVAuK4+1VJv//YPnn84P96kjo30GPDUxF&#10;eHsP/IcnBrYtM0dx5xx0rWA1Ji6iZFlnfTk+jVL70keQQ/cJamwyOwVIQH3jdFQF6ySIjg14vIou&#10;+kA4Hr6d38yKHEMcY9OiWC6n85SDlZfn1vnwQYAmcVFRh11N8Ox870Okw8rLlZjNg5L1XiqVNu54&#10;2CpHzgwdUOxnN8tdeqtOGskOx/McvzGnH+4n0BdAypAOCa7my3kCMBBTJP9oGdDESuqKriLUaKuo&#10;2HtTpyuBSTWskawykZlI9hwruGg4qBn6Q09kjeIsI60YPED9iBI7GCyMI4eLFtwvSjq0b0X9zxNz&#10;ghL10cQ2TVd5sUDDp91iluc4iO5F6PA8xAxHsIoGSoblNqQpiUQN3GFDG5mkfuIy2gCNmcQahyg6&#10;//k+3Xoa9c1vAAAA//8DAFBLAwQUAAYACAAAACEAtCIsmuIAAAANAQAADwAAAGRycy9kb3ducmV2&#10;LnhtbEyPQU7DMBBF90jcwRokdtSuU0VuiFOhSqiwQW3hAE7sJlFjO7LdNOX0DCtY/pmnP2/KzWwH&#10;MpkQe+8kLBcMiHGN171rJXx9vj4JIDEpp9XgnZFwMxE21f1dqQrtr+5gpmNqCZa4WCgJXUpjQWls&#10;OmNVXPjRONydfLAqYQwt1UFdsdwOlDOWU6t6hxc6NZptZ5rz8WIlbKf9/hbesnY98e8PNh9276Le&#10;Sfn4ML88A0lmTn8w/OqjOlToVPuL05EMmFc5XyMrIVuJDAginHGBo1pCLpYCaFXS/19UPwAAAP//&#10;AwBQSwECLQAUAAYACAAAACEAtoM4kv4AAADhAQAAEwAAAAAAAAAAAAAAAAAAAAAAW0NvbnRlbnRf&#10;VHlwZXNdLnhtbFBLAQItABQABgAIAAAAIQA4/SH/1gAAAJQBAAALAAAAAAAAAAAAAAAAAC8BAABf&#10;cmVscy8ucmVsc1BLAQItABQABgAIAAAAIQA2T0hzKgIAADIEAAAOAAAAAAAAAAAAAAAAAC4CAABk&#10;cnMvZTJvRG9jLnhtbFBLAQItABQABgAIAAAAIQC0Iiya4gAAAA0BAAAPAAAAAAAAAAAAAAAAAIQE&#10;AABkcnMvZG93bnJldi54bWxQSwUGAAAAAAQABADzAAAAkwUAAAAA&#10;" fillcolor="#10253f" stroked="f" strokeweight="2.25pt">
                <v:textbox inset="10.08pt,5.04pt,10.08pt,5.04pt">
                  <w:txbxContent>
                    <w:p w14:paraId="62A88151" w14:textId="6F579475" w:rsidR="000D2293" w:rsidRDefault="000D2293" w:rsidP="003268EE">
                      <w:pPr>
                        <w:pStyle w:val="NormalWeb"/>
                        <w:spacing w:before="0" w:beforeAutospacing="0" w:after="0" w:afterAutospacing="0" w:line="276" w:lineRule="auto"/>
                        <w:jc w:val="center"/>
                      </w:pPr>
                      <w:r>
                        <w:rPr>
                          <w:rFonts w:ascii="Arial" w:eastAsia="+mn-ea" w:hAnsi="Arial" w:cs="Arial"/>
                          <w:b/>
                          <w:bCs/>
                          <w:color w:val="FFFFFF"/>
                          <w:kern w:val="24"/>
                          <w:sz w:val="26"/>
                          <w:szCs w:val="26"/>
                        </w:rPr>
                        <w:t>Possible e</w:t>
                      </w:r>
                      <w:r>
                        <w:rPr>
                          <w:rFonts w:ascii="Arial" w:eastAsia="Calibri" w:hAnsi="Arial" w:cs="Arial"/>
                          <w:b/>
                          <w:bCs/>
                          <w:color w:val="FFFFFF"/>
                          <w:kern w:val="24"/>
                          <w:sz w:val="26"/>
                          <w:szCs w:val="26"/>
                        </w:rPr>
                        <w:t xml:space="preserve">xamples of </w:t>
                      </w:r>
                      <w:r w:rsidR="008062AD">
                        <w:rPr>
                          <w:rFonts w:ascii="Arial" w:eastAsia="Calibri" w:hAnsi="Arial" w:cs="Arial"/>
                          <w:b/>
                          <w:bCs/>
                          <w:color w:val="FFFFFF"/>
                          <w:kern w:val="24"/>
                          <w:sz w:val="26"/>
                          <w:szCs w:val="26"/>
                        </w:rPr>
                        <w:t>child-on-child</w:t>
                      </w:r>
                      <w:r>
                        <w:rPr>
                          <w:rFonts w:ascii="Arial" w:eastAsia="Calibri" w:hAnsi="Arial" w:cs="Arial"/>
                          <w:b/>
                          <w:bCs/>
                          <w:color w:val="FFFFFF"/>
                          <w:kern w:val="24"/>
                          <w:sz w:val="26"/>
                          <w:szCs w:val="26"/>
                        </w:rPr>
                        <w:t xml:space="preserve"> </w:t>
                      </w:r>
                      <w:r w:rsidR="0070712F">
                        <w:rPr>
                          <w:rFonts w:ascii="Arial" w:eastAsia="Calibri" w:hAnsi="Arial" w:cs="Arial"/>
                          <w:b/>
                          <w:bCs/>
                          <w:color w:val="FFFFFF"/>
                          <w:kern w:val="24"/>
                          <w:sz w:val="26"/>
                          <w:szCs w:val="26"/>
                        </w:rPr>
                        <w:t>harm</w:t>
                      </w:r>
                    </w:p>
                    <w:p w14:paraId="62A88152" w14:textId="77777777" w:rsidR="000D2293" w:rsidRDefault="000D2293" w:rsidP="00226151">
                      <w:pPr>
                        <w:pStyle w:val="ListParagraph"/>
                        <w:numPr>
                          <w:ilvl w:val="0"/>
                          <w:numId w:val="37"/>
                        </w:numPr>
                        <w:spacing w:after="0"/>
                        <w:rPr>
                          <w:rFonts w:eastAsia="Times New Roman"/>
                          <w:sz w:val="26"/>
                        </w:rPr>
                      </w:pPr>
                      <w:r>
                        <w:rPr>
                          <w:rFonts w:ascii="Arial" w:eastAsia="Calibri" w:hAnsi="Arial" w:cs="Arial"/>
                          <w:b/>
                          <w:bCs/>
                          <w:color w:val="FFFFFF"/>
                          <w:kern w:val="24"/>
                          <w:sz w:val="26"/>
                          <w:szCs w:val="26"/>
                        </w:rPr>
                        <w:t xml:space="preserve">Bullying (and cyberbullying) </w:t>
                      </w:r>
                    </w:p>
                    <w:p w14:paraId="62A88153" w14:textId="77777777" w:rsidR="000D2293" w:rsidRDefault="000D2293" w:rsidP="00226151">
                      <w:pPr>
                        <w:pStyle w:val="ListParagraph"/>
                        <w:numPr>
                          <w:ilvl w:val="0"/>
                          <w:numId w:val="37"/>
                        </w:numPr>
                        <w:spacing w:after="0"/>
                        <w:rPr>
                          <w:rFonts w:eastAsia="Times New Roman"/>
                          <w:sz w:val="26"/>
                        </w:rPr>
                      </w:pPr>
                      <w:r>
                        <w:rPr>
                          <w:rFonts w:ascii="Arial" w:eastAsia="Calibri" w:hAnsi="Arial" w:cs="Arial"/>
                          <w:b/>
                          <w:bCs/>
                          <w:color w:val="FFFFFF"/>
                          <w:kern w:val="24"/>
                          <w:sz w:val="26"/>
                          <w:szCs w:val="26"/>
                        </w:rPr>
                        <w:t>Physical abuse</w:t>
                      </w:r>
                    </w:p>
                    <w:p w14:paraId="62A88154" w14:textId="77777777" w:rsidR="000D2293" w:rsidRDefault="000D2293" w:rsidP="00226151">
                      <w:pPr>
                        <w:pStyle w:val="ListParagraph"/>
                        <w:numPr>
                          <w:ilvl w:val="0"/>
                          <w:numId w:val="37"/>
                        </w:numPr>
                        <w:spacing w:after="0"/>
                        <w:rPr>
                          <w:rFonts w:eastAsia="Times New Roman"/>
                          <w:sz w:val="26"/>
                        </w:rPr>
                      </w:pPr>
                      <w:r>
                        <w:rPr>
                          <w:rFonts w:ascii="Arial" w:eastAsia="Calibri" w:hAnsi="Arial" w:cs="Arial"/>
                          <w:b/>
                          <w:bCs/>
                          <w:color w:val="FFFFFF"/>
                          <w:kern w:val="24"/>
                          <w:sz w:val="26"/>
                          <w:szCs w:val="26"/>
                        </w:rPr>
                        <w:t xml:space="preserve">Sexual violence and sexual harassment </w:t>
                      </w:r>
                    </w:p>
                    <w:p w14:paraId="62A88155" w14:textId="77777777" w:rsidR="000D2293" w:rsidRDefault="000D2293" w:rsidP="00226151">
                      <w:pPr>
                        <w:pStyle w:val="ListParagraph"/>
                        <w:numPr>
                          <w:ilvl w:val="0"/>
                          <w:numId w:val="37"/>
                        </w:numPr>
                        <w:spacing w:after="0"/>
                        <w:rPr>
                          <w:rFonts w:eastAsia="Times New Roman"/>
                          <w:sz w:val="26"/>
                        </w:rPr>
                      </w:pPr>
                      <w:r>
                        <w:rPr>
                          <w:rFonts w:ascii="Arial" w:eastAsia="Calibri" w:hAnsi="Arial" w:cs="Arial"/>
                          <w:b/>
                          <w:bCs/>
                          <w:color w:val="FFFFFF"/>
                          <w:kern w:val="24"/>
                          <w:sz w:val="26"/>
                          <w:szCs w:val="26"/>
                        </w:rPr>
                        <w:t>Upskirting</w:t>
                      </w:r>
                    </w:p>
                    <w:p w14:paraId="62A88156" w14:textId="6B6D1368" w:rsidR="000D2293" w:rsidRDefault="008062AD" w:rsidP="00226151">
                      <w:pPr>
                        <w:pStyle w:val="ListParagraph"/>
                        <w:numPr>
                          <w:ilvl w:val="0"/>
                          <w:numId w:val="37"/>
                        </w:numPr>
                        <w:spacing w:after="0"/>
                        <w:rPr>
                          <w:rFonts w:eastAsia="Times New Roman"/>
                          <w:sz w:val="26"/>
                        </w:rPr>
                      </w:pPr>
                      <w:r>
                        <w:rPr>
                          <w:rFonts w:ascii="Arial" w:eastAsia="Calibri" w:hAnsi="Arial" w:cs="Arial"/>
                          <w:b/>
                          <w:bCs/>
                          <w:color w:val="FFFFFF"/>
                          <w:kern w:val="24"/>
                          <w:sz w:val="26"/>
                          <w:szCs w:val="26"/>
                        </w:rPr>
                        <w:t xml:space="preserve">Nudes </w:t>
                      </w:r>
                      <w:r w:rsidR="00A3261B">
                        <w:rPr>
                          <w:rFonts w:ascii="Arial" w:eastAsia="Calibri" w:hAnsi="Arial" w:cs="Arial"/>
                          <w:b/>
                          <w:bCs/>
                          <w:color w:val="FFFFFF"/>
                          <w:kern w:val="24"/>
                          <w:sz w:val="26"/>
                          <w:szCs w:val="26"/>
                        </w:rPr>
                        <w:t>(</w:t>
                      </w:r>
                      <w:r>
                        <w:rPr>
                          <w:rFonts w:ascii="Arial" w:eastAsia="Calibri" w:hAnsi="Arial" w:cs="Arial"/>
                          <w:b/>
                          <w:bCs/>
                          <w:color w:val="FFFFFF"/>
                          <w:kern w:val="24"/>
                          <w:sz w:val="26"/>
                          <w:szCs w:val="26"/>
                        </w:rPr>
                        <w:t>s</w:t>
                      </w:r>
                      <w:r w:rsidR="000D2293">
                        <w:rPr>
                          <w:rFonts w:ascii="Arial" w:eastAsia="Calibri" w:hAnsi="Arial" w:cs="Arial"/>
                          <w:b/>
                          <w:bCs/>
                          <w:color w:val="FFFFFF"/>
                          <w:kern w:val="24"/>
                          <w:sz w:val="26"/>
                          <w:szCs w:val="26"/>
                        </w:rPr>
                        <w:t>exting</w:t>
                      </w:r>
                      <w:r>
                        <w:rPr>
                          <w:rFonts w:ascii="Arial" w:eastAsia="Calibri" w:hAnsi="Arial" w:cs="Arial"/>
                          <w:b/>
                          <w:bCs/>
                          <w:color w:val="FFFFFF"/>
                          <w:kern w:val="24"/>
                          <w:sz w:val="26"/>
                          <w:szCs w:val="26"/>
                        </w:rPr>
                        <w:t xml:space="preserve">, </w:t>
                      </w:r>
                      <w:r w:rsidR="000D2293">
                        <w:rPr>
                          <w:rFonts w:ascii="Arial" w:eastAsia="Calibri" w:hAnsi="Arial" w:cs="Arial"/>
                          <w:b/>
                          <w:bCs/>
                          <w:color w:val="FFFFFF"/>
                          <w:kern w:val="24"/>
                          <w:sz w:val="26"/>
                          <w:szCs w:val="26"/>
                        </w:rPr>
                        <w:t>youth produced  sexual imagery)</w:t>
                      </w:r>
                    </w:p>
                    <w:p w14:paraId="62A88157" w14:textId="77777777" w:rsidR="000D2293" w:rsidRDefault="000D2293" w:rsidP="00226151">
                      <w:pPr>
                        <w:pStyle w:val="ListParagraph"/>
                        <w:numPr>
                          <w:ilvl w:val="0"/>
                          <w:numId w:val="37"/>
                        </w:numPr>
                        <w:spacing w:after="0"/>
                        <w:rPr>
                          <w:rFonts w:eastAsia="Times New Roman"/>
                          <w:sz w:val="26"/>
                        </w:rPr>
                      </w:pPr>
                      <w:r>
                        <w:rPr>
                          <w:rFonts w:ascii="Arial" w:eastAsia="Calibri" w:hAnsi="Arial" w:cs="Arial"/>
                          <w:b/>
                          <w:bCs/>
                          <w:color w:val="FFFFFF"/>
                          <w:kern w:val="24"/>
                          <w:sz w:val="26"/>
                          <w:szCs w:val="26"/>
                        </w:rPr>
                        <w:t>Initiation/hazing type violence and rituals</w:t>
                      </w:r>
                    </w:p>
                  </w:txbxContent>
                </v:textbox>
              </v:shape>
            </w:pict>
          </mc:Fallback>
        </mc:AlternateContent>
      </w:r>
      <w:r>
        <w:rPr>
          <w:noProof/>
          <w:lang w:eastAsia="en-GB"/>
        </w:rPr>
        <mc:AlternateContent>
          <mc:Choice Requires="wps">
            <w:drawing>
              <wp:anchor distT="0" distB="0" distL="114300" distR="114300" simplePos="0" relativeHeight="251658308" behindDoc="0" locked="0" layoutInCell="1" allowOverlap="1" wp14:anchorId="62A880F1" wp14:editId="03CEC464">
                <wp:simplePos x="0" y="0"/>
                <wp:positionH relativeFrom="column">
                  <wp:posOffset>4349750</wp:posOffset>
                </wp:positionH>
                <wp:positionV relativeFrom="paragraph">
                  <wp:posOffset>3521075</wp:posOffset>
                </wp:positionV>
                <wp:extent cx="4636770" cy="929005"/>
                <wp:effectExtent l="0" t="0" r="0" b="7620"/>
                <wp:wrapNone/>
                <wp:docPr id="294" name="TextBox 5"/>
                <wp:cNvGraphicFramePr/>
                <a:graphic xmlns:a="http://schemas.openxmlformats.org/drawingml/2006/main">
                  <a:graphicData uri="http://schemas.microsoft.com/office/word/2010/wordprocessingShape">
                    <wps:wsp>
                      <wps:cNvSpPr txBox="1"/>
                      <wps:spPr>
                        <a:xfrm>
                          <a:off x="0" y="0"/>
                          <a:ext cx="4636770" cy="929005"/>
                        </a:xfrm>
                        <a:prstGeom prst="rect">
                          <a:avLst/>
                        </a:prstGeom>
                        <a:solidFill>
                          <a:srgbClr val="0070C0"/>
                        </a:solidFill>
                        <a:ln>
                          <a:noFill/>
                        </a:ln>
                        <a:effectLst/>
                      </wps:spPr>
                      <wps:txbx>
                        <w:txbxContent>
                          <w:p w14:paraId="62A88158"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The concern is reviewed by the DSL and safeguarding team.  Information should be cross-referenced with attendance, behaviour records, attainment and any safeguarding and child protection concerns.</w:t>
                            </w:r>
                          </w:p>
                        </w:txbxContent>
                      </wps:txbx>
                      <wps:bodyPr wrap="square" lIns="128016" tIns="64008" rIns="128016" bIns="64008" rtlCol="0">
                        <a:spAutoFit/>
                      </wps:bodyPr>
                    </wps:wsp>
                  </a:graphicData>
                </a:graphic>
              </wp:anchor>
            </w:drawing>
          </mc:Choice>
          <mc:Fallback>
            <w:pict>
              <v:shape w14:anchorId="62A880F1" id="_x0000_s1066" type="#_x0000_t202" style="position:absolute;margin-left:342.5pt;margin-top:277.25pt;width:365.1pt;height:73.15pt;z-index:2516583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XKWwQEAAHYDAAAOAAAAZHJzL2Uyb0RvYy54bWysU9uO2yAQfa/Uf0C8NybZrZO14qzarLaq&#10;VHUrbfsBGOMYCRgKJHb+vgPOJk33bdUXzFw4M+fMeH0/Gk0O0gcFtqbzGaNEWgGtsrua/vr5+GFF&#10;SYjctlyDlTU9ykDvN+/frQdXyQX0oFvpCYLYUA2upn2MriqKIHppeJiBkxaDHXjDI5p+V7SeD4hu&#10;dLFgrCwG8K3zIGQI6H2YgnST8btOivjUdUFGomuKvcV8+nw26Sw2a17tPHe9Eqc2+Bu6MFxZLHqG&#10;euCRk71Xr6CMEh4CdHEmwBTQdUrIzAHZzNk/bJ577mTmguIEd5Yp/D9Y8f3w7H54EsfPMOIAkyCD&#10;C1VAZ+Izdt6kL3ZKMI4SHs+yyTESgc7b8qZcLjEkMHa3uGPsY4IpLq+dD/GLBEPSpaYex5LV4odv&#10;IU6pLympWACt2keldTb8rtlqTw48jZAt2TZPDdGv0rRNyRbSswlx8si8BKcyF2bpFsdmJKqt6c3q&#10;hXYD7RHVGHAhahp+77mXlOivFhWfL1ZsXuIKZau8ZQxX21+FmqtQ1FvIW5dZuE/7iM1ltqn4VAlV&#10;SgYON+t1WsS0PX/bOevyu2z+AAAA//8DAFBLAwQUAAYACAAAACEA8LtQWuAAAAAMAQAADwAAAGRy&#10;cy9kb3ducmV2LnhtbEyPMU/DMBSE90r8B+shsbV2Q1OiEKdCSLAxpFBldeNHEoifU9ttwr/HnWA8&#10;3enuu2I3m4Fd0PnekoT1SgBDaqzuqZXw8f6yzID5oEirwRJK+EEPu/JmUahc24kqvOxDy2IJ+VxJ&#10;6EIYc85906FRfmVHpOh9WmdUiNK1XDs1xXIz8ESILTeqp7jQqRGfO2y+92cj4fVUJW11snX99VYf&#10;6oO7n1zEk3e389MjsIBz+AvDFT+iQxmZjvZM2rNBwjZL45cgIU03KbBrYrNOE2BHCQ9CZMDLgv8/&#10;Uf4CAAD//wMAUEsBAi0AFAAGAAgAAAAhALaDOJL+AAAA4QEAABMAAAAAAAAAAAAAAAAAAAAAAFtD&#10;b250ZW50X1R5cGVzXS54bWxQSwECLQAUAAYACAAAACEAOP0h/9YAAACUAQAACwAAAAAAAAAAAAAA&#10;AAAvAQAAX3JlbHMvLnJlbHNQSwECLQAUAAYACAAAACEA4z1ylsEBAAB2AwAADgAAAAAAAAAAAAAA&#10;AAAuAgAAZHJzL2Uyb0RvYy54bWxQSwECLQAUAAYACAAAACEA8LtQWuAAAAAMAQAADwAAAAAAAAAA&#10;AAAAAAAbBAAAZHJzL2Rvd25yZXYueG1sUEsFBgAAAAAEAAQA8wAAACgFAAAAAA==&#10;" fillcolor="#0070c0" stroked="f">
                <v:textbox style="mso-fit-shape-to-text:t" inset="10.08pt,5.04pt,10.08pt,5.04pt">
                  <w:txbxContent>
                    <w:p w14:paraId="62A88158"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The concern is reviewed by the DSL and safeguarding team.  Information should be cross-referenced with attendance, behaviour records, attainment and any safeguarding and child protection concerns.</w:t>
                      </w:r>
                    </w:p>
                  </w:txbxContent>
                </v:textbox>
              </v:shape>
            </w:pict>
          </mc:Fallback>
        </mc:AlternateContent>
      </w:r>
      <w:r>
        <w:rPr>
          <w:noProof/>
          <w:lang w:eastAsia="en-GB"/>
        </w:rPr>
        <mc:AlternateContent>
          <mc:Choice Requires="wps">
            <w:drawing>
              <wp:anchor distT="0" distB="0" distL="114300" distR="114300" simplePos="0" relativeHeight="251658306" behindDoc="0" locked="0" layoutInCell="1" allowOverlap="1" wp14:anchorId="62A880F5" wp14:editId="6E37DEEA">
                <wp:simplePos x="0" y="0"/>
                <wp:positionH relativeFrom="column">
                  <wp:posOffset>453390</wp:posOffset>
                </wp:positionH>
                <wp:positionV relativeFrom="paragraph">
                  <wp:posOffset>-142240</wp:posOffset>
                </wp:positionV>
                <wp:extent cx="3896360" cy="1269365"/>
                <wp:effectExtent l="19050" t="19050" r="27940" b="26035"/>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1269365"/>
                        </a:xfrm>
                        <a:prstGeom prst="rect">
                          <a:avLst/>
                        </a:prstGeom>
                        <a:solidFill>
                          <a:srgbClr val="FF0000"/>
                        </a:solidFill>
                        <a:ln w="28575">
                          <a:solidFill>
                            <a:sysClr val="windowText" lastClr="000000"/>
                          </a:solidFill>
                          <a:miter lim="800000"/>
                          <a:headEnd/>
                          <a:tailEnd/>
                        </a:ln>
                        <a:effectLst/>
                      </wps:spPr>
                      <wps:txbx>
                        <w:txbxContent>
                          <w:p w14:paraId="62A8815A" w14:textId="77777777" w:rsidR="000D2293" w:rsidRPr="0070712F" w:rsidRDefault="000D2293" w:rsidP="003268EE">
                            <w:pPr>
                              <w:pStyle w:val="NormalWeb"/>
                              <w:spacing w:before="0" w:beforeAutospacing="0" w:after="0" w:afterAutospacing="0" w:line="276" w:lineRule="auto"/>
                              <w:jc w:val="center"/>
                            </w:pPr>
                            <w:r w:rsidRPr="0070712F">
                              <w:rPr>
                                <w:rFonts w:ascii="Arial" w:eastAsia="Calibri" w:hAnsi="Arial"/>
                                <w:b/>
                                <w:bCs/>
                                <w:color w:val="FFFFFF"/>
                                <w:kern w:val="24"/>
                                <w:sz w:val="26"/>
                                <w:szCs w:val="26"/>
                              </w:rPr>
                              <w:t xml:space="preserve">All staff should be aware that mental health problems can, in some cases, be an indicator that a child has suffered or is at risk of suffering abuse, neglect or exploitation </w:t>
                            </w:r>
                          </w:p>
                          <w:p w14:paraId="62A8815B" w14:textId="56789124" w:rsidR="000D2293" w:rsidRPr="0070712F" w:rsidRDefault="000D2293" w:rsidP="003268EE">
                            <w:pPr>
                              <w:pStyle w:val="NormalWeb"/>
                              <w:spacing w:before="0" w:beforeAutospacing="0" w:after="0" w:afterAutospacing="0" w:line="276" w:lineRule="auto"/>
                              <w:jc w:val="center"/>
                            </w:pPr>
                            <w:r w:rsidRPr="0070712F">
                              <w:rPr>
                                <w:rFonts w:ascii="Arial" w:eastAsia="Calibri" w:hAnsi="Arial"/>
                                <w:b/>
                                <w:bCs/>
                                <w:color w:val="FFFFFF"/>
                                <w:kern w:val="24"/>
                                <w:sz w:val="26"/>
                                <w:szCs w:val="26"/>
                              </w:rPr>
                              <w:t>(KCSIE)</w:t>
                            </w:r>
                          </w:p>
                        </w:txbxContent>
                      </wps:txbx>
                      <wps:bodyPr rot="0" vert="horz" wrap="square" lIns="128016" tIns="64008" rIns="128016" bIns="64008" anchor="t" anchorCtr="0">
                        <a:noAutofit/>
                      </wps:bodyPr>
                    </wps:wsp>
                  </a:graphicData>
                </a:graphic>
              </wp:anchor>
            </w:drawing>
          </mc:Choice>
          <mc:Fallback>
            <w:pict>
              <v:shape w14:anchorId="62A880F5" id="_x0000_s1067" type="#_x0000_t202" style="position:absolute;margin-left:35.7pt;margin-top:-11.2pt;width:306.8pt;height:99.95pt;z-index:25165830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5CgLwIAAE0EAAAOAAAAZHJzL2Uyb0RvYy54bWysVNuO0zAQfUfiHyy/06QtDW3UdLV0KUJa&#10;LtIuH+DYTmPheILtNilfv2Mn7W6BJ0QeLDvjnJlz5kzWN32jyVFap8AUdDpJKZGGg1BmX9Dvj7s3&#10;S0qcZ0YwDUYW9CQdvdm8frXu2lzOoAYtpCUIYlzetQWtvW/zJHG8lg1zE2ilwWAFtmEej3afCMs6&#10;RG90MkvTLOnAitYCl87h27shSDcRv6ok91+ryklPdEGxNh9XG9cyrMlmzfK9ZW2t+FgG+4cqGqYM&#10;Jr1A3THPyMGqP6AaxS04qPyEQ5NAVSkuIwdkM01/Y/NQs1ZGLiiOay8yuf8Hy78cH9pvlvj+PfTY&#10;wEjCtffAfzhiYFszs5e31kJXSyYw8TRIlnSty8dPg9QudwGk7D6DwCazg4cI1Fe2CaogT4Lo2IDT&#10;RXTZe8Lx5Xy5yuYZhjjGprNsNc8WMQfLz5+31vmPEhoSNgW12NUIz473zodyWH6+ErI50ErslNbx&#10;YPflVltyZOiA3S7FZ0S/uqYN6Qo6Wy7eLQYJrjBO7gKB3hPQPWL1lGjmPAaQUnz+htsoj/7Wqino&#10;8nKJ5UHMD0ZE93mm9LBHHtqEomV07kjuLO8gtO/LniiBuq1CvhAsQZxQfQuDu3EacVOD/UVJh84u&#10;qPt5YFZivZ9M6OBsmU4znIV4yt6mKc6ovQqVL0PMcAQrKBIetlsfBygUauAWe12p2IXnWkaHoGdj&#10;c8b5CkPx8hxvPf8FNk8AAAD//wMAUEsDBBQABgAIAAAAIQARRlAa4QAAAAoBAAAPAAAAZHJzL2Rv&#10;d25yZXYueG1sTI/BToNAEIbvJr7DZky8tUtRSoMsjdUYE0+VNtHeFpgCys4SdlvQp3c86W0m8+Wf&#10;70/Xk+nEGQfXWlKwmAcgkEpbtVQr2O+eZisQzmuqdGcJFXyhg3V2eZHqpLIjveI597XgEHKJVtB4&#10;3ydSurJBo93c9kh8O9rBaM/rUMtq0COHm06GQbCURrfEHxrd40OD5Wd+MgpePjbFcdx8R8/jm30/&#10;bMP25vGQK3V9Nd3fgfA4+T8YfvVZHTJ2KuyJKic6BfHilkkFszDkgYHlKuJyBZNxHIHMUvm/QvYD&#10;AAD//wMAUEsBAi0AFAAGAAgAAAAhALaDOJL+AAAA4QEAABMAAAAAAAAAAAAAAAAAAAAAAFtDb250&#10;ZW50X1R5cGVzXS54bWxQSwECLQAUAAYACAAAACEAOP0h/9YAAACUAQAACwAAAAAAAAAAAAAAAAAv&#10;AQAAX3JlbHMvLnJlbHNQSwECLQAUAAYACAAAACEArL+QoC8CAABNBAAADgAAAAAAAAAAAAAAAAAu&#10;AgAAZHJzL2Uyb0RvYy54bWxQSwECLQAUAAYACAAAACEAEUZQGuEAAAAKAQAADwAAAAAAAAAAAAAA&#10;AACJBAAAZHJzL2Rvd25yZXYueG1sUEsFBgAAAAAEAAQA8wAAAJcFAAAAAA==&#10;" fillcolor="red" strokecolor="windowText" strokeweight="2.25pt">
                <v:textbox inset="10.08pt,5.04pt,10.08pt,5.04pt">
                  <w:txbxContent>
                    <w:p w14:paraId="62A8815A" w14:textId="77777777" w:rsidR="000D2293" w:rsidRPr="0070712F" w:rsidRDefault="000D2293" w:rsidP="003268EE">
                      <w:pPr>
                        <w:pStyle w:val="NormalWeb"/>
                        <w:spacing w:before="0" w:beforeAutospacing="0" w:after="0" w:afterAutospacing="0" w:line="276" w:lineRule="auto"/>
                        <w:jc w:val="center"/>
                      </w:pPr>
                      <w:r w:rsidRPr="0070712F">
                        <w:rPr>
                          <w:rFonts w:ascii="Arial" w:eastAsia="Calibri" w:hAnsi="Arial"/>
                          <w:b/>
                          <w:bCs/>
                          <w:color w:val="FFFFFF"/>
                          <w:kern w:val="24"/>
                          <w:sz w:val="26"/>
                          <w:szCs w:val="26"/>
                        </w:rPr>
                        <w:t xml:space="preserve">All staff should be aware that mental health problems can, in some cases, be an indicator that a child has suffered or is at risk of suffering abuse, neglect or exploitation </w:t>
                      </w:r>
                    </w:p>
                    <w:p w14:paraId="62A8815B" w14:textId="56789124" w:rsidR="000D2293" w:rsidRPr="0070712F" w:rsidRDefault="000D2293" w:rsidP="003268EE">
                      <w:pPr>
                        <w:pStyle w:val="NormalWeb"/>
                        <w:spacing w:before="0" w:beforeAutospacing="0" w:after="0" w:afterAutospacing="0" w:line="276" w:lineRule="auto"/>
                        <w:jc w:val="center"/>
                      </w:pPr>
                      <w:r w:rsidRPr="0070712F">
                        <w:rPr>
                          <w:rFonts w:ascii="Arial" w:eastAsia="Calibri" w:hAnsi="Arial"/>
                          <w:b/>
                          <w:bCs/>
                          <w:color w:val="FFFFFF"/>
                          <w:kern w:val="24"/>
                          <w:sz w:val="26"/>
                          <w:szCs w:val="26"/>
                        </w:rPr>
                        <w:t>(KCSIE)</w:t>
                      </w:r>
                    </w:p>
                  </w:txbxContent>
                </v:textbox>
              </v:shape>
            </w:pict>
          </mc:Fallback>
        </mc:AlternateContent>
      </w:r>
      <w:r>
        <w:rPr>
          <w:noProof/>
          <w:lang w:eastAsia="en-GB"/>
        </w:rPr>
        <mc:AlternateContent>
          <mc:Choice Requires="wps">
            <w:drawing>
              <wp:anchor distT="0" distB="0" distL="114300" distR="114300" simplePos="0" relativeHeight="251658305" behindDoc="0" locked="0" layoutInCell="1" allowOverlap="1" wp14:anchorId="62A880F7" wp14:editId="706FA167">
                <wp:simplePos x="0" y="0"/>
                <wp:positionH relativeFrom="column">
                  <wp:posOffset>4349750</wp:posOffset>
                </wp:positionH>
                <wp:positionV relativeFrom="paragraph">
                  <wp:posOffset>2656840</wp:posOffset>
                </wp:positionV>
                <wp:extent cx="4636770" cy="728980"/>
                <wp:effectExtent l="0" t="0" r="0" b="6985"/>
                <wp:wrapNone/>
                <wp:docPr id="297" name="TextBox 5"/>
                <wp:cNvGraphicFramePr/>
                <a:graphic xmlns:a="http://schemas.openxmlformats.org/drawingml/2006/main">
                  <a:graphicData uri="http://schemas.microsoft.com/office/word/2010/wordprocessingShape">
                    <wps:wsp>
                      <wps:cNvSpPr txBox="1"/>
                      <wps:spPr>
                        <a:xfrm>
                          <a:off x="0" y="0"/>
                          <a:ext cx="4636770" cy="728980"/>
                        </a:xfrm>
                        <a:prstGeom prst="rect">
                          <a:avLst/>
                        </a:prstGeom>
                        <a:solidFill>
                          <a:srgbClr val="0070C0"/>
                        </a:solidFill>
                        <a:ln>
                          <a:noFill/>
                        </a:ln>
                        <a:effectLst/>
                      </wps:spPr>
                      <wps:txbx>
                        <w:txbxContent>
                          <w:p w14:paraId="62A8815C"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Record the concern/incident in line with your setting’s safeguarding and child protection policy (e.g on CPOMs). The DSL and deputies are notified</w:t>
                            </w:r>
                          </w:p>
                        </w:txbxContent>
                      </wps:txbx>
                      <wps:bodyPr wrap="square" lIns="128016" tIns="64008" rIns="128016" bIns="64008" rtlCol="0">
                        <a:spAutoFit/>
                      </wps:bodyPr>
                    </wps:wsp>
                  </a:graphicData>
                </a:graphic>
              </wp:anchor>
            </w:drawing>
          </mc:Choice>
          <mc:Fallback>
            <w:pict>
              <v:shape w14:anchorId="62A880F7" id="_x0000_s1068" type="#_x0000_t202" style="position:absolute;margin-left:342.5pt;margin-top:209.2pt;width:365.1pt;height:57.4pt;z-index:25165830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2ZpvQEAAHYDAAAOAAAAZHJzL2Uyb0RvYy54bWysU9uO0zAQfUfiHyy/07hllZao6Qq6WoSE&#10;AGnZD3Acp7HkeMzYbdK/Z+x2W8q+IV4cz8Vn5pyZrO+nwbKDxmDA1Xw+E5xpp6A1blfz55+P71ac&#10;hShdKy04XfOjDvx+8/bNevSVXkAPttXICMSFavQ172P0VVEE1etBhhl47SjYAQ4ykom7okU5Evpg&#10;i4UQZTECth5B6RDI+3AK8k3G7zqt4veuCzoyW3PqLeYT89mks9isZbVD6Xujzm3If+hikMZR0QvU&#10;g4yS7dG8ghqMQgjQxZmCoYCuM0pnDsRmLv5i89RLrzMXEif4i0zh/8Gqb4cn/wNZnD7BRANMgow+&#10;VIGcic/U4ZC+1CmjOEl4vMimp8gUOe/K9+VySSFFseVi9WGVdS2urz2G+FnDwNKl5khjyWrJw9cQ&#10;qSKlvqSkYgGsaR+NtdnAXbO1yA4yjVAsxfYF/SbNupTsID07IZ48Oi/BucyVWbrFqZmYaYlARkyu&#10;BtojqTHSQtQ8/NpL1JzZL44Uny9WYl7SCmWrvBOCVhtvQs1NKNot5K3LLPzHfaTmMttrJaKeDBpu&#10;FuG8iGl7/rRz1vV32fwGAAD//wMAUEsDBBQABgAIAAAAIQDf9zKQ3wAAAAwBAAAPAAAAZHJzL2Rv&#10;d25yZXYueG1sTI/NTsMwEITvSLyDtUjcqPNbRSFOhZDgxiGFKlc3XpJAvE5ttwlvj3uC42hGM99U&#10;u1VP7ILWjYYExJsIGFJn1Ei9gI/3l4cCmPOSlJwMoYAfdLCrb28qWSqzUIOXve9ZKCFXSgGD93PJ&#10;uesG1NJtzIwUvE9jtfRB2p4rK5dQrieeRNGWazlSWBjkjM8Ddt/7sxbwemqSvjmZtv16aw/twaaL&#10;DXji/m59egTmcfV/YbjiB3SoA9PRnEk5NgnYFnn44gVkcZEBuyayOE+AHQXkaZoAryv+/0T9CwAA&#10;//8DAFBLAQItABQABgAIAAAAIQC2gziS/gAAAOEBAAATAAAAAAAAAAAAAAAAAAAAAABbQ29udGVu&#10;dF9UeXBlc10ueG1sUEsBAi0AFAAGAAgAAAAhADj9If/WAAAAlAEAAAsAAAAAAAAAAAAAAAAALwEA&#10;AF9yZWxzLy5yZWxzUEsBAi0AFAAGAAgAAAAhAJovZmm9AQAAdgMAAA4AAAAAAAAAAAAAAAAALgIA&#10;AGRycy9lMm9Eb2MueG1sUEsBAi0AFAAGAAgAAAAhAN/3MpDfAAAADAEAAA8AAAAAAAAAAAAAAAAA&#10;FwQAAGRycy9kb3ducmV2LnhtbFBLBQYAAAAABAAEAPMAAAAjBQAAAAA=&#10;" fillcolor="#0070c0" stroked="f">
                <v:textbox style="mso-fit-shape-to-text:t" inset="10.08pt,5.04pt,10.08pt,5.04pt">
                  <w:txbxContent>
                    <w:p w14:paraId="62A8815C"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Record the concern/incident in line with your setting’s safeguarding and child protection policy (e.g on CPOMs). The DSL and deputies are notified</w:t>
                      </w:r>
                    </w:p>
                  </w:txbxContent>
                </v:textbox>
              </v:shape>
            </w:pict>
          </mc:Fallback>
        </mc:AlternateContent>
      </w:r>
      <w:r>
        <w:rPr>
          <w:noProof/>
          <w:lang w:eastAsia="en-GB"/>
        </w:rPr>
        <mc:AlternateContent>
          <mc:Choice Requires="wps">
            <w:drawing>
              <wp:anchor distT="0" distB="0" distL="114300" distR="114300" simplePos="0" relativeHeight="251658304" behindDoc="0" locked="0" layoutInCell="1" allowOverlap="1" wp14:anchorId="62A880F9" wp14:editId="058FE9ED">
                <wp:simplePos x="0" y="0"/>
                <wp:positionH relativeFrom="column">
                  <wp:posOffset>4349750</wp:posOffset>
                </wp:positionH>
                <wp:positionV relativeFrom="paragraph">
                  <wp:posOffset>2009775</wp:posOffset>
                </wp:positionV>
                <wp:extent cx="4636770" cy="528955"/>
                <wp:effectExtent l="0" t="0" r="0" b="6350"/>
                <wp:wrapNone/>
                <wp:docPr id="298" name="TextBox 5"/>
                <wp:cNvGraphicFramePr/>
                <a:graphic xmlns:a="http://schemas.openxmlformats.org/drawingml/2006/main">
                  <a:graphicData uri="http://schemas.microsoft.com/office/word/2010/wordprocessingShape">
                    <wps:wsp>
                      <wps:cNvSpPr txBox="1"/>
                      <wps:spPr>
                        <a:xfrm>
                          <a:off x="0" y="0"/>
                          <a:ext cx="4636770" cy="528955"/>
                        </a:xfrm>
                        <a:prstGeom prst="rect">
                          <a:avLst/>
                        </a:prstGeom>
                        <a:solidFill>
                          <a:srgbClr val="0070C0"/>
                        </a:solidFill>
                        <a:ln>
                          <a:noFill/>
                        </a:ln>
                        <a:effectLst/>
                      </wps:spPr>
                      <wps:txbx>
                        <w:txbxContent>
                          <w:p w14:paraId="62A8815D"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Secure the safety of the learner(s) involved and source support for any other young people affected</w:t>
                            </w:r>
                          </w:p>
                        </w:txbxContent>
                      </wps:txbx>
                      <wps:bodyPr wrap="square" lIns="128016" tIns="64008" rIns="128016" bIns="64008" rtlCol="0">
                        <a:spAutoFit/>
                      </wps:bodyPr>
                    </wps:wsp>
                  </a:graphicData>
                </a:graphic>
              </wp:anchor>
            </w:drawing>
          </mc:Choice>
          <mc:Fallback>
            <w:pict>
              <v:shape w14:anchorId="62A880F9" id="_x0000_s1069" type="#_x0000_t202" style="position:absolute;margin-left:342.5pt;margin-top:158.25pt;width:365.1pt;height:41.65pt;z-index:251658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yM3vwEAAHYDAAAOAAAAZHJzL2Uyb0RvYy54bWysU9uO0zAQfUfiHyy/06Rlm3ajpivoahES&#10;YpF2+QDHcRpLjseM3Sb9e8ZOaSm8IV4cz8Vn5pyZbB7G3rCjQq/BVnw+yzlTVkKj7b7i31+f3q05&#10;80HYRhiwquIn5fnD9u2bzeBKtYAOTKOQEYj15eAq3oXgyizzslO98DNwylKwBexFIBP3WYNiIPTe&#10;ZIs8L7IBsHEIUnlP3scpyLcJv22VDM9t61VgpuLUW0gnprOOZ7bdiHKPwnVantsQ/9BFL7Sloheo&#10;RxEEO6D+C6rXEsFDG2YS+gzaVkuVOBCbef4Hm5dOOJW4kDjeXWTy/w9Wfj2+uG/IwvgRRhpgFGRw&#10;vvTkjHzGFvv4pU4ZxUnC00U2NQYmyXlXvC9WKwpJii0X6/vlMsJk19cOffikoGfxUnGksSS1xPGL&#10;D1Pqr5RYzIPRzZM2Jhm4r3cG2VHEEearfJemRug3acbGZAvx2YQ4eVRagnOZK7N4C2M9Mt0QgQvt&#10;GpoTqTHQQlTc/zgIVJyZz5YUny/W+bygFUpWcZfntNp4E6pvQsHsIG1dYuE+HAI1l9jG4lMlUika&#10;NNyk13kR4/b8bqes6++y/QkAAP//AwBQSwMEFAAGAAgAAAAhAGRyFBTgAAAADAEAAA8AAABkcnMv&#10;ZG93bnJldi54bWxMj8FOwzAQRO9I/IO1SNyok5REaYhTISS4cUihytWNlyQQr1PbbcLf457KcXZG&#10;s2/K7aJHdkbrBkMC4lUEDKk1aqBOwOfH60MOzHlJSo6GUMAvOthWtzelLJSZqcbzzncslJArpIDe&#10;+6ng3LU9aulWZkIK3pexWvogbceVlXMo1yNPoijjWg4UPvRywpce25/dSQt4O9ZJVx9N03y/N/tm&#10;b9ezDXji/m55fgLmcfHXMFzwAzpUgelgTqQcGwVkeRq2eAHrOEuBXRKPcZoAO4TTZpMDr0r+f0T1&#10;BwAA//8DAFBLAQItABQABgAIAAAAIQC2gziS/gAAAOEBAAATAAAAAAAAAAAAAAAAAAAAAABbQ29u&#10;dGVudF9UeXBlc10ueG1sUEsBAi0AFAAGAAgAAAAhADj9If/WAAAAlAEAAAsAAAAAAAAAAAAAAAAA&#10;LwEAAF9yZWxzLy5yZWxzUEsBAi0AFAAGAAgAAAAhAPszIze/AQAAdgMAAA4AAAAAAAAAAAAAAAAA&#10;LgIAAGRycy9lMm9Eb2MueG1sUEsBAi0AFAAGAAgAAAAhAGRyFBTgAAAADAEAAA8AAAAAAAAAAAAA&#10;AAAAGQQAAGRycy9kb3ducmV2LnhtbFBLBQYAAAAABAAEAPMAAAAmBQAAAAA=&#10;" fillcolor="#0070c0" stroked="f">
                <v:textbox style="mso-fit-shape-to-text:t" inset="10.08pt,5.04pt,10.08pt,5.04pt">
                  <w:txbxContent>
                    <w:p w14:paraId="62A8815D"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Secure the safety of the learner(s) involved and source support for any other young people affected</w:t>
                      </w:r>
                    </w:p>
                  </w:txbxContent>
                </v:textbox>
              </v:shape>
            </w:pict>
          </mc:Fallback>
        </mc:AlternateContent>
      </w:r>
      <w:r>
        <w:rPr>
          <w:noProof/>
          <w:lang w:eastAsia="en-GB"/>
        </w:rPr>
        <mc:AlternateContent>
          <mc:Choice Requires="wps">
            <w:drawing>
              <wp:anchor distT="0" distB="0" distL="114300" distR="114300" simplePos="0" relativeHeight="251658303" behindDoc="0" locked="0" layoutInCell="1" allowOverlap="1" wp14:anchorId="62A880FB" wp14:editId="7D0DE629">
                <wp:simplePos x="0" y="0"/>
                <wp:positionH relativeFrom="column">
                  <wp:posOffset>8987155</wp:posOffset>
                </wp:positionH>
                <wp:positionV relativeFrom="paragraph">
                  <wp:posOffset>1306195</wp:posOffset>
                </wp:positionV>
                <wp:extent cx="3896360" cy="602615"/>
                <wp:effectExtent l="0" t="0" r="8890" b="5080"/>
                <wp:wrapNone/>
                <wp:docPr id="299" name="TextBox 5"/>
                <wp:cNvGraphicFramePr/>
                <a:graphic xmlns:a="http://schemas.openxmlformats.org/drawingml/2006/main">
                  <a:graphicData uri="http://schemas.microsoft.com/office/word/2010/wordprocessingShape">
                    <wps:wsp>
                      <wps:cNvSpPr txBox="1"/>
                      <wps:spPr>
                        <a:xfrm>
                          <a:off x="0" y="0"/>
                          <a:ext cx="3896360" cy="602615"/>
                        </a:xfrm>
                        <a:prstGeom prst="rect">
                          <a:avLst/>
                        </a:prstGeom>
                        <a:solidFill>
                          <a:srgbClr val="0070C0"/>
                        </a:solidFill>
                        <a:ln>
                          <a:noFill/>
                        </a:ln>
                        <a:effectLst/>
                      </wps:spPr>
                      <wps:txbx>
                        <w:txbxContent>
                          <w:p w14:paraId="62A8815E" w14:textId="6D77728C" w:rsidR="000D2293" w:rsidRDefault="000D2293" w:rsidP="003268EE">
                            <w:pPr>
                              <w:pStyle w:val="NormalWeb"/>
                              <w:spacing w:before="0" w:beforeAutospacing="0" w:after="0" w:afterAutospacing="0"/>
                              <w:jc w:val="center"/>
                            </w:pPr>
                            <w:r>
                              <w:rPr>
                                <w:rFonts w:ascii="Arial" w:hAnsi="Arial" w:cs="+mn-cs"/>
                                <w:b/>
                                <w:bCs/>
                                <w:color w:val="FFFFFF"/>
                                <w:kern w:val="24"/>
                                <w:sz w:val="30"/>
                                <w:szCs w:val="30"/>
                              </w:rPr>
                              <w:t xml:space="preserve">You are made aware of an incident or pattern of </w:t>
                            </w:r>
                            <w:r w:rsidR="00DC77FC">
                              <w:rPr>
                                <w:rFonts w:ascii="Arial" w:hAnsi="Arial" w:cs="+mn-cs"/>
                                <w:b/>
                                <w:bCs/>
                                <w:color w:val="FFFFFF"/>
                                <w:kern w:val="24"/>
                                <w:sz w:val="30"/>
                                <w:szCs w:val="30"/>
                              </w:rPr>
                              <w:t>child-on</w:t>
                            </w:r>
                            <w:r w:rsidR="008062AD">
                              <w:rPr>
                                <w:rFonts w:ascii="Arial" w:hAnsi="Arial" w:cs="+mn-cs"/>
                                <w:b/>
                                <w:bCs/>
                                <w:color w:val="FFFFFF"/>
                                <w:kern w:val="24"/>
                                <w:sz w:val="30"/>
                                <w:szCs w:val="30"/>
                              </w:rPr>
                              <w:t>-child</w:t>
                            </w:r>
                            <w:r>
                              <w:rPr>
                                <w:rFonts w:ascii="Arial" w:hAnsi="Arial" w:cs="+mn-cs"/>
                                <w:b/>
                                <w:bCs/>
                                <w:color w:val="FFFFFF"/>
                                <w:kern w:val="24"/>
                                <w:sz w:val="30"/>
                                <w:szCs w:val="30"/>
                              </w:rPr>
                              <w:t xml:space="preserve"> abuse</w:t>
                            </w:r>
                          </w:p>
                        </w:txbxContent>
                      </wps:txbx>
                      <wps:bodyPr wrap="square" lIns="128016" tIns="64008" rIns="128016" bIns="64008" rtlCol="0">
                        <a:spAutoFit/>
                      </wps:bodyPr>
                    </wps:wsp>
                  </a:graphicData>
                </a:graphic>
              </wp:anchor>
            </w:drawing>
          </mc:Choice>
          <mc:Fallback>
            <w:pict>
              <v:shape w14:anchorId="62A880FB" id="_x0000_s1070" type="#_x0000_t202" style="position:absolute;margin-left:707.65pt;margin-top:102.85pt;width:306.8pt;height:47.45pt;z-index:25165830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yMwQEAAHYDAAAOAAAAZHJzL2Uyb0RvYy54bWysU8tu2zAQvBfoPxC816KUVHUEy0HjIEWB&#10;ogmQ9gMoirIIUCSzpC3577ukHDtubkUvFPfB2Z3Z1ep2GjTZS/DKmprmC0aJNMK2ymxr+vvXw6cl&#10;JT5w03JtjazpQXp6u/74YTW6Sha2t7qVQBDE+Gp0Ne1DcFWWedHLgfuFddJgsLMw8IAmbLMW+Ijo&#10;g84KxspstNA6sEJ6j977OUjXCb/rpAiPXedlILqm2FtIJ6SziWe2XvFqC9z1Shzb4P/QxcCVwaIn&#10;qHseONmBegc1KAHW2y4shB0y23VKyMQB2eTsLzbPPXcycUFxvDvJ5P8frPi5f3ZPQMJ0ZyccYBRk&#10;dL7y6Ix8pg6G+MVOCcZRwsNJNjkFItB5tbwpr0oMCYyVrCjzzxEmO7924MM3aQcSLzUFHEtSi+9/&#10;+DCnvqbEYt5q1T4orZMB22ajgex5HCH7wjZpaoh+kaZNTDY2PpsRZ49MS3Asc2YWb2FqJqLaml4X&#10;r7Qb2x5QjREXoqb+ZcdBUqK/G1Q8L5YsL3GFklVeM4arDReh5iIU9MamrUss3NddwOYS21h8roQq&#10;RQOHm/Q6LmLcnrd2yjr/Lus/AAAA//8DAFBLAwQUAAYACAAAACEA6ohDuN8AAAANAQAADwAAAGRy&#10;cy9kb3ducmV2LnhtbEyPwU7DMBBE70j8g7VI3Khdh0IJcSqEBDcOKVS5uvGSBGI7td0m/D3LqRxH&#10;+zTzttjMdmAnDLH3TsFyIYCha7zpXavg4/3lZg0sJu2MHrxDBT8YYVNeXhQ6N35yFZ62qWVU4mKu&#10;FXQpjTnnsenQ6rjwIzq6ffpgdaIYWm6CnqjcDlwKccet7h0tdHrE5w6b7+3RKng9VLKtDr6uv97q&#10;Xb0L2RRIT11fzU+PwBLO6QzDnz6pQ0lOe390JrKB8u1ylRGrQIrVPTBCpJDrB2B7BRlNAy8L/v+L&#10;8hcAAP//AwBQSwECLQAUAAYACAAAACEAtoM4kv4AAADhAQAAEwAAAAAAAAAAAAAAAAAAAAAAW0Nv&#10;bnRlbnRfVHlwZXNdLnhtbFBLAQItABQABgAIAAAAIQA4/SH/1gAAAJQBAAALAAAAAAAAAAAAAAAA&#10;AC8BAABfcmVscy8ucmVsc1BLAQItABQABgAIAAAAIQBFX+yMwQEAAHYDAAAOAAAAAAAAAAAAAAAA&#10;AC4CAABkcnMvZTJvRG9jLnhtbFBLAQItABQABgAIAAAAIQDqiEO43wAAAA0BAAAPAAAAAAAAAAAA&#10;AAAAABsEAABkcnMvZG93bnJldi54bWxQSwUGAAAAAAQABADzAAAAJwUAAAAA&#10;" fillcolor="#0070c0" stroked="f">
                <v:textbox style="mso-fit-shape-to-text:t" inset="10.08pt,5.04pt,10.08pt,5.04pt">
                  <w:txbxContent>
                    <w:p w14:paraId="62A8815E" w14:textId="6D77728C" w:rsidR="000D2293" w:rsidRDefault="000D2293" w:rsidP="003268EE">
                      <w:pPr>
                        <w:pStyle w:val="NormalWeb"/>
                        <w:spacing w:before="0" w:beforeAutospacing="0" w:after="0" w:afterAutospacing="0"/>
                        <w:jc w:val="center"/>
                      </w:pPr>
                      <w:r>
                        <w:rPr>
                          <w:rFonts w:ascii="Arial" w:hAnsi="Arial" w:cs="+mn-cs"/>
                          <w:b/>
                          <w:bCs/>
                          <w:color w:val="FFFFFF"/>
                          <w:kern w:val="24"/>
                          <w:sz w:val="30"/>
                          <w:szCs w:val="30"/>
                        </w:rPr>
                        <w:t xml:space="preserve">You are made aware of an incident or pattern of </w:t>
                      </w:r>
                      <w:r w:rsidR="00DC77FC">
                        <w:rPr>
                          <w:rFonts w:ascii="Arial" w:hAnsi="Arial" w:cs="+mn-cs"/>
                          <w:b/>
                          <w:bCs/>
                          <w:color w:val="FFFFFF"/>
                          <w:kern w:val="24"/>
                          <w:sz w:val="30"/>
                          <w:szCs w:val="30"/>
                        </w:rPr>
                        <w:t>child-on</w:t>
                      </w:r>
                      <w:r w:rsidR="008062AD">
                        <w:rPr>
                          <w:rFonts w:ascii="Arial" w:hAnsi="Arial" w:cs="+mn-cs"/>
                          <w:b/>
                          <w:bCs/>
                          <w:color w:val="FFFFFF"/>
                          <w:kern w:val="24"/>
                          <w:sz w:val="30"/>
                          <w:szCs w:val="30"/>
                        </w:rPr>
                        <w:t>-child</w:t>
                      </w:r>
                      <w:r>
                        <w:rPr>
                          <w:rFonts w:ascii="Arial" w:hAnsi="Arial" w:cs="+mn-cs"/>
                          <w:b/>
                          <w:bCs/>
                          <w:color w:val="FFFFFF"/>
                          <w:kern w:val="24"/>
                          <w:sz w:val="30"/>
                          <w:szCs w:val="30"/>
                        </w:rPr>
                        <w:t xml:space="preserve"> abuse</w:t>
                      </w:r>
                    </w:p>
                  </w:txbxContent>
                </v:textbox>
              </v:shape>
            </w:pict>
          </mc:Fallback>
        </mc:AlternateContent>
      </w:r>
      <w:r>
        <w:rPr>
          <w:noProof/>
          <w:lang w:eastAsia="en-GB"/>
        </w:rPr>
        <mc:AlternateContent>
          <mc:Choice Requires="wps">
            <w:drawing>
              <wp:anchor distT="0" distB="0" distL="114300" distR="114300" simplePos="0" relativeHeight="251658302" behindDoc="0" locked="0" layoutInCell="1" allowOverlap="1" wp14:anchorId="62A880FD" wp14:editId="1943B486">
                <wp:simplePos x="0" y="0"/>
                <wp:positionH relativeFrom="column">
                  <wp:posOffset>469265</wp:posOffset>
                </wp:positionH>
                <wp:positionV relativeFrom="paragraph">
                  <wp:posOffset>1318260</wp:posOffset>
                </wp:positionV>
                <wp:extent cx="3880485" cy="602615"/>
                <wp:effectExtent l="0" t="0" r="5715" b="5080"/>
                <wp:wrapNone/>
                <wp:docPr id="300" name="TextBox 4"/>
                <wp:cNvGraphicFramePr/>
                <a:graphic xmlns:a="http://schemas.openxmlformats.org/drawingml/2006/main">
                  <a:graphicData uri="http://schemas.microsoft.com/office/word/2010/wordprocessingShape">
                    <wps:wsp>
                      <wps:cNvSpPr txBox="1"/>
                      <wps:spPr>
                        <a:xfrm>
                          <a:off x="0" y="0"/>
                          <a:ext cx="3880485" cy="602615"/>
                        </a:xfrm>
                        <a:prstGeom prst="rect">
                          <a:avLst/>
                        </a:prstGeom>
                        <a:solidFill>
                          <a:srgbClr val="0070C0"/>
                        </a:solidFill>
                        <a:ln>
                          <a:noFill/>
                        </a:ln>
                        <a:effectLst/>
                      </wps:spPr>
                      <wps:txbx>
                        <w:txbxContent>
                          <w:p w14:paraId="62A8815F" w14:textId="77777777" w:rsidR="000D2293" w:rsidRDefault="000D2293" w:rsidP="003268EE">
                            <w:pPr>
                              <w:pStyle w:val="NormalWeb"/>
                              <w:spacing w:before="0" w:beforeAutospacing="0" w:after="0" w:afterAutospacing="0"/>
                              <w:jc w:val="center"/>
                            </w:pPr>
                            <w:r>
                              <w:rPr>
                                <w:rFonts w:ascii="Arial" w:hAnsi="Arial" w:cs="+mn-cs"/>
                                <w:b/>
                                <w:bCs/>
                                <w:color w:val="FFFFFF"/>
                                <w:kern w:val="24"/>
                                <w:sz w:val="30"/>
                                <w:szCs w:val="30"/>
                              </w:rPr>
                              <w:t>There is a concern about a learner’s mental health</w:t>
                            </w:r>
                          </w:p>
                        </w:txbxContent>
                      </wps:txbx>
                      <wps:bodyPr wrap="square" lIns="128016" tIns="64008" rIns="128016" bIns="64008" rtlCol="0">
                        <a:spAutoFit/>
                      </wps:bodyPr>
                    </wps:wsp>
                  </a:graphicData>
                </a:graphic>
              </wp:anchor>
            </w:drawing>
          </mc:Choice>
          <mc:Fallback>
            <w:pict>
              <v:shape w14:anchorId="62A880FD" id="TextBox 4" o:spid="_x0000_s1071" type="#_x0000_t202" style="position:absolute;margin-left:36.95pt;margin-top:103.8pt;width:305.55pt;height:47.45pt;z-index:25165830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2QswQEAAHYDAAAOAAAAZHJzL2Uyb0RvYy54bWysU8tu2zAQvBfIPxC8x6IcRxUEy0HrIEWB&#10;og2Q9gMoirIIUCSzpC3577ukHDtub0UvFPfB2Z3Z1fphGjQ5SPDKmprmC0aJNMK2yuxq+uvn021J&#10;iQ/ctFxbI2t6lJ4+bG4+rEdXyaXtrW4lEAQxvhpdTfsQXJVlXvRy4H5hnTQY7CwMPKAJu6wFPiL6&#10;oLMlY0U2WmgdWCG9R+/jHKSbhN91UoQfXedlILqm2FtIJ6SziWe2WfNqB9z1Spza4P/QxcCVwaJn&#10;qEceONmD+gtqUAKst11YCDtktuuUkIkDssnZH2xeeu5k4oLieHeWyf8/WPH98OKegYTps51wgFGQ&#10;0fnKozPymToY4hc7JRhHCY9n2eQUiEDnXVmyVXlPicBYwZZFfh9hsstrBz58kXYg8VJTwLEktfjh&#10;mw9z6ltKLOatVu2T0joZsGu2GsiBxxGyj2ybpoboV2naxGRj47MZcfbItASnMhdm8RamZiKqrenq&#10;7o12Y9sjqjHiQtTUv+45SEr0V4OK58uS5QWuULKKFWO42nAVaq5CQW9t2rrEwn3aB2wusY3F50qo&#10;UjRwuEmv0yLG7Xlvp6zL77L5DQAA//8DAFBLAwQUAAYACAAAACEAXmJJed8AAAAKAQAADwAAAGRy&#10;cy9kb3ducmV2LnhtbEyPwU7DMBBE70j8g7VI3KhNoqYljVMhJLhxSKHK1Y1NkhKvU9ttwt+znOhx&#10;tU8zb4rtbAd2MT70DiU8LgQwg43TPbYSPj9eH9bAQlSo1eDQSPgxAbbl7U2hcu0mrMxlF1tGIRhy&#10;JaGLccw5D01nrAoLNxqk35fzVkU6fcu1VxOF24EnQmTcqh6poVOjeelM8707Wwlvpyppq5Or6+N7&#10;va/3Pp086cn7u/l5AyyaOf7D8KdP6lCS08GdUQc2SFilT0RKSMQqA0ZAtl7SuIOEVCRL4GXBryeU&#10;vwAAAP//AwBQSwECLQAUAAYACAAAACEAtoM4kv4AAADhAQAAEwAAAAAAAAAAAAAAAAAAAAAAW0Nv&#10;bnRlbnRfVHlwZXNdLnhtbFBLAQItABQABgAIAAAAIQA4/SH/1gAAAJQBAAALAAAAAAAAAAAAAAAA&#10;AC8BAABfcmVscy8ucmVsc1BLAQItABQABgAIAAAAIQByN2QswQEAAHYDAAAOAAAAAAAAAAAAAAAA&#10;AC4CAABkcnMvZTJvRG9jLnhtbFBLAQItABQABgAIAAAAIQBeYkl53wAAAAoBAAAPAAAAAAAAAAAA&#10;AAAAABsEAABkcnMvZG93bnJldi54bWxQSwUGAAAAAAQABADzAAAAJwUAAAAA&#10;" fillcolor="#0070c0" stroked="f">
                <v:textbox style="mso-fit-shape-to-text:t" inset="10.08pt,5.04pt,10.08pt,5.04pt">
                  <w:txbxContent>
                    <w:p w14:paraId="62A8815F" w14:textId="77777777" w:rsidR="000D2293" w:rsidRDefault="000D2293" w:rsidP="003268EE">
                      <w:pPr>
                        <w:pStyle w:val="NormalWeb"/>
                        <w:spacing w:before="0" w:beforeAutospacing="0" w:after="0" w:afterAutospacing="0"/>
                        <w:jc w:val="center"/>
                      </w:pPr>
                      <w:r>
                        <w:rPr>
                          <w:rFonts w:ascii="Arial" w:hAnsi="Arial" w:cs="+mn-cs"/>
                          <w:b/>
                          <w:bCs/>
                          <w:color w:val="FFFFFF"/>
                          <w:kern w:val="24"/>
                          <w:sz w:val="30"/>
                          <w:szCs w:val="30"/>
                        </w:rPr>
                        <w:t>There is a concern about a learner’s mental health</w:t>
                      </w:r>
                    </w:p>
                  </w:txbxContent>
                </v:textbox>
              </v:shape>
            </w:pict>
          </mc:Fallback>
        </mc:AlternateContent>
      </w:r>
      <w:r>
        <w:rPr>
          <w:noProof/>
          <w:lang w:eastAsia="en-GB"/>
        </w:rPr>
        <mc:AlternateContent>
          <mc:Choice Requires="wps">
            <w:drawing>
              <wp:anchor distT="0" distB="0" distL="114300" distR="114300" simplePos="0" relativeHeight="251658301" behindDoc="0" locked="0" layoutInCell="1" allowOverlap="1" wp14:anchorId="62A880FF" wp14:editId="55713572">
                <wp:simplePos x="0" y="0"/>
                <wp:positionH relativeFrom="column">
                  <wp:posOffset>6692265</wp:posOffset>
                </wp:positionH>
                <wp:positionV relativeFrom="paragraph">
                  <wp:posOffset>2087880</wp:posOffset>
                </wp:positionV>
                <wp:extent cx="0" cy="568325"/>
                <wp:effectExtent l="76200" t="0" r="57150" b="60325"/>
                <wp:wrapNone/>
                <wp:docPr id="301" name="Straight Arrow Connector 53"/>
                <wp:cNvGraphicFramePr/>
                <a:graphic xmlns:a="http://schemas.openxmlformats.org/drawingml/2006/main">
                  <a:graphicData uri="http://schemas.microsoft.com/office/word/2010/wordprocessingShape">
                    <wps:wsp>
                      <wps:cNvCnPr/>
                      <wps:spPr>
                        <a:xfrm>
                          <a:off x="0" y="0"/>
                          <a:ext cx="0" cy="56832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3A40F431" id="Straight Arrow Connector 53" o:spid="_x0000_s1026" type="#_x0000_t32" style="position:absolute;margin-left:526.95pt;margin-top:164.4pt;width:0;height:44.75pt;z-index:251675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uf2AEAAJ4DAAAOAAAAZHJzL2Uyb0RvYy54bWysU02P0zAQvSPxHyzfadJCV92q6Uq0lAsf&#10;KwE/YGo7iSXHtmZM0/57xk63u8ANcXHG48zzvDfPm4fz4MTJINngGzmf1VIYr4K2vmvkj++HNysp&#10;KIHX4II3jbwYkg/b1682Y1ybReiD0wYFg3haj7GRfUpxXVWkejMAzUI0ng/bgAMk3mJXaYSR0QdX&#10;Ler6rhoD6ohBGSLO7qdDuS34bWtU+tq2ZJJwjeTeUlmxrMe8VtsNrDuE2Ft1bQP+oYsBrOdLb1B7&#10;SCB+ov0LarAKA4U2zVQYqtC2VpnCgdnM6z/YfOshmsKFxaF4k4n+H6z6ctr5R2QZxkhrio+YWZxb&#10;HPKX+xPnItblJpY5J6GmpOLs8m71drHMOlbPdREpfTRhEDloJCUE2/VpF7zniQScF63g9InSVPhU&#10;kC/14WCdK4NxXozsqvt6ybNTwP5oHSQOh6gZ1ndSgOvYeCphgaTgrM7lGYiwO+4cihPw8N8dVvP3&#10;++mnHrSZsvfLur6agCB9DnpKz/nCKc+krjCF4G/4uek9UD/VlKPJTwms++C1SJfIlgfEMMpMhAYp&#10;nOF2OZh4O58bNcWoVzGe55CjY9CXMp4q79gEpY2rYbPLXu45fvmstr8AAAD//wMAUEsDBBQABgAI&#10;AAAAIQBdP4u64QAAAA0BAAAPAAAAZHJzL2Rvd25yZXYueG1sTI/BTsMwEETvSPyDtUjcqNMGqjTE&#10;qQAJkKCXtOXAbRMvSdR4HcVuE/4eVxzgOLNPszPZejKdONHgWssK5rMIBHFldcu1gv3u+SYB4Tyy&#10;xs4yKfgmB+v88iLDVNuRCzptfS1CCLsUFTTe96mUrmrIoJvZnjjcvuxg0Ac51FIPOIZw08lFFC2l&#10;wZbDhwZ7emqoOmyPRsHry+f726ZsVx/j0hncyMfDUBRKXV9ND/cgPE3+D4Zz/VAd8tCptEfWTnRB&#10;R3fxKrAK4kUSRpyRX6tUcDtPYpB5Jv+vyH8AAAD//wMAUEsBAi0AFAAGAAgAAAAhALaDOJL+AAAA&#10;4QEAABMAAAAAAAAAAAAAAAAAAAAAAFtDb250ZW50X1R5cGVzXS54bWxQSwECLQAUAAYACAAAACEA&#10;OP0h/9YAAACUAQAACwAAAAAAAAAAAAAAAAAvAQAAX3JlbHMvLnJlbHNQSwECLQAUAAYACAAAACEA&#10;4IpLn9gBAACeAwAADgAAAAAAAAAAAAAAAAAuAgAAZHJzL2Uyb0RvYy54bWxQSwECLQAUAAYACAAA&#10;ACEAXT+LuuEAAAANAQAADwAAAAAAAAAAAAAAAAAyBAAAZHJzL2Rvd25yZXYueG1sUEsFBgAAAAAE&#10;AAQA8wAAAEAFAAAAAA==&#10;" strokecolor="#4a7ebb" strokeweight="1.5pt">
                <v:stroke endarrow="open" endarrowwidth="narrow" endarrowlength="short"/>
              </v:shape>
            </w:pict>
          </mc:Fallback>
        </mc:AlternateContent>
      </w:r>
      <w:r>
        <w:rPr>
          <w:noProof/>
          <w:lang w:eastAsia="en-GB"/>
        </w:rPr>
        <mc:AlternateContent>
          <mc:Choice Requires="wps">
            <w:drawing>
              <wp:anchor distT="0" distB="0" distL="114300" distR="114300" simplePos="0" relativeHeight="251658300" behindDoc="0" locked="0" layoutInCell="1" allowOverlap="1" wp14:anchorId="62A88101" wp14:editId="731C3C2A">
                <wp:simplePos x="0" y="0"/>
                <wp:positionH relativeFrom="column">
                  <wp:posOffset>6692265</wp:posOffset>
                </wp:positionH>
                <wp:positionV relativeFrom="paragraph">
                  <wp:posOffset>2952115</wp:posOffset>
                </wp:positionV>
                <wp:extent cx="0" cy="568325"/>
                <wp:effectExtent l="76200" t="0" r="57150" b="60325"/>
                <wp:wrapNone/>
                <wp:docPr id="302" name="Straight Arrow Connector 57"/>
                <wp:cNvGraphicFramePr/>
                <a:graphic xmlns:a="http://schemas.openxmlformats.org/drawingml/2006/main">
                  <a:graphicData uri="http://schemas.microsoft.com/office/word/2010/wordprocessingShape">
                    <wps:wsp>
                      <wps:cNvCnPr/>
                      <wps:spPr>
                        <a:xfrm>
                          <a:off x="0" y="0"/>
                          <a:ext cx="0" cy="56832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4CCAAF81" id="Straight Arrow Connector 57" o:spid="_x0000_s1026" type="#_x0000_t32" style="position:absolute;margin-left:526.95pt;margin-top:232.45pt;width:0;height:44.75pt;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uf2AEAAJ4DAAAOAAAAZHJzL2Uyb0RvYy54bWysU02P0zAQvSPxHyzfadJCV92q6Uq0lAsf&#10;KwE/YGo7iSXHtmZM0/57xk63u8ANcXHG48zzvDfPm4fz4MTJINngGzmf1VIYr4K2vmvkj++HNysp&#10;KIHX4II3jbwYkg/b1682Y1ybReiD0wYFg3haj7GRfUpxXVWkejMAzUI0ng/bgAMk3mJXaYSR0QdX&#10;Ler6rhoD6ohBGSLO7qdDuS34bWtU+tq2ZJJwjeTeUlmxrMe8VtsNrDuE2Ft1bQP+oYsBrOdLb1B7&#10;SCB+ov0LarAKA4U2zVQYqtC2VpnCgdnM6z/YfOshmsKFxaF4k4n+H6z6ctr5R2QZxkhrio+YWZxb&#10;HPKX+xPnItblJpY5J6GmpOLs8m71drHMOlbPdREpfTRhEDloJCUE2/VpF7zniQScF63g9InSVPhU&#10;kC/14WCdK4NxXozsqvt6ybNTwP5oHSQOh6gZ1ndSgOvYeCphgaTgrM7lGYiwO+4cihPw8N8dVvP3&#10;++mnHrSZsvfLur6agCB9DnpKz/nCKc+krjCF4G/4uek9UD/VlKPJTwms++C1SJfIlgfEMMpMhAYp&#10;nOF2OZh4O58bNcWoVzGe55CjY9CXMp4q79gEpY2rYbPLXu45fvmstr8AAAD//wMAUEsDBBQABgAI&#10;AAAAIQBx0SB24AAAAA0BAAAPAAAAZHJzL2Rvd25yZXYueG1sTI9BT4NAEIXvJv6HzZh4s4sKxCJL&#10;oyZqor1Q24O3AVYgZWfJ7rbgv3caD3qbN/Py5nv5ajaDOGrne0sKrhcRCE21bXpqFWw/nq/uQPiA&#10;1OBgSSv41h5WxflZjlljJyr1cRNawSHkM1TQhTBmUvq60wb9wo6a+PZlncHA0rWycThxuBnkTRSl&#10;0mBP/KHDUT91ut5vDkbB68vn+9u66pe7KfUG1/Jx78pSqcuL+eEeRNBz+DPDCZ/RoWCmyh6o8WJg&#10;HSW3S/YqiNOYh5Pld1UpSJI4Blnk8n+L4gcAAP//AwBQSwECLQAUAAYACAAAACEAtoM4kv4AAADh&#10;AQAAEwAAAAAAAAAAAAAAAAAAAAAAW0NvbnRlbnRfVHlwZXNdLnhtbFBLAQItABQABgAIAAAAIQA4&#10;/SH/1gAAAJQBAAALAAAAAAAAAAAAAAAAAC8BAABfcmVscy8ucmVsc1BLAQItABQABgAIAAAAIQDg&#10;ikuf2AEAAJ4DAAAOAAAAAAAAAAAAAAAAAC4CAABkcnMvZTJvRG9jLnhtbFBLAQItABQABgAIAAAA&#10;IQBx0SB24AAAAA0BAAAPAAAAAAAAAAAAAAAAADIEAABkcnMvZG93bnJldi54bWxQSwUGAAAAAAQA&#10;BADzAAAAPwUAAAAA&#10;" strokecolor="#4a7ebb" strokeweight="1.5pt">
                <v:stroke endarrow="open" endarrowwidth="narrow" endarrowlength="short"/>
              </v:shape>
            </w:pict>
          </mc:Fallback>
        </mc:AlternateContent>
      </w:r>
      <w:r>
        <w:rPr>
          <w:noProof/>
          <w:lang w:eastAsia="en-GB"/>
        </w:rPr>
        <mc:AlternateContent>
          <mc:Choice Requires="wps">
            <w:drawing>
              <wp:anchor distT="0" distB="0" distL="114300" distR="114300" simplePos="0" relativeHeight="251658299" behindDoc="0" locked="0" layoutInCell="1" allowOverlap="1" wp14:anchorId="62A88103" wp14:editId="1D3D0ABA">
                <wp:simplePos x="0" y="0"/>
                <wp:positionH relativeFrom="column">
                  <wp:posOffset>2630805</wp:posOffset>
                </wp:positionH>
                <wp:positionV relativeFrom="paragraph">
                  <wp:posOffset>5036820</wp:posOffset>
                </wp:positionV>
                <wp:extent cx="0" cy="568325"/>
                <wp:effectExtent l="76200" t="0" r="57150" b="60325"/>
                <wp:wrapNone/>
                <wp:docPr id="75" name="Straight Arrow Connector 74"/>
                <wp:cNvGraphicFramePr/>
                <a:graphic xmlns:a="http://schemas.openxmlformats.org/drawingml/2006/main">
                  <a:graphicData uri="http://schemas.microsoft.com/office/word/2010/wordprocessingShape">
                    <wps:wsp>
                      <wps:cNvCnPr/>
                      <wps:spPr>
                        <a:xfrm>
                          <a:off x="0" y="0"/>
                          <a:ext cx="0" cy="56832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30529011" id="Straight Arrow Connector 74" o:spid="_x0000_s1026" type="#_x0000_t32" style="position:absolute;margin-left:207.15pt;margin-top:396.6pt;width:0;height:44.75pt;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uf2AEAAJ4DAAAOAAAAZHJzL2Uyb0RvYy54bWysU02P0zAQvSPxHyzfadJCV92q6Uq0lAsf&#10;KwE/YGo7iSXHtmZM0/57xk63u8ANcXHG48zzvDfPm4fz4MTJINngGzmf1VIYr4K2vmvkj++HNysp&#10;KIHX4II3jbwYkg/b1682Y1ybReiD0wYFg3haj7GRfUpxXVWkejMAzUI0ng/bgAMk3mJXaYSR0QdX&#10;Ler6rhoD6ohBGSLO7qdDuS34bWtU+tq2ZJJwjeTeUlmxrMe8VtsNrDuE2Ft1bQP+oYsBrOdLb1B7&#10;SCB+ov0LarAKA4U2zVQYqtC2VpnCgdnM6z/YfOshmsKFxaF4k4n+H6z6ctr5R2QZxkhrio+YWZxb&#10;HPKX+xPnItblJpY5J6GmpOLs8m71drHMOlbPdREpfTRhEDloJCUE2/VpF7zniQScF63g9InSVPhU&#10;kC/14WCdK4NxXozsqvt6ybNTwP5oHSQOh6gZ1ndSgOvYeCphgaTgrM7lGYiwO+4cihPw8N8dVvP3&#10;++mnHrSZsvfLur6agCB9DnpKz/nCKc+krjCF4G/4uek9UD/VlKPJTwms++C1SJfIlgfEMMpMhAYp&#10;nOF2OZh4O58bNcWoVzGe55CjY9CXMp4q79gEpY2rYbPLXu45fvmstr8AAAD//wMAUEsDBBQABgAI&#10;AAAAIQCja+XN4QAAAAsBAAAPAAAAZHJzL2Rvd25yZXYueG1sTI/BTsMwDIbvSLxDZCRuLF03bV2p&#10;OwESILFdOuDAzW1CW61xqiZby9sTxAGOtj/9/v5sO5lOnPXgWssI81kEQnNlVcs1wtvr400Cwnli&#10;RZ1ljfClHWzzy4uMUmVHLvT54GsRQtilhNB436dSuqrRhtzM9prD7dMOhnwYh1qqgcYQbjoZR9FK&#10;Gmo5fGio1w+Nro6Hk0F4fvrYvezLdvM+rpyhvbw/DkWBeH013d2C8HryfzD86Ad1yINTaU+snOgQ&#10;lvPlIqAI680iBhGI302JkCTxGmSeyf8d8m8AAAD//wMAUEsBAi0AFAAGAAgAAAAhALaDOJL+AAAA&#10;4QEAABMAAAAAAAAAAAAAAAAAAAAAAFtDb250ZW50X1R5cGVzXS54bWxQSwECLQAUAAYACAAAACEA&#10;OP0h/9YAAACUAQAACwAAAAAAAAAAAAAAAAAvAQAAX3JlbHMvLnJlbHNQSwECLQAUAAYACAAAACEA&#10;4IpLn9gBAACeAwAADgAAAAAAAAAAAAAAAAAuAgAAZHJzL2Uyb0RvYy54bWxQSwECLQAUAAYACAAA&#10;ACEAo2vlzeEAAAALAQAADwAAAAAAAAAAAAAAAAAyBAAAZHJzL2Rvd25yZXYueG1sUEsFBgAAAAAE&#10;AAQA8wAAAEAFAAAAAA==&#10;" strokecolor="#4a7ebb" strokeweight="1.5pt">
                <v:stroke endarrow="open" endarrowwidth="narrow" endarrowlength="short"/>
              </v:shape>
            </w:pict>
          </mc:Fallback>
        </mc:AlternateContent>
      </w:r>
      <w:r>
        <w:rPr>
          <w:noProof/>
          <w:lang w:eastAsia="en-GB"/>
        </w:rPr>
        <mc:AlternateContent>
          <mc:Choice Requires="wps">
            <w:drawing>
              <wp:anchor distT="0" distB="0" distL="114300" distR="114300" simplePos="0" relativeHeight="251658298" behindDoc="0" locked="0" layoutInCell="1" allowOverlap="1" wp14:anchorId="62A88105" wp14:editId="49D13199">
                <wp:simplePos x="0" y="0"/>
                <wp:positionH relativeFrom="column">
                  <wp:posOffset>7777480</wp:posOffset>
                </wp:positionH>
                <wp:positionV relativeFrom="paragraph">
                  <wp:posOffset>4332605</wp:posOffset>
                </wp:positionV>
                <wp:extent cx="0" cy="502920"/>
                <wp:effectExtent l="0" t="0" r="19050" b="11430"/>
                <wp:wrapNone/>
                <wp:docPr id="83" name="Straight Connector 82"/>
                <wp:cNvGraphicFramePr/>
                <a:graphic xmlns:a="http://schemas.openxmlformats.org/drawingml/2006/main">
                  <a:graphicData uri="http://schemas.microsoft.com/office/word/2010/wordprocessingShape">
                    <wps:wsp>
                      <wps:cNvCnPr/>
                      <wps:spPr>
                        <a:xfrm flipV="1">
                          <a:off x="0" y="0"/>
                          <a:ext cx="0" cy="50292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4F2921AD" id="Straight Connector 82" o:spid="_x0000_s1026" style="position:absolute;flip:y;z-index:251672064;visibility:visible;mso-wrap-style:square;mso-wrap-distance-left:9pt;mso-wrap-distance-top:0;mso-wrap-distance-right:9pt;mso-wrap-distance-bottom:0;mso-position-horizontal:absolute;mso-position-horizontal-relative:text;mso-position-vertical:absolute;mso-position-vertical-relative:text" from="612.4pt,341.15pt" to="612.4pt,3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664vwEAAHEDAAAOAAAAZHJzL2Uyb0RvYy54bWysU8mO2zAMvRfoPwi6N3aCppgYcQaYCdJL&#10;lwG63BkttgBtENU4+ftScppO21sxF4EixUe+R2p7f3aWnVRCE3zPl4uWM+VFkMYPPf/29fDmjjPM&#10;4CXY4FXPLwr5/e71q+0UO7UKY7BSJUYgHrsp9nzMOXZNg2JUDnARovIU1CE5yHRNQyMTTITubLNq&#10;23fNFJKMKQiFSN79HOS7iq+1Evmz1qgysz2n3nI9Uz2P5Wx2W+iGBHE04toG/EcXDoynojeoPWRg&#10;P5L5B8oZkQIGnRciuCZobYSqHIjNsv2LzZcRoqpcSByMN5nw5WDFp9Ojf0okwxSxw/iUCouzTo5p&#10;a+J3mmnlRZ2yc5XtcpNNnTMTs1OQd92uNquqaDMjFKSYML9XwbFi9NwaXwhBB6cPmKkqPf31pLh9&#10;OBhr61CsZxNV37RrmpsA2g1tIZPpouw5+oEzsAMtncipQmKwRpb0AoRpOD7axE5Ag397uFs+7OdH&#10;I0g1ezfrtr0uAEL+GOTsXlLB2U+9XWFqn3/gl6b3gOOcU0NllyjF+lJf1d27cvwtbbGOQV6q4k25&#10;0Vxr2nUHy+I8v5P9/KfsfgIAAP//AwBQSwMEFAAGAAgAAAAhACj3aZLeAAAADQEAAA8AAABkcnMv&#10;ZG93bnJldi54bWxMj8FOwzAQRO9I/IO1SNyo3bSEEOJUURF3SCtxde0lCY3XUey26d/jikN7nJ3R&#10;zNtiNdmeHXH0nSMJ85kAhqSd6aiRsN18PGXAfFBkVO8IJZzRw6q8vytUbtyJvvBYh4bFEvK5ktCG&#10;MOSce92iVX7mBqTo/bjRqhDl2HAzqlMstz1PhEi5VR3FhVYNuG5R7+uDlaCrZrkx+Pr+vdeVOIvP&#10;zP3WWsrHh6l6AxZwCtcwXPAjOpSRaecOZDzro06SZWQPEtIsWQC7RP5POwkv6fwZeFnw2y/KPwAA&#10;AP//AwBQSwECLQAUAAYACAAAACEAtoM4kv4AAADhAQAAEwAAAAAAAAAAAAAAAAAAAAAAW0NvbnRl&#10;bnRfVHlwZXNdLnhtbFBLAQItABQABgAIAAAAIQA4/SH/1gAAAJQBAAALAAAAAAAAAAAAAAAAAC8B&#10;AABfcmVscy8ucmVsc1BLAQItABQABgAIAAAAIQC9v664vwEAAHEDAAAOAAAAAAAAAAAAAAAAAC4C&#10;AABkcnMvZTJvRG9jLnhtbFBLAQItABQABgAIAAAAIQAo92mS3gAAAA0BAAAPAAAAAAAAAAAAAAAA&#10;ABkEAABkcnMvZG93bnJldi54bWxQSwUGAAAAAAQABADzAAAAJAUAAAAA&#10;" strokecolor="#4a7ebb" strokeweight="1.5pt"/>
            </w:pict>
          </mc:Fallback>
        </mc:AlternateContent>
      </w:r>
      <w:r>
        <w:rPr>
          <w:noProof/>
          <w:lang w:eastAsia="en-GB"/>
        </w:rPr>
        <mc:AlternateContent>
          <mc:Choice Requires="wps">
            <w:drawing>
              <wp:anchor distT="0" distB="0" distL="114300" distR="114300" simplePos="0" relativeHeight="251658297" behindDoc="0" locked="0" layoutInCell="1" allowOverlap="1" wp14:anchorId="62A88107" wp14:editId="7968A4FA">
                <wp:simplePos x="0" y="0"/>
                <wp:positionH relativeFrom="column">
                  <wp:posOffset>5451475</wp:posOffset>
                </wp:positionH>
                <wp:positionV relativeFrom="paragraph">
                  <wp:posOffset>4329430</wp:posOffset>
                </wp:positionV>
                <wp:extent cx="0" cy="502920"/>
                <wp:effectExtent l="0" t="0" r="19050" b="11430"/>
                <wp:wrapNone/>
                <wp:docPr id="81" name="Straight Connector 80"/>
                <wp:cNvGraphicFramePr/>
                <a:graphic xmlns:a="http://schemas.openxmlformats.org/drawingml/2006/main">
                  <a:graphicData uri="http://schemas.microsoft.com/office/word/2010/wordprocessingShape">
                    <wps:wsp>
                      <wps:cNvCnPr/>
                      <wps:spPr>
                        <a:xfrm flipV="1">
                          <a:off x="0" y="0"/>
                          <a:ext cx="0" cy="50292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6BD9C0CD" id="Straight Connector 80" o:spid="_x0000_s1026" style="position:absolute;flip:y;z-index:251671040;visibility:visible;mso-wrap-style:square;mso-wrap-distance-left:9pt;mso-wrap-distance-top:0;mso-wrap-distance-right:9pt;mso-wrap-distance-bottom:0;mso-position-horizontal:absolute;mso-position-horizontal-relative:text;mso-position-vertical:absolute;mso-position-vertical-relative:text" from="429.25pt,340.9pt" to="429.2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664vwEAAHEDAAAOAAAAZHJzL2Uyb0RvYy54bWysU8mO2zAMvRfoPwi6N3aCppgYcQaYCdJL&#10;lwG63BkttgBtENU4+ftScppO21sxF4EixUe+R2p7f3aWnVRCE3zPl4uWM+VFkMYPPf/29fDmjjPM&#10;4CXY4FXPLwr5/e71q+0UO7UKY7BSJUYgHrsp9nzMOXZNg2JUDnARovIU1CE5yHRNQyMTTITubLNq&#10;23fNFJKMKQiFSN79HOS7iq+1Evmz1qgysz2n3nI9Uz2P5Wx2W+iGBHE04toG/EcXDoynojeoPWRg&#10;P5L5B8oZkQIGnRciuCZobYSqHIjNsv2LzZcRoqpcSByMN5nw5WDFp9Ojf0okwxSxw/iUCouzTo5p&#10;a+J3mmnlRZ2yc5XtcpNNnTMTs1OQd92uNquqaDMjFKSYML9XwbFi9NwaXwhBB6cPmKkqPf31pLh9&#10;OBhr61CsZxNV37RrmpsA2g1tIZPpouw5+oEzsAMtncipQmKwRpb0AoRpOD7axE5Ag397uFs+7OdH&#10;I0g1ezfrtr0uAEL+GOTsXlLB2U+9XWFqn3/gl6b3gOOcU0NllyjF+lJf1d27cvwtbbGOQV6q4k25&#10;0Vxr2nUHy+I8v5P9/KfsfgIAAP//AwBQSwMEFAAGAAgAAAAhAABVGIXbAAAACwEAAA8AAABkcnMv&#10;ZG93bnJldi54bWxMj8FOwzAMhu9IvENkJG4sKWKllLpTBeIOHRLXLDFtWeNUTbZ1b08QBzja/vT7&#10;+6vN4kZxpDkMnhGylQJBbLwduEN4377cFCBC1Gz16JkQzhRgU19eVLq0/sRvdGxjJ1IIh1Ij9DFO&#10;pZTB9OR0WPmJON0+/ex0TOPcSTvrUwp3o7xVKpdOD5w+9Hqip57Mvj04BNN0d1tLD88fe9Oos3ot&#10;/FdrEK+vluYRRKQl/sHwo5/UoU5OO39gG8SIUKyLdUIR8iJLHRLxu9kh3OeZAllX8n+H+hsAAP//&#10;AwBQSwECLQAUAAYACAAAACEAtoM4kv4AAADhAQAAEwAAAAAAAAAAAAAAAAAAAAAAW0NvbnRlbnRf&#10;VHlwZXNdLnhtbFBLAQItABQABgAIAAAAIQA4/SH/1gAAAJQBAAALAAAAAAAAAAAAAAAAAC8BAABf&#10;cmVscy8ucmVsc1BLAQItABQABgAIAAAAIQC9v664vwEAAHEDAAAOAAAAAAAAAAAAAAAAAC4CAABk&#10;cnMvZTJvRG9jLnhtbFBLAQItABQABgAIAAAAIQAAVRiF2wAAAAsBAAAPAAAAAAAAAAAAAAAAABkE&#10;AABkcnMvZG93bnJldi54bWxQSwUGAAAAAAQABADzAAAAIQUAAAAA&#10;" strokecolor="#4a7ebb" strokeweight="1.5pt"/>
            </w:pict>
          </mc:Fallback>
        </mc:AlternateContent>
      </w:r>
      <w:r>
        <w:rPr>
          <w:noProof/>
          <w:lang w:eastAsia="en-GB"/>
        </w:rPr>
        <mc:AlternateContent>
          <mc:Choice Requires="wps">
            <w:drawing>
              <wp:anchor distT="0" distB="0" distL="114300" distR="114300" simplePos="0" relativeHeight="251658296" behindDoc="0" locked="0" layoutInCell="1" allowOverlap="1" wp14:anchorId="62A88109" wp14:editId="3E8E0853">
                <wp:simplePos x="0" y="0"/>
                <wp:positionH relativeFrom="column">
                  <wp:posOffset>4248785</wp:posOffset>
                </wp:positionH>
                <wp:positionV relativeFrom="paragraph">
                  <wp:posOffset>1619885</wp:posOffset>
                </wp:positionV>
                <wp:extent cx="604520" cy="0"/>
                <wp:effectExtent l="0" t="0" r="24130" b="19050"/>
                <wp:wrapNone/>
                <wp:docPr id="84" name="Straight Connector 83"/>
                <wp:cNvGraphicFramePr/>
                <a:graphic xmlns:a="http://schemas.openxmlformats.org/drawingml/2006/main">
                  <a:graphicData uri="http://schemas.microsoft.com/office/word/2010/wordprocessingShape">
                    <wps:wsp>
                      <wps:cNvCnPr/>
                      <wps:spPr>
                        <a:xfrm flipH="1" flipV="1">
                          <a:off x="0" y="0"/>
                          <a:ext cx="60452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5972BFD9" id="Straight Connector 83" o:spid="_x0000_s1026" style="position:absolute;flip:x y;z-index:251670016;visibility:visible;mso-wrap-style:square;mso-wrap-distance-left:9pt;mso-wrap-distance-top:0;mso-wrap-distance-right:9pt;mso-wrap-distance-bottom:0;mso-position-horizontal:absolute;mso-position-horizontal-relative:text;mso-position-vertical:absolute;mso-position-vertical-relative:text" from="334.55pt,127.55pt" to="382.15pt,1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dbxwwEAAHsDAAAOAAAAZHJzL2Uyb0RvYy54bWysU8luGzEMvRfoPwi61zM24iAZeBygMdwe&#10;ugTocqe1zAjQBlH12H9fSuO4aXsrehEoUnwkH582Dydn2VElNMH3fLloOVNeBGn80PNvX/dv7jjD&#10;DF6CDV71/KyQP2xfv9pMsVOrMAYrVWIE4rGbYs/HnGPXNChG5QAXISpPQR2Sg0zXNDQywUTozjar&#10;tr1tppBkTEEoRPLu5iDfVnytlciftUaVme059Zbrmep5KGez3UA3JIijEZc24B+6cGA8Fb1C7SAD&#10;+5HMX1DOiBQw6LwQwTVBayNUnYGmWbZ/TPNlhKjqLEQOxitN+P9gxafjo39KRMMUscP4lMoUJ50c&#10;09bE97RTXq3vxSox6pmdKoHnK4HqlJkg5217s14RzeI51MxYJS8mzO9UcKwYPbfGl9Ggg+MHzFSf&#10;nj4/KW4f9sbauh7r2UTV79t1gQZSibaQyXRR9hz9wBnYgeQncqqQGKyRJb0AYRoOjzaxI5AEbvZ3&#10;y7e7+dEIUs3e+3XbXqSAkD8GObuXVHD2U28XmNrnb/il6R3gOOfUUFEVpVhf6quqwsuMv0gu1iHI&#10;c+W+KTfacE27qLFI6OWd7Jd/ZvsTAAD//wMAUEsDBBQABgAIAAAAIQA/5rJb3wAAAAsBAAAPAAAA&#10;ZHJzL2Rvd25yZXYueG1sTI9NS8QwEIbvgv8hjOBF3HSrW21tuoiLJ/Ww6wcep83YFpukJNlu/feO&#10;IOhtPh7eeaZcz2YQE/nQO6tguUhAkG2c7m2r4OX5/vwaRIhoNQ7OkoIvCrCujo9KLLQ72C1Nu9gK&#10;DrGhQAVdjGMhZWg6MhgWbiTLuw/nDUZufSu1xwOHm0GmSZJJg73lCx2OdNdR87nbGwW4rcN7erbZ&#10;+P4xn3T/9pA/vdZKnZ7MtzcgIs3xD4YffVaHip1qt7c6iEFBluVLRhWkqxUXTFxllxcg6t+JrEr5&#10;/4fqGwAA//8DAFBLAQItABQABgAIAAAAIQC2gziS/gAAAOEBAAATAAAAAAAAAAAAAAAAAAAAAABb&#10;Q29udGVudF9UeXBlc10ueG1sUEsBAi0AFAAGAAgAAAAhADj9If/WAAAAlAEAAAsAAAAAAAAAAAAA&#10;AAAALwEAAF9yZWxzLy5yZWxzUEsBAi0AFAAGAAgAAAAhAKJl1vHDAQAAewMAAA4AAAAAAAAAAAAA&#10;AAAALgIAAGRycy9lMm9Eb2MueG1sUEsBAi0AFAAGAAgAAAAhAD/mslvfAAAACwEAAA8AAAAAAAAA&#10;AAAAAAAAHQQAAGRycy9kb3ducmV2LnhtbFBLBQYAAAAABAAEAPMAAAApBQAAAAA=&#10;" strokecolor="#4a7ebb" strokeweight="1.5pt"/>
            </w:pict>
          </mc:Fallback>
        </mc:AlternateContent>
      </w:r>
      <w:r>
        <w:rPr>
          <w:noProof/>
          <w:lang w:eastAsia="en-GB"/>
        </w:rPr>
        <mc:AlternateContent>
          <mc:Choice Requires="wps">
            <w:drawing>
              <wp:anchor distT="0" distB="0" distL="114300" distR="114300" simplePos="0" relativeHeight="251658295" behindDoc="0" locked="0" layoutInCell="1" allowOverlap="1" wp14:anchorId="62A8810B" wp14:editId="69E23B94">
                <wp:simplePos x="0" y="0"/>
                <wp:positionH relativeFrom="column">
                  <wp:posOffset>5457190</wp:posOffset>
                </wp:positionH>
                <wp:positionV relativeFrom="paragraph">
                  <wp:posOffset>6309360</wp:posOffset>
                </wp:positionV>
                <wp:extent cx="0" cy="1496060"/>
                <wp:effectExtent l="0" t="0" r="19050" b="27940"/>
                <wp:wrapNone/>
                <wp:docPr id="90" name="Straight Connector 89"/>
                <wp:cNvGraphicFramePr/>
                <a:graphic xmlns:a="http://schemas.openxmlformats.org/drawingml/2006/main">
                  <a:graphicData uri="http://schemas.microsoft.com/office/word/2010/wordprocessingShape">
                    <wps:wsp>
                      <wps:cNvCnPr/>
                      <wps:spPr>
                        <a:xfrm>
                          <a:off x="0" y="0"/>
                          <a:ext cx="0" cy="149606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3E6E70C1" id="Straight Connector 89"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429.7pt,496.8pt" to="429.7pt,6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tz7ugEAAGgDAAAOAAAAZHJzL2Uyb0RvYy54bWysU9tu2zAMfR+wfxD03tgu2qAx4hRog+xl&#10;lwLbPoDRxRYgS4Koxcnfj5K9tNvehr3IJCUeHh7S28fzaNlJRTTedbxZ1ZwpJ7w0ru/492+HmwfO&#10;MIGTYL1THb8o5I+79++2U2jVrR+8lSoyAnHYTqHjQ0qhrSoUgxoBVz4oR5faxxESubGvZISJ0Edb&#10;3db1upp8lCF6oRApup8v+a7ga61E+qI1qsRsx4lbKmcs5zGf1W4LbR8hDEYsNOAfWIxgHBW9Qu0h&#10;AfsRzV9QoxHRo9dpJfxYea2NUKUH6qap/+jm6wBBlV5IHAxXmfD/wYrPp2f3EkmGKWCL4SXmLs46&#10;jvlL/Ni5iHW5iqXOiYk5KCja3G3W9boIWb0mhojpg/Ijy0bHrXG5D2jh9BETFaOnv57ksPMHY22Z&#10;hXVsItRNfU/jEkAroS0kMscgO46u5wxsT7smUiyQ6K2ROT0DYeyPzzayE9C87w4PzdN+fjSAVHN0&#10;c1/Xy9wR0icv53BDBec4cVtgCs/f8DPpPeAw55SrvEKUYl2ur8rKLT2+Kpqto5eXInSVPRpnSVtW&#10;L+/LW5/stz/I7icAAAD//wMAUEsDBBQABgAIAAAAIQCOmpb44QAAAAwBAAAPAAAAZHJzL2Rvd25y&#10;ZXYueG1sTI/LTsMwEEX3SPyDNUjsqEMKVRziVBUIJDaUhodYuvGQWI3Hke224e8xYgHLmTm6c261&#10;nOzADuiDcSThcpYBQ2qdNtRJeH25vyiAhahIq8ERSvjCAMv69KRSpXZH2uChiR1LIRRKJaGPcSw5&#10;D22PVoWZG5HS7dN5q2Iafce1V8cUbgeeZ9mCW2UofejViLc9trtmbyW8va/1w9z7j7vi8WljVjsj&#10;1s+NlOdn0+oGWMQp/sHwo5/UoU5OW7cnHdggobgWVwmVIMR8ASwRv5ttQvNc5MDriv8vUX8DAAD/&#10;/wMAUEsBAi0AFAAGAAgAAAAhALaDOJL+AAAA4QEAABMAAAAAAAAAAAAAAAAAAAAAAFtDb250ZW50&#10;X1R5cGVzXS54bWxQSwECLQAUAAYACAAAACEAOP0h/9YAAACUAQAACwAAAAAAAAAAAAAAAAAvAQAA&#10;X3JlbHMvLnJlbHNQSwECLQAUAAYACAAAACEAol7c+7oBAABoAwAADgAAAAAAAAAAAAAAAAAuAgAA&#10;ZHJzL2Uyb0RvYy54bWxQSwECLQAUAAYACAAAACEAjpqW+OEAAAAMAQAADwAAAAAAAAAAAAAAAAAU&#10;BAAAZHJzL2Rvd25yZXYueG1sUEsFBgAAAAAEAAQA8wAAACIFAAAAAA==&#10;" strokecolor="#4a7ebb" strokeweight="1.5pt"/>
            </w:pict>
          </mc:Fallback>
        </mc:AlternateContent>
      </w:r>
      <w:r>
        <w:rPr>
          <w:noProof/>
          <w:lang w:eastAsia="en-GB"/>
        </w:rPr>
        <mc:AlternateContent>
          <mc:Choice Requires="wps">
            <w:drawing>
              <wp:anchor distT="0" distB="0" distL="114300" distR="114300" simplePos="0" relativeHeight="251658294" behindDoc="0" locked="0" layoutInCell="1" allowOverlap="1" wp14:anchorId="62A8810D" wp14:editId="27149E65">
                <wp:simplePos x="0" y="0"/>
                <wp:positionH relativeFrom="column">
                  <wp:posOffset>4816475</wp:posOffset>
                </wp:positionH>
                <wp:positionV relativeFrom="paragraph">
                  <wp:posOffset>7806055</wp:posOffset>
                </wp:positionV>
                <wp:extent cx="641985" cy="0"/>
                <wp:effectExtent l="0" t="0" r="24765" b="19050"/>
                <wp:wrapNone/>
                <wp:docPr id="94" name="Straight Connector 93"/>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423CE244" id="Straight Connector 93"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379.25pt,614.65pt" to="429.8pt,6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Dz7zW+4QAAAA0BAAAPAAAAZHJzL2Rvd25y&#10;ZXYueG1sTI/LTsMwEEX3SPyDNUjsqEOqlCTEqSoQSGwoDQ+xdOMhsRqPI9ttw9/XLBAsZ+7RnTPV&#10;cjIDO6Dz2pKA61kCDKm1SlMn4O314SoH5oMkJQdLKOAbPSzr87NKlsoeaYOHJnQslpAvpYA+hLHk&#10;3Lc9GulndkSK2Zd1RoY4uo4rJ4+x3Aw8TZIFN1JTvNDLEe96bHfN3gh4/1irx7lzn/f50/NGr3a6&#10;WL80QlxeTKtbYAGn8AfDj35Uhzo6be2elGeDgJsszyIagzQt5sAikmfFAtj2d8Xriv//oj4BAAD/&#10;/wMAUEsBAi0AFAAGAAgAAAAhALaDOJL+AAAA4QEAABMAAAAAAAAAAAAAAAAAAAAAAFtDb250ZW50&#10;X1R5cGVzXS54bWxQSwECLQAUAAYACAAAACEAOP0h/9YAAACUAQAACwAAAAAAAAAAAAAAAAAvAQAA&#10;X3JlbHMvLnJlbHNQSwECLQAUAAYACAAAACEAbomJCboBAABnAwAADgAAAAAAAAAAAAAAAAAuAgAA&#10;ZHJzL2Uyb0RvYy54bWxQSwECLQAUAAYACAAAACEA8+81vuEAAAANAQAADwAAAAAAAAAAAAAAAAAU&#10;BAAAZHJzL2Rvd25yZXYueG1sUEsFBgAAAAAEAAQA8wAAACIFAAAAAA==&#10;" strokecolor="#4a7ebb" strokeweight="1.5pt"/>
            </w:pict>
          </mc:Fallback>
        </mc:AlternateContent>
      </w:r>
      <w:r>
        <w:rPr>
          <w:noProof/>
          <w:lang w:eastAsia="en-GB"/>
        </w:rPr>
        <mc:AlternateContent>
          <mc:Choice Requires="wps">
            <w:drawing>
              <wp:anchor distT="0" distB="0" distL="114300" distR="114300" simplePos="0" relativeHeight="251658293" behindDoc="0" locked="0" layoutInCell="1" allowOverlap="1" wp14:anchorId="62A8810F" wp14:editId="5D0D454F">
                <wp:simplePos x="0" y="0"/>
                <wp:positionH relativeFrom="column">
                  <wp:posOffset>4816475</wp:posOffset>
                </wp:positionH>
                <wp:positionV relativeFrom="paragraph">
                  <wp:posOffset>6956425</wp:posOffset>
                </wp:positionV>
                <wp:extent cx="641985" cy="0"/>
                <wp:effectExtent l="0" t="0" r="24765" b="19050"/>
                <wp:wrapNone/>
                <wp:docPr id="93" name="Straight Connector 92"/>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197FB3D0" id="Straight Connector 92"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379.25pt,547.75pt" to="429.8pt,5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DK8qy44QAAAA0BAAAPAAAAZHJzL2Rvd25y&#10;ZXYueG1sTI/NTsMwEITvSLyDtUjcqAMoJQlxqgoEEhdKw484uvGSRI3Xke224e27HBDcdndGs9+U&#10;i8kOYo8+9I4UXM4SEEiNMz21Ct5eHy4yECFqMnpwhAq+McCiOj0pdWHcgda4r2MrOIRCoRV0MY6F&#10;lKHp0OowcyMSa1/OWx159a00Xh843A7yKknm0uqe+EOnR7zrsNnWO6vg/WNlHq+9/7zPnp7X/XLb&#10;56uXWqnzs2l5CyLiFP/M8IPP6FAx08btyAQxKLhJs5StLCR5yhNbsjSfg9j8nmRVyv8tqiMAAAD/&#10;/wMAUEsBAi0AFAAGAAgAAAAhALaDOJL+AAAA4QEAABMAAAAAAAAAAAAAAAAAAAAAAFtDb250ZW50&#10;X1R5cGVzXS54bWxQSwECLQAUAAYACAAAACEAOP0h/9YAAACUAQAACwAAAAAAAAAAAAAAAAAvAQAA&#10;X3JlbHMvLnJlbHNQSwECLQAUAAYACAAAACEAbomJCboBAABnAwAADgAAAAAAAAAAAAAAAAAuAgAA&#10;ZHJzL2Uyb0RvYy54bWxQSwECLQAUAAYACAAAACEAyvKsuOEAAAANAQAADwAAAAAAAAAAAAAAAAAU&#10;BAAAZHJzL2Rvd25yZXYueG1sUEsFBgAAAAAEAAQA8wAAACIFAAAAAA==&#10;" strokecolor="#4a7ebb" strokeweight="1.5pt"/>
            </w:pict>
          </mc:Fallback>
        </mc:AlternateContent>
      </w:r>
      <w:r>
        <w:rPr>
          <w:noProof/>
          <w:lang w:eastAsia="en-GB"/>
        </w:rPr>
        <mc:AlternateContent>
          <mc:Choice Requires="wps">
            <w:drawing>
              <wp:anchor distT="0" distB="0" distL="114300" distR="114300" simplePos="0" relativeHeight="251658292" behindDoc="0" locked="0" layoutInCell="1" allowOverlap="1" wp14:anchorId="62A88111" wp14:editId="6128BF83">
                <wp:simplePos x="0" y="0"/>
                <wp:positionH relativeFrom="column">
                  <wp:posOffset>4816475</wp:posOffset>
                </wp:positionH>
                <wp:positionV relativeFrom="paragraph">
                  <wp:posOffset>6317615</wp:posOffset>
                </wp:positionV>
                <wp:extent cx="641985" cy="0"/>
                <wp:effectExtent l="0" t="0" r="24765" b="19050"/>
                <wp:wrapNone/>
                <wp:docPr id="92" name="Straight Connector 91"/>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08C57B7B" id="Straight Connector 91"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379.25pt,497.45pt" to="429.8pt,4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BttkMq4QAAAAsBAAAPAAAAZHJzL2Rvd25y&#10;ZXYueG1sTI/LTsMwEEX3SPyDNUjsqMMjJQ5xqgoEEhtKw0Ms3XhIrMbjyHbb8PcYCQmWM3N059xq&#10;MdmB7dEH40jC+SwDhtQ6baiT8Ppyf1YAC1GRVoMjlPCFARb18VGlSu0OtMZ9EzuWQiiUSkIf41hy&#10;HtoerQozNyKl26fzVsU0+o5rrw4p3A78Isvm3CpD6UOvRrztsd02Oyvh7X2lHy69/7grHp/WZrk1&#10;YvXcSHl6Mi1vgEWc4h8MP/pJHerktHE70oENEq7zIk+oBCGuBLBEFLmYA9v8bnhd8f8d6m8AAAD/&#10;/wMAUEsBAi0AFAAGAAgAAAAhALaDOJL+AAAA4QEAABMAAAAAAAAAAAAAAAAAAAAAAFtDb250ZW50&#10;X1R5cGVzXS54bWxQSwECLQAUAAYACAAAACEAOP0h/9YAAACUAQAACwAAAAAAAAAAAAAAAAAvAQAA&#10;X3JlbHMvLnJlbHNQSwECLQAUAAYACAAAACEAbomJCboBAABnAwAADgAAAAAAAAAAAAAAAAAuAgAA&#10;ZHJzL2Uyb0RvYy54bWxQSwECLQAUAAYACAAAACEAbbZDKuEAAAALAQAADwAAAAAAAAAAAAAAAAAU&#10;BAAAZHJzL2Rvd25yZXYueG1sUEsFBgAAAAAEAAQA8wAAACIFAAAAAA==&#10;" strokecolor="#4a7ebb" strokeweight="1.5pt"/>
            </w:pict>
          </mc:Fallback>
        </mc:AlternateContent>
      </w:r>
      <w:r>
        <w:rPr>
          <w:noProof/>
          <w:lang w:eastAsia="en-GB"/>
        </w:rPr>
        <mc:AlternateContent>
          <mc:Choice Requires="wps">
            <w:drawing>
              <wp:anchor distT="0" distB="0" distL="114300" distR="114300" simplePos="0" relativeHeight="251658291" behindDoc="0" locked="0" layoutInCell="1" allowOverlap="1" wp14:anchorId="62A88113" wp14:editId="7348004B">
                <wp:simplePos x="0" y="0"/>
                <wp:positionH relativeFrom="column">
                  <wp:posOffset>8482965</wp:posOffset>
                </wp:positionH>
                <wp:positionV relativeFrom="paragraph">
                  <wp:posOffset>1619885</wp:posOffset>
                </wp:positionV>
                <wp:extent cx="604520" cy="0"/>
                <wp:effectExtent l="0" t="0" r="24130" b="19050"/>
                <wp:wrapNone/>
                <wp:docPr id="86" name="Straight Connector 85"/>
                <wp:cNvGraphicFramePr/>
                <a:graphic xmlns:a="http://schemas.openxmlformats.org/drawingml/2006/main">
                  <a:graphicData uri="http://schemas.microsoft.com/office/word/2010/wordprocessingShape">
                    <wps:wsp>
                      <wps:cNvCnPr/>
                      <wps:spPr>
                        <a:xfrm flipH="1" flipV="1">
                          <a:off x="0" y="0"/>
                          <a:ext cx="60452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22CE3747" id="Straight Connector 85" o:spid="_x0000_s1026" style="position:absolute;flip:x y;z-index:251664896;visibility:visible;mso-wrap-style:square;mso-wrap-distance-left:9pt;mso-wrap-distance-top:0;mso-wrap-distance-right:9pt;mso-wrap-distance-bottom:0;mso-position-horizontal:absolute;mso-position-horizontal-relative:text;mso-position-vertical:absolute;mso-position-vertical-relative:text" from="667.95pt,127.55pt" to="715.55pt,1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dbxwwEAAHsDAAAOAAAAZHJzL2Uyb0RvYy54bWysU8luGzEMvRfoPwi61zM24iAZeBygMdwe&#10;ugTocqe1zAjQBlH12H9fSuO4aXsrehEoUnwkH582Dydn2VElNMH3fLloOVNeBGn80PNvX/dv7jjD&#10;DF6CDV71/KyQP2xfv9pMsVOrMAYrVWIE4rGbYs/HnGPXNChG5QAXISpPQR2Sg0zXNDQywUTozjar&#10;tr1tppBkTEEoRPLu5iDfVnytlciftUaVme059Zbrmep5KGez3UA3JIijEZc24B+6cGA8Fb1C7SAD&#10;+5HMX1DOiBQw6LwQwTVBayNUnYGmWbZ/TPNlhKjqLEQOxitN+P9gxafjo39KRMMUscP4lMoUJ50c&#10;09bE97RTXq3vxSox6pmdKoHnK4HqlJkg5217s14RzeI51MxYJS8mzO9UcKwYPbfGl9Ggg+MHzFSf&#10;nj4/KW4f9sbauh7r2UTV79t1gQZSibaQyXRR9hz9wBnYgeQncqqQGKyRJb0AYRoOjzaxI5AEbvZ3&#10;y7e7+dEIUs3e+3XbXqSAkD8GObuXVHD2U28XmNrnb/il6R3gOOfUUFEVpVhf6quqwsuMv0gu1iHI&#10;c+W+KTfacE27qLFI6OWd7Jd/ZvsTAAD//wMAUEsDBBQABgAIAAAAIQCvGWyL4AAAAA0BAAAPAAAA&#10;ZHJzL2Rvd25yZXYueG1sTI/NS8QwEMXvgv9DGMGLuOmHFVubLuLiST3s+oHHaRPbYDMpSbZb/3uz&#10;IOht3szjze/V68WMbFbOa0sC0lUCTFFnpaZewOvLw+UNMB+QJI6WlIBv5WHdnJ7UWEl7oK2ad6Fn&#10;MYR8hQKGEKaKc98NyqBf2UlRvH1aZzBE6XouHR5iuBl5liTX3KCm+GHASd0Pqvva7Y0A3Lb+I7vY&#10;bJx+Kmep3x/L57dWiPOz5e4WWFBL+DPDET+iQxOZWrsn6dkYdZ4XZfQKyIoiBXa0XOVpnNrfFW9q&#10;/r9F8wMAAP//AwBQSwECLQAUAAYACAAAACEAtoM4kv4AAADhAQAAEwAAAAAAAAAAAAAAAAAAAAAA&#10;W0NvbnRlbnRfVHlwZXNdLnhtbFBLAQItABQABgAIAAAAIQA4/SH/1gAAAJQBAAALAAAAAAAAAAAA&#10;AAAAAC8BAABfcmVscy8ucmVsc1BLAQItABQABgAIAAAAIQCiZdbxwwEAAHsDAAAOAAAAAAAAAAAA&#10;AAAAAC4CAABkcnMvZTJvRG9jLnhtbFBLAQItABQABgAIAAAAIQCvGWyL4AAAAA0BAAAPAAAAAAAA&#10;AAAAAAAAAB0EAABkcnMvZG93bnJldi54bWxQSwUGAAAAAAQABADzAAAAKgUAAAAA&#10;" strokecolor="#4a7ebb" strokeweight="1.5pt"/>
            </w:pict>
          </mc:Fallback>
        </mc:AlternateContent>
      </w:r>
      <w:r>
        <w:rPr>
          <w:noProof/>
          <w:lang w:eastAsia="en-GB"/>
        </w:rPr>
        <mc:AlternateContent>
          <mc:Choice Requires="wps">
            <w:drawing>
              <wp:anchor distT="0" distB="0" distL="114300" distR="114300" simplePos="0" relativeHeight="251658290" behindDoc="0" locked="0" layoutInCell="1" allowOverlap="1" wp14:anchorId="62A88115" wp14:editId="2C40392E">
                <wp:simplePos x="0" y="0"/>
                <wp:positionH relativeFrom="column">
                  <wp:posOffset>7273290</wp:posOffset>
                </wp:positionH>
                <wp:positionV relativeFrom="paragraph">
                  <wp:posOffset>5767070</wp:posOffset>
                </wp:positionV>
                <wp:extent cx="906780" cy="3810"/>
                <wp:effectExtent l="0" t="0" r="26670" b="34290"/>
                <wp:wrapNone/>
                <wp:docPr id="98" name="Straight Connector 97"/>
                <wp:cNvGraphicFramePr/>
                <a:graphic xmlns:a="http://schemas.openxmlformats.org/drawingml/2006/main">
                  <a:graphicData uri="http://schemas.microsoft.com/office/word/2010/wordprocessingShape">
                    <wps:wsp>
                      <wps:cNvCnPr/>
                      <wps:spPr>
                        <a:xfrm flipV="1">
                          <a:off x="0" y="0"/>
                          <a:ext cx="906780" cy="381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27BA3522" id="Straight Connector 97" o:spid="_x0000_s1026" style="position:absolute;flip:y;z-index:251663872;visibility:visible;mso-wrap-style:square;mso-wrap-distance-left:9pt;mso-wrap-distance-top:0;mso-wrap-distance-right:9pt;mso-wrap-distance-bottom:0;mso-position-horizontal:absolute;mso-position-horizontal-relative:text;mso-position-vertical:absolute;mso-position-vertical-relative:text" from="572.7pt,454.1pt" to="644.1pt,4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0BcxAEAAHQDAAAOAAAAZHJzL2Uyb0RvYy54bWysU8mO2zAMvRfoPwi6N7annWlixBmgE6SX&#10;LgN0uTNabAGyJIhqnPx9KdmTTttb0YtAkeLj4yO1vT+Plp1URONdx5tVzZlywkvj+o5/+3p4teYM&#10;EzgJ1jvV8YtCfr97+WI7hVbd+MFbqSIjEIftFDo+pBTaqkIxqBFw5YNyFNQ+jpDoGvtKRpgIfbTV&#10;TV3fVZOPMkQvFCJ593OQ7wq+1kqkz1qjSsx2nLilcsZyHvNZ7bbQ9hHCYMRCA/6BxQjGUdEr1B4S&#10;sB/R/AU1GhE9ep1Wwo+V19oIVXqgbpr6j26+DBBU6YXEwXCVCf8frPh0enCPkWSYArYYHmPu4qzj&#10;yLQ14TvNtPRFTNm5yHa5yqbOiQlybuq7t2sSV1Do9bopolYzSAYLEdN75UeWjY5b43JP0MLpAyYq&#10;TE+fnmS38wdjbZmLdWwiApv6NqMDrYe2kMgcg+w4up4zsD3tnUixQKK3Rub0DISxPz7YyE5As39z&#10;WDfv9vOjAaSavZvbul52ACF99HJ2N1Rw9hO3Babw/A0/k94DDnNOCeV1ohTrcn1V1m/p8Ze62Tp6&#10;eSmiV/lGoy1pyxrm3Xl+J/v5Z9n9BAAA//8DAFBLAwQUAAYACAAAACEAYJURANwAAAANAQAADwAA&#10;AGRycy9kb3ducmV2LnhtbEyPwU7DMBBE70j8g7VI3KjdKCA3xKkiEHdIK3F17SUJjddR7Lbp3+Nw&#10;gdvO7mj2Tbmd3cDOOIXek4L1SgBDMt721CrY794eJLAQNVk9eEIFVwywrW5vSl1Yf6EPPDexZSmE&#10;QqEVdDGOBefBdOh0WPkRKd2+/OR0THJquZ30JYW7gWdCPHGne0ofOj3iS4fm2JycAlO3+c7i5vXz&#10;aGpxFe/SfzdGqfu7uX4GFnGOf2ZY8BM6VInp4E9kAxuSXuePefIq2AiZAVssmVymw+9KAq9K/r9F&#10;9QMAAP//AwBQSwECLQAUAAYACAAAACEAtoM4kv4AAADhAQAAEwAAAAAAAAAAAAAAAAAAAAAAW0Nv&#10;bnRlbnRfVHlwZXNdLnhtbFBLAQItABQABgAIAAAAIQA4/SH/1gAAAJQBAAALAAAAAAAAAAAAAAAA&#10;AC8BAABfcmVscy8ucmVsc1BLAQItABQABgAIAAAAIQCQq0BcxAEAAHQDAAAOAAAAAAAAAAAAAAAA&#10;AC4CAABkcnMvZTJvRG9jLnhtbFBLAQItABQABgAIAAAAIQBglREA3AAAAA0BAAAPAAAAAAAAAAAA&#10;AAAAAB4EAABkcnMvZG93bnJldi54bWxQSwUGAAAAAAQABADzAAAAJwUAAAAA&#10;" strokecolor="#4a7ebb" strokeweight="1.5pt"/>
            </w:pict>
          </mc:Fallback>
        </mc:AlternateContent>
      </w:r>
      <w:r>
        <w:rPr>
          <w:noProof/>
          <w:lang w:eastAsia="en-GB"/>
        </w:rPr>
        <mc:AlternateContent>
          <mc:Choice Requires="wps">
            <w:drawing>
              <wp:anchor distT="0" distB="0" distL="114300" distR="114300" simplePos="0" relativeHeight="251658289" behindDoc="0" locked="0" layoutInCell="1" allowOverlap="1" wp14:anchorId="62A88117" wp14:editId="36DE5DF9">
                <wp:simplePos x="0" y="0"/>
                <wp:positionH relativeFrom="column">
                  <wp:posOffset>7727315</wp:posOffset>
                </wp:positionH>
                <wp:positionV relativeFrom="paragraph">
                  <wp:posOffset>6964680</wp:posOffset>
                </wp:positionV>
                <wp:extent cx="641985" cy="0"/>
                <wp:effectExtent l="0" t="0" r="24765" b="19050"/>
                <wp:wrapNone/>
                <wp:docPr id="303" name="Straight Connector 59"/>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6B6E83E7" id="Straight Connector 59"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608.45pt,548.4pt" to="659pt,5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CEIy3Q4QAAAA8BAAAPAAAAZHJzL2Rvd25y&#10;ZXYueG1sTI/NTsMwEITvSLyDtUjcqJNWipIQp6pAIHGhbfgRRzdeEquxHdluG96+2wOC287uaPab&#10;ajmZgR3RB+2sgHSWAEPbOqVtJ+D97ekuBxaitEoOzqKAHwywrK+vKlkqd7JbPDaxYxRiQykF9DGO&#10;Jeeh7dHIMHMjWrp9O29kJOk7rrw8UbgZ+DxJMm6ktvShlyM+9Njum4MR8PG5Vs8L778e85fXrV7t&#10;dbHeNELc3kyre2ARp/hnhgs+oUNNTDt3sCqwgfQ8zQry0pQUGbW4eBZpTgV3vzteV/x/j/oMAAD/&#10;/wMAUEsBAi0AFAAGAAgAAAAhALaDOJL+AAAA4QEAABMAAAAAAAAAAAAAAAAAAAAAAFtDb250ZW50&#10;X1R5cGVzXS54bWxQSwECLQAUAAYACAAAACEAOP0h/9YAAACUAQAACwAAAAAAAAAAAAAAAAAvAQAA&#10;X3JlbHMvLnJlbHNQSwECLQAUAAYACAAAACEAbomJCboBAABnAwAADgAAAAAAAAAAAAAAAAAuAgAA&#10;ZHJzL2Uyb0RvYy54bWxQSwECLQAUAAYACAAAACEAhCMt0OEAAAAPAQAADwAAAAAAAAAAAAAAAAAU&#10;BAAAZHJzL2Rvd25yZXYueG1sUEsFBgAAAAAEAAQA8wAAACIFAAAAAA==&#10;" strokecolor="#4a7ebb" strokeweight="1.5pt"/>
            </w:pict>
          </mc:Fallback>
        </mc:AlternateContent>
      </w:r>
      <w:r>
        <w:rPr>
          <w:noProof/>
          <w:lang w:eastAsia="en-GB"/>
        </w:rPr>
        <mc:AlternateContent>
          <mc:Choice Requires="wps">
            <w:drawing>
              <wp:anchor distT="0" distB="0" distL="114300" distR="114300" simplePos="0" relativeHeight="251658288" behindDoc="0" locked="0" layoutInCell="1" allowOverlap="1" wp14:anchorId="62A88119" wp14:editId="0BC7DF25">
                <wp:simplePos x="0" y="0"/>
                <wp:positionH relativeFrom="column">
                  <wp:posOffset>7757795</wp:posOffset>
                </wp:positionH>
                <wp:positionV relativeFrom="paragraph">
                  <wp:posOffset>6321425</wp:posOffset>
                </wp:positionV>
                <wp:extent cx="641985" cy="0"/>
                <wp:effectExtent l="0" t="0" r="24765" b="19050"/>
                <wp:wrapNone/>
                <wp:docPr id="304" name="Straight Connector 60"/>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63DC9D41" id="Straight Connector 60"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610.85pt,497.75pt" to="661.4pt,4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DomVBS4QAAAA0BAAAPAAAAZHJzL2Rvd25y&#10;ZXYueG1sTI/NTsMwEITvSLyDtUjcqFNXhSbEqSoQSFwoDT/i6MZLYjVeR7bbhrfHlZDgOLOfZmfK&#10;5Wh7dkAfjCMJ00kGDKlx2lAr4e314WoBLERFWvWOUMI3BlhW52elKrQ70gYPdWxZCqFQKAldjEPB&#10;eWg6tCpM3ICUbl/OWxWT9C3XXh1TuO25yLJrbpWh9KFTA9512OzqvZXw/rHWjzPvP+8XT88bs9qZ&#10;fP1SS3l5Ma5ugUUc4x8Mp/qpOlSp09btSQfWJy3E9CaxEvJ8Pgd2QmZCpDnbX4tXJf+/ovoBAAD/&#10;/wMAUEsBAi0AFAAGAAgAAAAhALaDOJL+AAAA4QEAABMAAAAAAAAAAAAAAAAAAAAAAFtDb250ZW50&#10;X1R5cGVzXS54bWxQSwECLQAUAAYACAAAACEAOP0h/9YAAACUAQAACwAAAAAAAAAAAAAAAAAvAQAA&#10;X3JlbHMvLnJlbHNQSwECLQAUAAYACAAAACEAbomJCboBAABnAwAADgAAAAAAAAAAAAAAAAAuAgAA&#10;ZHJzL2Uyb0RvYy54bWxQSwECLQAUAAYACAAAACEA6JlQUuEAAAANAQAADwAAAAAAAAAAAAAAAAAU&#10;BAAAZHJzL2Rvd25yZXYueG1sUEsFBgAAAAAEAAQA8wAAACIFAAAAAA==&#10;" strokecolor="#4a7ebb" strokeweight="1.5pt"/>
            </w:pict>
          </mc:Fallback>
        </mc:AlternateContent>
      </w:r>
    </w:p>
    <w:p w14:paraId="62A87F4E" w14:textId="77777777" w:rsidR="00AE4EFD" w:rsidRDefault="00AE4EFD" w:rsidP="00302203">
      <w:pPr>
        <w:rPr>
          <w:rFonts w:ascii="Arial" w:hAnsi="Arial" w:cs="Arial"/>
          <w:b/>
          <w:sz w:val="24"/>
          <w:szCs w:val="24"/>
          <w:lang w:val="en"/>
        </w:rPr>
        <w:sectPr w:rsidR="00AE4EFD" w:rsidSect="00764C71">
          <w:pgSz w:w="23814" w:h="16839" w:orient="landscape" w:code="8"/>
          <w:pgMar w:top="709" w:right="1440" w:bottom="1440" w:left="1440" w:header="709" w:footer="709" w:gutter="0"/>
          <w:cols w:space="708"/>
          <w:titlePg/>
          <w:docGrid w:linePitch="360"/>
        </w:sectPr>
      </w:pPr>
    </w:p>
    <w:tbl>
      <w:tblPr>
        <w:tblW w:w="1059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00" w:firstRow="0" w:lastRow="0" w:firstColumn="0" w:lastColumn="0" w:noHBand="0" w:noVBand="1"/>
      </w:tblPr>
      <w:tblGrid>
        <w:gridCol w:w="108"/>
        <w:gridCol w:w="3294"/>
        <w:gridCol w:w="3204"/>
        <w:gridCol w:w="94"/>
        <w:gridCol w:w="287"/>
        <w:gridCol w:w="3152"/>
        <w:gridCol w:w="459"/>
      </w:tblGrid>
      <w:tr w:rsidR="0030403D" w:rsidRPr="0030403D" w14:paraId="62A87F51" w14:textId="77777777" w:rsidTr="009B0FB3">
        <w:tc>
          <w:tcPr>
            <w:tcW w:w="10598" w:type="dxa"/>
            <w:gridSpan w:val="7"/>
            <w:tcBorders>
              <w:top w:val="nil"/>
              <w:left w:val="nil"/>
              <w:right w:val="nil"/>
            </w:tcBorders>
            <w:shd w:val="clear" w:color="auto" w:fill="FFFFFF" w:themeFill="background1"/>
          </w:tcPr>
          <w:p w14:paraId="62A87F50" w14:textId="0FCA222C" w:rsidR="0030403D" w:rsidRPr="0030403D" w:rsidRDefault="000D2AE3" w:rsidP="0030403D">
            <w:pPr>
              <w:rPr>
                <w:rFonts w:ascii="Arial Rounded" w:eastAsia="Arial Rounded" w:hAnsi="Arial Rounded" w:cs="Arial Rounded"/>
                <w:b/>
                <w:sz w:val="28"/>
                <w:szCs w:val="28"/>
                <w:lang w:eastAsia="en-GB"/>
              </w:rPr>
            </w:pPr>
            <w:r w:rsidRPr="000D2AE3">
              <w:rPr>
                <w:rFonts w:ascii="Arial Rounded" w:eastAsia="Arial Rounded" w:hAnsi="Arial Rounded" w:cs="Arial Rounded"/>
                <w:b/>
                <w:noProof/>
                <w:sz w:val="28"/>
                <w:szCs w:val="28"/>
                <w:lang w:eastAsia="en-GB"/>
              </w:rPr>
              <w:lastRenderedPageBreak/>
              <mc:AlternateContent>
                <mc:Choice Requires="wps">
                  <w:drawing>
                    <wp:anchor distT="0" distB="0" distL="114300" distR="114300" simplePos="0" relativeHeight="251658287" behindDoc="0" locked="0" layoutInCell="1" allowOverlap="1" wp14:anchorId="62A8811B" wp14:editId="0DC83F13">
                      <wp:simplePos x="0" y="0"/>
                      <wp:positionH relativeFrom="column">
                        <wp:posOffset>-105831</wp:posOffset>
                      </wp:positionH>
                      <wp:positionV relativeFrom="paragraph">
                        <wp:posOffset>-302879</wp:posOffset>
                      </wp:positionV>
                      <wp:extent cx="6792686" cy="1403985"/>
                      <wp:effectExtent l="0" t="0" r="27305" b="23495"/>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2686" cy="1403985"/>
                              </a:xfrm>
                              <a:prstGeom prst="rect">
                                <a:avLst/>
                              </a:prstGeom>
                              <a:solidFill>
                                <a:srgbClr val="FFFFFF"/>
                              </a:solidFill>
                              <a:ln w="9525">
                                <a:solidFill>
                                  <a:srgbClr val="000000"/>
                                </a:solidFill>
                                <a:miter lim="800000"/>
                                <a:headEnd/>
                                <a:tailEnd/>
                              </a:ln>
                            </wps:spPr>
                            <wps:txbx>
                              <w:txbxContent>
                                <w:p w14:paraId="62A88160" w14:textId="77777777" w:rsidR="000D2293" w:rsidRPr="002E137D" w:rsidRDefault="000D2293" w:rsidP="00810AAD">
                                  <w:pPr>
                                    <w:pStyle w:val="Heading1"/>
                                    <w:rPr>
                                      <w:rFonts w:asciiTheme="minorBidi" w:hAnsiTheme="minorBidi" w:cstheme="minorBidi"/>
                                      <w:color w:val="548DD4" w:themeColor="text2" w:themeTint="99"/>
                                    </w:rPr>
                                  </w:pPr>
                                  <w:bookmarkStart w:id="29" w:name="_Multi-Agency_Contacts_for"/>
                                  <w:bookmarkEnd w:id="29"/>
                                  <w:r w:rsidRPr="002E137D">
                                    <w:rPr>
                                      <w:rFonts w:asciiTheme="minorBidi" w:hAnsiTheme="minorBidi" w:cstheme="minorBidi"/>
                                      <w:color w:val="548DD4" w:themeColor="text2" w:themeTint="99"/>
                                    </w:rPr>
                                    <w:t xml:space="preserve">Multi-Agency Contacts for Safeguarding in Education.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A8811B" id="_x0000_s1072" type="#_x0000_t202" style="position:absolute;margin-left:-8.35pt;margin-top:-23.85pt;width:534.85pt;height:110.55pt;z-index:25165828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vkeFwIAACgEAAAOAAAAZHJzL2Uyb0RvYy54bWysU81u2zAMvg/YOwi6L3YyJ02MOEWXLsOA&#10;7gdo9wCyLMfCZFGTlNjZ05eS3TTrtsswHQRSpD6SH8n1dd8qchTWSdAFnU5SSoTmUEm9L+i3h92b&#10;JSXOM10xBVoU9CQcvd68frXuTC5m0ICqhCUIol3emYI23ps8SRxvRMvcBIzQaKzBtsyjavdJZVmH&#10;6K1KZmm6SDqwlbHAhXP4ejsY6Sbi17Xg/ktdO+GJKijm5uNt412GO9msWb63zDSSj2mwf8iiZVJj&#10;0DPULfOMHKz8DaqV3IKD2k84tAnUteQi1oDVTNMX1dw3zIhYC5LjzJkm9/9g+efjvflqie/fQY8N&#10;jEU4cwf8uyMatg3Te3FjLXSNYBUGngbKks64fPwaqHa5CyBl9wkqbDI7eIhAfW3bwArWSRAdG3A6&#10;ky56Tzg+Lq5Ws8VyQQlH2zRL366W8xiD5U/fjXX+g4CWBKGgFrsa4dnxzvmQDsufXEI0B0pWO6lU&#10;VOy+3CpLjgwnYBfPiP6Lm9KkK+hqPpsPDPwVIo3nTxCt9DjKSrYFXZ6dWB54e6+rOGieSTXImLLS&#10;I5GBu4FF35c9kVVBsyxECMSWUJ2QWgvD6OKqodCA/UlJh2NbUPfjwKygRH3U2J7VNMvCnEclm1/N&#10;ULGXlvLSwjRHqIJ6SgZx6+NuROLMDbZxJyPBz5mMOeM4Rt7H1QnzfqlHr+cF3zwCAAD//wMAUEsD&#10;BBQABgAIAAAAIQCfclsv3wAAAAwBAAAPAAAAZHJzL2Rvd25yZXYueG1sTI/BbsIwEETvlfoP1lbq&#10;BYFDQ5IqxEEtEqeeSOndxEsSNV6nsYHw911O7W1GO5p9U2wm24sLjr5zpGC5iEAg1c501Cg4fO7m&#10;ryB80GR07wgV3NDDpnx8KHRu3JX2eKlCI7iEfK4VtCEMuZS+btFqv3ADEt9ObrQ6sB0baUZ95XLb&#10;y5coSqXVHfGHVg+4bbH+rs5WQfpTxbOPLzOj/W33PtY2MdtDotTz0/S2BhFwCn9huOMzOpTMdHRn&#10;Ml70CubLNOMoi1XG4p6IkpjnHVll8QpkWcj/I8pfAAAA//8DAFBLAQItABQABgAIAAAAIQC2gziS&#10;/gAAAOEBAAATAAAAAAAAAAAAAAAAAAAAAABbQ29udGVudF9UeXBlc10ueG1sUEsBAi0AFAAGAAgA&#10;AAAhADj9If/WAAAAlAEAAAsAAAAAAAAAAAAAAAAALwEAAF9yZWxzLy5yZWxzUEsBAi0AFAAGAAgA&#10;AAAhADB++R4XAgAAKAQAAA4AAAAAAAAAAAAAAAAALgIAAGRycy9lMm9Eb2MueG1sUEsBAi0AFAAG&#10;AAgAAAAhAJ9yWy/fAAAADAEAAA8AAAAAAAAAAAAAAAAAcQQAAGRycy9kb3ducmV2LnhtbFBLBQYA&#10;AAAABAAEAPMAAAB9BQAAAAA=&#10;">
                      <v:textbox style="mso-fit-shape-to-text:t">
                        <w:txbxContent>
                          <w:p w14:paraId="62A88160" w14:textId="77777777" w:rsidR="000D2293" w:rsidRPr="002E137D" w:rsidRDefault="000D2293" w:rsidP="00810AAD">
                            <w:pPr>
                              <w:pStyle w:val="Heading1"/>
                              <w:rPr>
                                <w:rFonts w:asciiTheme="minorBidi" w:hAnsiTheme="minorBidi" w:cstheme="minorBidi"/>
                                <w:color w:val="548DD4" w:themeColor="text2" w:themeTint="99"/>
                              </w:rPr>
                            </w:pPr>
                            <w:bookmarkStart w:id="30" w:name="_Multi-Agency_Contacts_for"/>
                            <w:bookmarkEnd w:id="30"/>
                            <w:r w:rsidRPr="002E137D">
                              <w:rPr>
                                <w:rFonts w:asciiTheme="minorBidi" w:hAnsiTheme="minorBidi" w:cstheme="minorBidi"/>
                                <w:color w:val="548DD4" w:themeColor="text2" w:themeTint="99"/>
                              </w:rPr>
                              <w:t xml:space="preserve">Multi-Agency Contacts for Safeguarding in Education. </w:t>
                            </w:r>
                          </w:p>
                        </w:txbxContent>
                      </v:textbox>
                    </v:shape>
                  </w:pict>
                </mc:Fallback>
              </mc:AlternateContent>
            </w:r>
          </w:p>
        </w:tc>
      </w:tr>
      <w:tr w:rsidR="009B0FB3" w:rsidRPr="0030403D" w14:paraId="5C402D28" w14:textId="77777777" w:rsidTr="009B0FB3">
        <w:trPr>
          <w:gridBefore w:val="1"/>
          <w:gridAfter w:val="1"/>
          <w:wBefore w:w="108" w:type="dxa"/>
          <w:wAfter w:w="459" w:type="dxa"/>
          <w:trHeight w:val="20"/>
        </w:trPr>
        <w:tc>
          <w:tcPr>
            <w:tcW w:w="10031" w:type="dxa"/>
            <w:gridSpan w:val="5"/>
            <w:tcBorders>
              <w:top w:val="nil"/>
              <w:left w:val="nil"/>
              <w:right w:val="nil"/>
            </w:tcBorders>
            <w:shd w:val="clear" w:color="auto" w:fill="FFFFFF"/>
            <w:vAlign w:val="center"/>
          </w:tcPr>
          <w:p w14:paraId="65C1F0CF" w14:textId="77777777" w:rsidR="009B0FB3" w:rsidRPr="006D6C59" w:rsidRDefault="009B0FB3" w:rsidP="008D2D3F">
            <w:pPr>
              <w:ind w:left="426" w:right="283"/>
              <w:rPr>
                <w:rFonts w:asciiTheme="minorBidi" w:eastAsia="Arial Rounded" w:hAnsiTheme="minorBidi"/>
                <w:b/>
                <w:sz w:val="28"/>
                <w:szCs w:val="28"/>
              </w:rPr>
            </w:pPr>
            <w:r w:rsidRPr="006D6C59">
              <w:rPr>
                <w:rFonts w:asciiTheme="minorBidi" w:eastAsia="Arial Rounded" w:hAnsiTheme="minorBidi"/>
                <w:b/>
                <w:sz w:val="28"/>
                <w:szCs w:val="28"/>
              </w:rPr>
              <w:t>If you have concerns about a child/young person in Bristol …</w:t>
            </w:r>
          </w:p>
        </w:tc>
      </w:tr>
      <w:tr w:rsidR="009B0FB3" w:rsidRPr="0030403D" w14:paraId="3A41484F" w14:textId="77777777" w:rsidTr="008A1F54">
        <w:trPr>
          <w:gridBefore w:val="1"/>
          <w:gridAfter w:val="1"/>
          <w:wBefore w:w="108" w:type="dxa"/>
          <w:wAfter w:w="459" w:type="dxa"/>
          <w:trHeight w:val="20"/>
        </w:trPr>
        <w:tc>
          <w:tcPr>
            <w:tcW w:w="3294" w:type="dxa"/>
            <w:shd w:val="clear" w:color="auto" w:fill="C00000"/>
            <w:vAlign w:val="center"/>
          </w:tcPr>
          <w:p w14:paraId="25115051" w14:textId="77777777" w:rsidR="009B0FB3" w:rsidRPr="006D6C59" w:rsidRDefault="009B0FB3" w:rsidP="008D2D3F">
            <w:pPr>
              <w:ind w:left="142" w:right="33"/>
              <w:rPr>
                <w:rFonts w:asciiTheme="minorBidi" w:eastAsia="Arial Rounded" w:hAnsiTheme="minorBidi"/>
                <w:color w:val="FFFFFF"/>
                <w:sz w:val="20"/>
                <w:szCs w:val="20"/>
              </w:rPr>
            </w:pPr>
            <w:r w:rsidRPr="006D6C59">
              <w:rPr>
                <w:rFonts w:asciiTheme="minorBidi" w:eastAsia="Arial Rounded" w:hAnsiTheme="minorBidi"/>
                <w:color w:val="FFFFFF"/>
                <w:sz w:val="20"/>
                <w:szCs w:val="20"/>
              </w:rPr>
              <w:t>If a child is at immediate risk call the POLICE</w:t>
            </w:r>
          </w:p>
        </w:tc>
        <w:tc>
          <w:tcPr>
            <w:tcW w:w="6737" w:type="dxa"/>
            <w:gridSpan w:val="4"/>
            <w:shd w:val="clear" w:color="auto" w:fill="C00000"/>
            <w:vAlign w:val="center"/>
          </w:tcPr>
          <w:p w14:paraId="244305C6" w14:textId="77777777" w:rsidR="009B0FB3" w:rsidRPr="006D6C59" w:rsidRDefault="009B0FB3" w:rsidP="008D2D3F">
            <w:pPr>
              <w:ind w:left="426" w:right="283"/>
              <w:rPr>
                <w:rFonts w:asciiTheme="minorBidi" w:hAnsiTheme="minorBidi"/>
                <w:sz w:val="40"/>
                <w:szCs w:val="20"/>
              </w:rPr>
            </w:pPr>
            <w:r w:rsidRPr="006D6C59">
              <w:rPr>
                <w:rFonts w:asciiTheme="minorBidi" w:hAnsiTheme="minorBidi"/>
                <w:b/>
                <w:sz w:val="40"/>
              </w:rPr>
              <w:t>POLICE</w:t>
            </w:r>
            <w:r w:rsidRPr="006D6C59">
              <w:rPr>
                <w:rFonts w:asciiTheme="minorBidi" w:hAnsiTheme="minorBidi"/>
                <w:sz w:val="40"/>
              </w:rPr>
              <w:t xml:space="preserve"> </w:t>
            </w:r>
            <w:r w:rsidRPr="006D6C59">
              <w:rPr>
                <w:rFonts w:asciiTheme="minorBidi" w:hAnsiTheme="minorBidi"/>
                <w:sz w:val="32"/>
              </w:rPr>
              <w:t>999</w:t>
            </w:r>
          </w:p>
        </w:tc>
      </w:tr>
      <w:tr w:rsidR="009B0FB3" w:rsidRPr="0030403D" w14:paraId="49145E50" w14:textId="77777777" w:rsidTr="008A1F54">
        <w:trPr>
          <w:gridBefore w:val="1"/>
          <w:gridAfter w:val="1"/>
          <w:wBefore w:w="108" w:type="dxa"/>
          <w:wAfter w:w="459" w:type="dxa"/>
          <w:trHeight w:val="20"/>
        </w:trPr>
        <w:tc>
          <w:tcPr>
            <w:tcW w:w="3294" w:type="dxa"/>
            <w:shd w:val="clear" w:color="auto" w:fill="C00000"/>
            <w:vAlign w:val="center"/>
          </w:tcPr>
          <w:p w14:paraId="757FCE32" w14:textId="77777777" w:rsidR="009B0FB3" w:rsidRPr="006D6C59" w:rsidRDefault="009B0FB3" w:rsidP="008D2D3F">
            <w:pPr>
              <w:ind w:left="142" w:right="33"/>
              <w:rPr>
                <w:rFonts w:asciiTheme="minorBidi" w:eastAsia="Arial Rounded" w:hAnsiTheme="minorBidi"/>
                <w:color w:val="FFFFFF"/>
                <w:sz w:val="20"/>
                <w:szCs w:val="20"/>
              </w:rPr>
            </w:pPr>
            <w:r w:rsidRPr="006D6C59">
              <w:rPr>
                <w:rFonts w:asciiTheme="minorBidi" w:eastAsia="Arial Rounded" w:hAnsiTheme="minorBidi"/>
                <w:color w:val="FFFFFF"/>
                <w:sz w:val="20"/>
                <w:szCs w:val="20"/>
              </w:rPr>
              <w:t>To make an URGENT referral, i.e. a child is likely to suffer or is suffering significant harm, call children’s social care.</w:t>
            </w:r>
          </w:p>
        </w:tc>
        <w:tc>
          <w:tcPr>
            <w:tcW w:w="6737" w:type="dxa"/>
            <w:gridSpan w:val="4"/>
            <w:shd w:val="clear" w:color="auto" w:fill="C00000"/>
            <w:vAlign w:val="center"/>
          </w:tcPr>
          <w:p w14:paraId="431649A7" w14:textId="77777777" w:rsidR="009B0FB3" w:rsidRPr="006D6C59" w:rsidRDefault="009B0FB3" w:rsidP="008D2D3F">
            <w:pPr>
              <w:spacing w:after="0"/>
              <w:ind w:left="426" w:right="283"/>
              <w:rPr>
                <w:rFonts w:asciiTheme="minorBidi" w:hAnsiTheme="minorBidi"/>
                <w:sz w:val="40"/>
              </w:rPr>
            </w:pPr>
            <w:r w:rsidRPr="006D6C59">
              <w:rPr>
                <w:rFonts w:asciiTheme="minorBidi" w:hAnsiTheme="minorBidi"/>
                <w:b/>
                <w:sz w:val="40"/>
              </w:rPr>
              <w:t>FIRST RESPONSE</w:t>
            </w:r>
            <w:r w:rsidRPr="006D6C59">
              <w:rPr>
                <w:rFonts w:asciiTheme="minorBidi" w:hAnsiTheme="minorBidi"/>
                <w:sz w:val="40"/>
              </w:rPr>
              <w:t xml:space="preserve"> - </w:t>
            </w:r>
            <w:r w:rsidRPr="006D6C59">
              <w:rPr>
                <w:rFonts w:asciiTheme="minorBidi" w:hAnsiTheme="minorBidi"/>
                <w:sz w:val="32"/>
              </w:rPr>
              <w:t>0117 9036444</w:t>
            </w:r>
          </w:p>
        </w:tc>
      </w:tr>
      <w:tr w:rsidR="009B0FB3" w:rsidRPr="0030403D" w14:paraId="3868B3AD" w14:textId="77777777" w:rsidTr="008A1F54">
        <w:trPr>
          <w:gridBefore w:val="1"/>
          <w:gridAfter w:val="1"/>
          <w:wBefore w:w="108" w:type="dxa"/>
          <w:wAfter w:w="459" w:type="dxa"/>
          <w:trHeight w:val="20"/>
        </w:trPr>
        <w:tc>
          <w:tcPr>
            <w:tcW w:w="3294" w:type="dxa"/>
            <w:shd w:val="clear" w:color="auto" w:fill="C00000"/>
            <w:vAlign w:val="center"/>
          </w:tcPr>
          <w:p w14:paraId="2D730A51" w14:textId="77777777" w:rsidR="009B0FB3" w:rsidRPr="006D6C59" w:rsidRDefault="009B0FB3" w:rsidP="008D2D3F">
            <w:pPr>
              <w:ind w:left="142" w:right="33"/>
              <w:rPr>
                <w:rFonts w:asciiTheme="minorBidi" w:eastAsia="Arial Rounded" w:hAnsiTheme="minorBidi"/>
                <w:color w:val="FFFFFF"/>
                <w:sz w:val="20"/>
                <w:szCs w:val="20"/>
              </w:rPr>
            </w:pPr>
            <w:r w:rsidRPr="006D6C59">
              <w:rPr>
                <w:rFonts w:asciiTheme="minorBidi" w:hAnsiTheme="minorBidi"/>
                <w:sz w:val="20"/>
                <w:szCs w:val="20"/>
              </w:rPr>
              <w:t>Out of Hours Referrals</w:t>
            </w:r>
          </w:p>
        </w:tc>
        <w:tc>
          <w:tcPr>
            <w:tcW w:w="6737" w:type="dxa"/>
            <w:gridSpan w:val="4"/>
            <w:shd w:val="clear" w:color="auto" w:fill="C00000"/>
            <w:vAlign w:val="center"/>
          </w:tcPr>
          <w:p w14:paraId="315F8471" w14:textId="77777777" w:rsidR="009B0FB3" w:rsidRPr="006D6C59" w:rsidRDefault="009B0FB3" w:rsidP="008D2D3F">
            <w:pPr>
              <w:spacing w:after="0"/>
              <w:ind w:left="426" w:right="283"/>
              <w:rPr>
                <w:rFonts w:asciiTheme="minorBidi" w:hAnsiTheme="minorBidi"/>
                <w:b/>
                <w:sz w:val="40"/>
              </w:rPr>
            </w:pPr>
            <w:r w:rsidRPr="006D6C59">
              <w:rPr>
                <w:rFonts w:asciiTheme="minorBidi" w:hAnsiTheme="minorBidi"/>
                <w:b/>
                <w:sz w:val="28"/>
                <w:szCs w:val="20"/>
              </w:rPr>
              <w:t>EMERGENCY DUTY TEAM</w:t>
            </w:r>
            <w:r w:rsidRPr="006D6C59">
              <w:rPr>
                <w:rFonts w:asciiTheme="minorBidi" w:hAnsiTheme="minorBidi"/>
                <w:sz w:val="28"/>
                <w:szCs w:val="20"/>
              </w:rPr>
              <w:t xml:space="preserve"> - </w:t>
            </w:r>
            <w:r w:rsidRPr="006D6C59">
              <w:rPr>
                <w:rFonts w:asciiTheme="minorBidi" w:hAnsiTheme="minorBidi"/>
                <w:sz w:val="32"/>
                <w:szCs w:val="20"/>
              </w:rPr>
              <w:t>01454 615 165</w:t>
            </w:r>
          </w:p>
        </w:tc>
      </w:tr>
      <w:tr w:rsidR="009B0FB3" w:rsidRPr="0030403D" w14:paraId="110EC675" w14:textId="77777777" w:rsidTr="008A1F54">
        <w:trPr>
          <w:gridBefore w:val="1"/>
          <w:gridAfter w:val="1"/>
          <w:wBefore w:w="108" w:type="dxa"/>
          <w:wAfter w:w="459" w:type="dxa"/>
          <w:trHeight w:val="20"/>
        </w:trPr>
        <w:tc>
          <w:tcPr>
            <w:tcW w:w="3294" w:type="dxa"/>
            <w:shd w:val="clear" w:color="auto" w:fill="FFC000"/>
            <w:vAlign w:val="center"/>
          </w:tcPr>
          <w:p w14:paraId="23C1B869" w14:textId="77777777" w:rsidR="009B0FB3" w:rsidRPr="006D6C59" w:rsidRDefault="009B0FB3" w:rsidP="008D2D3F">
            <w:pPr>
              <w:pStyle w:val="NoSpacing"/>
              <w:ind w:left="142" w:right="33"/>
              <w:rPr>
                <w:rFonts w:asciiTheme="minorBidi" w:hAnsiTheme="minorBidi"/>
              </w:rPr>
            </w:pPr>
            <w:r w:rsidRPr="006D6C59">
              <w:rPr>
                <w:rFonts w:asciiTheme="minorBidi" w:hAnsiTheme="minorBidi"/>
              </w:rPr>
              <w:t xml:space="preserve">To make a NON-URGENT referral, contact FIRST RESPONSE using the online form </w:t>
            </w:r>
          </w:p>
        </w:tc>
        <w:tc>
          <w:tcPr>
            <w:tcW w:w="6737" w:type="dxa"/>
            <w:gridSpan w:val="4"/>
            <w:shd w:val="clear" w:color="auto" w:fill="FFC000"/>
            <w:vAlign w:val="center"/>
          </w:tcPr>
          <w:p w14:paraId="59CC4F56" w14:textId="77777777" w:rsidR="009B0FB3" w:rsidRPr="006D6C59" w:rsidRDefault="009B0FB3" w:rsidP="008D2D3F">
            <w:pPr>
              <w:spacing w:after="0"/>
              <w:ind w:left="426" w:right="283"/>
              <w:rPr>
                <w:rFonts w:asciiTheme="minorBidi" w:hAnsiTheme="minorBidi"/>
                <w:b/>
                <w:sz w:val="32"/>
                <w:szCs w:val="40"/>
              </w:rPr>
            </w:pPr>
            <w:r w:rsidRPr="006D6C59">
              <w:rPr>
                <w:rFonts w:asciiTheme="minorBidi" w:hAnsiTheme="minorBidi"/>
                <w:b/>
                <w:sz w:val="32"/>
                <w:szCs w:val="40"/>
              </w:rPr>
              <w:t>FIRST RESPONSE Online form</w:t>
            </w:r>
          </w:p>
          <w:p w14:paraId="0E0C831E" w14:textId="77777777" w:rsidR="009B0FB3" w:rsidRPr="006D6C59" w:rsidRDefault="009B0FB3" w:rsidP="008D2D3F">
            <w:pPr>
              <w:spacing w:after="0"/>
              <w:ind w:left="426" w:right="283"/>
              <w:rPr>
                <w:rFonts w:asciiTheme="minorBidi" w:hAnsiTheme="minorBidi"/>
                <w:color w:val="000000"/>
                <w:sz w:val="28"/>
                <w:szCs w:val="32"/>
              </w:rPr>
            </w:pPr>
            <w:hyperlink r:id="rId80">
              <w:r w:rsidRPr="006D6C59">
                <w:rPr>
                  <w:rFonts w:asciiTheme="minorBidi" w:hAnsiTheme="minorBidi"/>
                  <w:color w:val="0000FF"/>
                  <w:sz w:val="20"/>
                  <w:szCs w:val="32"/>
                  <w:u w:val="single"/>
                </w:rPr>
                <w:t>https://www.bristol.gov.uk/social-care-health/make-a-referral-to-first-response</w:t>
              </w:r>
            </w:hyperlink>
          </w:p>
        </w:tc>
      </w:tr>
      <w:tr w:rsidR="009B0FB3" w:rsidRPr="0030403D" w14:paraId="59F1467F" w14:textId="77777777" w:rsidTr="008A1F54">
        <w:trPr>
          <w:gridBefore w:val="1"/>
          <w:gridAfter w:val="1"/>
          <w:wBefore w:w="108" w:type="dxa"/>
          <w:wAfter w:w="459" w:type="dxa"/>
          <w:trHeight w:val="20"/>
        </w:trPr>
        <w:tc>
          <w:tcPr>
            <w:tcW w:w="3294" w:type="dxa"/>
            <w:shd w:val="clear" w:color="auto" w:fill="FFC000"/>
            <w:vAlign w:val="center"/>
          </w:tcPr>
          <w:p w14:paraId="7EE01E96" w14:textId="77777777" w:rsidR="009B0FB3" w:rsidRPr="006D6C59" w:rsidRDefault="009B0FB3" w:rsidP="008D2D3F">
            <w:pPr>
              <w:pStyle w:val="NoSpacing"/>
              <w:ind w:left="142" w:right="33"/>
              <w:rPr>
                <w:rFonts w:asciiTheme="minorBidi" w:hAnsiTheme="minorBidi"/>
              </w:rPr>
            </w:pPr>
            <w:r w:rsidRPr="006D6C59">
              <w:rPr>
                <w:rFonts w:asciiTheme="minorBidi" w:hAnsiTheme="minorBidi"/>
              </w:rPr>
              <w:t>To raise concerns and ask for advice about radicalisation (also contact First Response).</w:t>
            </w:r>
          </w:p>
        </w:tc>
        <w:tc>
          <w:tcPr>
            <w:tcW w:w="6737" w:type="dxa"/>
            <w:gridSpan w:val="4"/>
            <w:shd w:val="clear" w:color="auto" w:fill="FFC000"/>
            <w:vAlign w:val="center"/>
          </w:tcPr>
          <w:p w14:paraId="77026783" w14:textId="77777777" w:rsidR="009B0FB3" w:rsidRPr="006D6C59" w:rsidRDefault="009B0FB3" w:rsidP="008D2D3F">
            <w:pPr>
              <w:spacing w:after="0"/>
              <w:ind w:left="426" w:right="283"/>
              <w:rPr>
                <w:rFonts w:asciiTheme="minorBidi" w:hAnsiTheme="minorBidi"/>
                <w:sz w:val="28"/>
                <w:szCs w:val="28"/>
              </w:rPr>
            </w:pPr>
            <w:r w:rsidRPr="006D6C59">
              <w:rPr>
                <w:rFonts w:asciiTheme="minorBidi" w:hAnsiTheme="minorBidi"/>
                <w:b/>
                <w:sz w:val="28"/>
                <w:szCs w:val="52"/>
              </w:rPr>
              <w:t xml:space="preserve">PREVENT DUTY - </w:t>
            </w:r>
            <w:r w:rsidRPr="006D6C59">
              <w:rPr>
                <w:rFonts w:asciiTheme="minorBidi" w:hAnsiTheme="minorBidi"/>
                <w:sz w:val="32"/>
                <w:szCs w:val="28"/>
              </w:rPr>
              <w:t>01278 647466</w:t>
            </w:r>
          </w:p>
          <w:p w14:paraId="3249F2B8" w14:textId="77777777" w:rsidR="009B0FB3" w:rsidRPr="006D6C59" w:rsidRDefault="009B0FB3" w:rsidP="008D2D3F">
            <w:pPr>
              <w:spacing w:after="0"/>
              <w:ind w:left="426" w:right="283"/>
              <w:rPr>
                <w:rFonts w:asciiTheme="minorBidi" w:hAnsiTheme="minorBidi"/>
                <w:sz w:val="28"/>
              </w:rPr>
            </w:pPr>
            <w:r w:rsidRPr="006D6C59">
              <w:rPr>
                <w:rFonts w:asciiTheme="minorBidi" w:hAnsiTheme="minorBidi"/>
                <w:color w:val="1F497D"/>
                <w:sz w:val="24"/>
                <w:szCs w:val="32"/>
              </w:rPr>
              <w:t xml:space="preserve"> </w:t>
            </w:r>
            <w:hyperlink r:id="rId81">
              <w:r w:rsidRPr="006D6C59">
                <w:rPr>
                  <w:rFonts w:asciiTheme="minorBidi" w:hAnsiTheme="minorBidi"/>
                  <w:color w:val="0000FF"/>
                  <w:sz w:val="24"/>
                  <w:szCs w:val="32"/>
                  <w:u w:val="single"/>
                </w:rPr>
                <w:t>PreventSW@avonandsomerset.police.uk</w:t>
              </w:r>
            </w:hyperlink>
          </w:p>
        </w:tc>
      </w:tr>
      <w:tr w:rsidR="009B0FB3" w:rsidRPr="0030403D" w14:paraId="25E6C4DE" w14:textId="77777777" w:rsidTr="008A1F54">
        <w:trPr>
          <w:gridBefore w:val="1"/>
          <w:gridAfter w:val="1"/>
          <w:wBefore w:w="108" w:type="dxa"/>
          <w:wAfter w:w="459" w:type="dxa"/>
          <w:trHeight w:val="20"/>
        </w:trPr>
        <w:tc>
          <w:tcPr>
            <w:tcW w:w="3294" w:type="dxa"/>
            <w:tcBorders>
              <w:bottom w:val="single" w:sz="24" w:space="0" w:color="000000"/>
            </w:tcBorders>
            <w:shd w:val="clear" w:color="auto" w:fill="FFC000"/>
            <w:vAlign w:val="center"/>
          </w:tcPr>
          <w:p w14:paraId="182A652F" w14:textId="77777777" w:rsidR="009B0FB3" w:rsidRPr="006D6C59" w:rsidRDefault="009B0FB3" w:rsidP="008D2D3F">
            <w:pPr>
              <w:pStyle w:val="NoSpacing"/>
              <w:ind w:left="142" w:right="33"/>
              <w:rPr>
                <w:rFonts w:asciiTheme="minorBidi" w:hAnsiTheme="minorBidi"/>
              </w:rPr>
            </w:pPr>
            <w:r w:rsidRPr="006D6C59">
              <w:rPr>
                <w:rFonts w:asciiTheme="minorBidi" w:hAnsiTheme="minorBidi"/>
              </w:rPr>
              <w:t>To liaise with the specialist Safeguarding Police unit</w:t>
            </w:r>
          </w:p>
        </w:tc>
        <w:tc>
          <w:tcPr>
            <w:tcW w:w="6737" w:type="dxa"/>
            <w:gridSpan w:val="4"/>
            <w:tcBorders>
              <w:bottom w:val="single" w:sz="24" w:space="0" w:color="000000"/>
            </w:tcBorders>
            <w:shd w:val="clear" w:color="auto" w:fill="FFC000"/>
            <w:vAlign w:val="center"/>
          </w:tcPr>
          <w:p w14:paraId="2D7876E5" w14:textId="77777777" w:rsidR="009B0FB3" w:rsidRPr="006D6C59" w:rsidRDefault="009B0FB3" w:rsidP="008D2D3F">
            <w:pPr>
              <w:pStyle w:val="NoSpacing"/>
              <w:ind w:left="426" w:right="283"/>
              <w:rPr>
                <w:rFonts w:asciiTheme="minorBidi" w:hAnsiTheme="minorBidi"/>
                <w:sz w:val="32"/>
                <w:szCs w:val="32"/>
              </w:rPr>
            </w:pPr>
            <w:r w:rsidRPr="006D6C59">
              <w:rPr>
                <w:rFonts w:asciiTheme="minorBidi" w:hAnsiTheme="minorBidi"/>
                <w:b/>
                <w:sz w:val="32"/>
                <w:szCs w:val="32"/>
              </w:rPr>
              <w:t xml:space="preserve">Lighthouse Safeguarding Unit </w:t>
            </w:r>
            <w:r w:rsidRPr="006D6C59">
              <w:rPr>
                <w:rFonts w:asciiTheme="minorBidi" w:hAnsiTheme="minorBidi"/>
                <w:b/>
                <w:sz w:val="20"/>
                <w:szCs w:val="20"/>
              </w:rPr>
              <w:t xml:space="preserve">(Avon and Somerset police) </w:t>
            </w:r>
            <w:r w:rsidRPr="006D6C59">
              <w:rPr>
                <w:rFonts w:asciiTheme="minorBidi" w:hAnsiTheme="minorBidi"/>
                <w:sz w:val="32"/>
                <w:szCs w:val="32"/>
              </w:rPr>
              <w:t>01278 649228</w:t>
            </w:r>
          </w:p>
          <w:p w14:paraId="0175F93A" w14:textId="77777777" w:rsidR="009B0FB3" w:rsidRPr="006D6C59" w:rsidRDefault="009B0FB3" w:rsidP="008D2D3F">
            <w:pPr>
              <w:pStyle w:val="NoSpacing"/>
              <w:ind w:left="426" w:right="283"/>
              <w:rPr>
                <w:rFonts w:asciiTheme="minorBidi" w:hAnsiTheme="minorBidi"/>
                <w:sz w:val="24"/>
                <w:szCs w:val="24"/>
              </w:rPr>
            </w:pPr>
            <w:hyperlink r:id="rId82" w:history="1">
              <w:r w:rsidRPr="006D6C59">
                <w:rPr>
                  <w:rStyle w:val="Hyperlink"/>
                  <w:rFonts w:asciiTheme="minorBidi" w:hAnsiTheme="minorBidi"/>
                  <w:sz w:val="24"/>
                  <w:szCs w:val="24"/>
                </w:rPr>
                <w:t>LighthouseBristol@avonandsomerset.police.uk</w:t>
              </w:r>
            </w:hyperlink>
          </w:p>
        </w:tc>
      </w:tr>
      <w:tr w:rsidR="009B0FB3" w:rsidRPr="0030403D" w14:paraId="3F7B9F85" w14:textId="77777777" w:rsidTr="008A1F54">
        <w:trPr>
          <w:gridBefore w:val="1"/>
          <w:gridAfter w:val="1"/>
          <w:wBefore w:w="108" w:type="dxa"/>
          <w:wAfter w:w="459" w:type="dxa"/>
          <w:trHeight w:val="20"/>
        </w:trPr>
        <w:tc>
          <w:tcPr>
            <w:tcW w:w="3294" w:type="dxa"/>
            <w:tcBorders>
              <w:bottom w:val="single" w:sz="24" w:space="0" w:color="000000"/>
            </w:tcBorders>
            <w:shd w:val="clear" w:color="auto" w:fill="9BBB59"/>
            <w:vAlign w:val="center"/>
          </w:tcPr>
          <w:p w14:paraId="211B453B" w14:textId="77777777" w:rsidR="009B0FB3" w:rsidRPr="006D6C59" w:rsidRDefault="009B0FB3" w:rsidP="008D2D3F">
            <w:pPr>
              <w:spacing w:after="0"/>
              <w:ind w:left="142" w:right="33"/>
              <w:rPr>
                <w:rFonts w:asciiTheme="minorBidi" w:hAnsiTheme="minorBidi"/>
                <w:b/>
                <w:sz w:val="32"/>
                <w:szCs w:val="32"/>
              </w:rPr>
            </w:pPr>
            <w:r w:rsidRPr="006D6C59">
              <w:rPr>
                <w:rFonts w:asciiTheme="minorBidi" w:hAnsiTheme="minorBidi"/>
              </w:rPr>
              <w:t>For advice and guidance about whether to make a referral</w:t>
            </w:r>
          </w:p>
        </w:tc>
        <w:tc>
          <w:tcPr>
            <w:tcW w:w="6737" w:type="dxa"/>
            <w:gridSpan w:val="4"/>
            <w:tcBorders>
              <w:bottom w:val="single" w:sz="24" w:space="0" w:color="000000"/>
            </w:tcBorders>
            <w:shd w:val="clear" w:color="auto" w:fill="9BBB59"/>
            <w:vAlign w:val="center"/>
          </w:tcPr>
          <w:p w14:paraId="2E3B997A" w14:textId="5037DF1B" w:rsidR="009B0FB3" w:rsidRPr="006D6C59" w:rsidRDefault="009B0FB3" w:rsidP="008D2D3F">
            <w:pPr>
              <w:spacing w:after="0"/>
              <w:ind w:left="426" w:right="283"/>
              <w:rPr>
                <w:rFonts w:asciiTheme="minorBidi" w:hAnsiTheme="minorBidi"/>
                <w:sz w:val="32"/>
              </w:rPr>
            </w:pPr>
            <w:r w:rsidRPr="006D6C59">
              <w:rPr>
                <w:rFonts w:asciiTheme="minorBidi" w:hAnsiTheme="minorBidi"/>
                <w:b/>
                <w:sz w:val="32"/>
                <w:szCs w:val="32"/>
              </w:rPr>
              <w:t xml:space="preserve">Families in Focus (Targeted Support) </w:t>
            </w:r>
          </w:p>
        </w:tc>
      </w:tr>
      <w:tr w:rsidR="009B0FB3" w:rsidRPr="0030403D" w14:paraId="447D5F22" w14:textId="77777777" w:rsidTr="008A1F54">
        <w:trPr>
          <w:gridBefore w:val="1"/>
          <w:gridAfter w:val="1"/>
          <w:wBefore w:w="108" w:type="dxa"/>
          <w:wAfter w:w="459" w:type="dxa"/>
          <w:trHeight w:val="20"/>
        </w:trPr>
        <w:tc>
          <w:tcPr>
            <w:tcW w:w="3294" w:type="dxa"/>
            <w:tcBorders>
              <w:bottom w:val="single" w:sz="24" w:space="0" w:color="000000"/>
            </w:tcBorders>
            <w:shd w:val="clear" w:color="auto" w:fill="9BBB59"/>
            <w:vAlign w:val="center"/>
          </w:tcPr>
          <w:p w14:paraId="04A38A5F" w14:textId="77777777" w:rsidR="009B0FB3" w:rsidRPr="006D6C59" w:rsidRDefault="009B0FB3" w:rsidP="008D2D3F">
            <w:pPr>
              <w:pStyle w:val="NoSpacing"/>
              <w:ind w:left="426" w:right="283"/>
              <w:jc w:val="center"/>
              <w:rPr>
                <w:rFonts w:asciiTheme="minorBidi" w:hAnsiTheme="minorBidi"/>
                <w:b/>
              </w:rPr>
            </w:pPr>
            <w:r w:rsidRPr="006D6C59">
              <w:rPr>
                <w:rFonts w:asciiTheme="minorBidi" w:hAnsiTheme="minorBidi"/>
                <w:b/>
                <w:sz w:val="24"/>
              </w:rPr>
              <w:t>South</w:t>
            </w:r>
          </w:p>
          <w:p w14:paraId="1100209A" w14:textId="77777777" w:rsidR="009B0FB3" w:rsidRPr="006D6C59" w:rsidRDefault="009B0FB3" w:rsidP="008D2D3F">
            <w:pPr>
              <w:pStyle w:val="NoSpacing"/>
              <w:ind w:left="426" w:right="283"/>
              <w:jc w:val="center"/>
              <w:rPr>
                <w:rFonts w:asciiTheme="minorBidi" w:hAnsiTheme="minorBidi"/>
              </w:rPr>
            </w:pPr>
            <w:r w:rsidRPr="006D6C59">
              <w:rPr>
                <w:rFonts w:asciiTheme="minorBidi" w:hAnsiTheme="minorBidi"/>
                <w:szCs w:val="36"/>
              </w:rPr>
              <w:t>0117 9037770</w:t>
            </w:r>
          </w:p>
        </w:tc>
        <w:tc>
          <w:tcPr>
            <w:tcW w:w="3298" w:type="dxa"/>
            <w:gridSpan w:val="2"/>
            <w:tcBorders>
              <w:bottom w:val="single" w:sz="24" w:space="0" w:color="000000"/>
            </w:tcBorders>
            <w:shd w:val="clear" w:color="auto" w:fill="9BBB59"/>
            <w:vAlign w:val="center"/>
          </w:tcPr>
          <w:p w14:paraId="4CEF6F5D" w14:textId="77777777" w:rsidR="009B0FB3" w:rsidRPr="006D6C59" w:rsidRDefault="009B0FB3" w:rsidP="008D2D3F">
            <w:pPr>
              <w:pStyle w:val="NoSpacing"/>
              <w:ind w:left="426" w:right="283"/>
              <w:jc w:val="center"/>
              <w:rPr>
                <w:rFonts w:asciiTheme="minorBidi" w:hAnsiTheme="minorBidi"/>
                <w:b/>
              </w:rPr>
            </w:pPr>
            <w:r w:rsidRPr="006D6C59">
              <w:rPr>
                <w:rFonts w:asciiTheme="minorBidi" w:hAnsiTheme="minorBidi"/>
                <w:b/>
              </w:rPr>
              <w:t>East Central</w:t>
            </w:r>
          </w:p>
          <w:p w14:paraId="18901E33" w14:textId="77777777" w:rsidR="009B0FB3" w:rsidRPr="006D6C59" w:rsidRDefault="009B0FB3" w:rsidP="008D2D3F">
            <w:pPr>
              <w:pStyle w:val="NoSpacing"/>
              <w:ind w:left="426" w:right="283"/>
              <w:jc w:val="center"/>
              <w:rPr>
                <w:rFonts w:asciiTheme="minorBidi" w:hAnsiTheme="minorBidi"/>
              </w:rPr>
            </w:pPr>
            <w:r w:rsidRPr="006D6C59">
              <w:rPr>
                <w:rFonts w:asciiTheme="minorBidi" w:hAnsiTheme="minorBidi"/>
                <w:szCs w:val="36"/>
              </w:rPr>
              <w:t>0117 3576460</w:t>
            </w:r>
          </w:p>
        </w:tc>
        <w:tc>
          <w:tcPr>
            <w:tcW w:w="3439" w:type="dxa"/>
            <w:gridSpan w:val="2"/>
            <w:tcBorders>
              <w:bottom w:val="single" w:sz="24" w:space="0" w:color="000000"/>
            </w:tcBorders>
            <w:shd w:val="clear" w:color="auto" w:fill="9BBB59"/>
            <w:vAlign w:val="center"/>
          </w:tcPr>
          <w:p w14:paraId="6BE35514" w14:textId="77777777" w:rsidR="009B0FB3" w:rsidRPr="006D6C59" w:rsidRDefault="009B0FB3" w:rsidP="008D2D3F">
            <w:pPr>
              <w:pStyle w:val="NoSpacing"/>
              <w:ind w:left="426" w:right="283"/>
              <w:jc w:val="center"/>
              <w:rPr>
                <w:rFonts w:asciiTheme="minorBidi" w:hAnsiTheme="minorBidi"/>
                <w:b/>
              </w:rPr>
            </w:pPr>
            <w:r w:rsidRPr="006D6C59">
              <w:rPr>
                <w:rFonts w:asciiTheme="minorBidi" w:hAnsiTheme="minorBidi"/>
                <w:b/>
              </w:rPr>
              <w:t>North</w:t>
            </w:r>
          </w:p>
          <w:p w14:paraId="0B43D635" w14:textId="77777777" w:rsidR="009B0FB3" w:rsidRPr="006D6C59" w:rsidRDefault="009B0FB3" w:rsidP="008D2D3F">
            <w:pPr>
              <w:pStyle w:val="NoSpacing"/>
              <w:ind w:left="426" w:right="283"/>
              <w:jc w:val="center"/>
              <w:rPr>
                <w:rFonts w:asciiTheme="minorBidi" w:hAnsiTheme="minorBidi"/>
              </w:rPr>
            </w:pPr>
            <w:r w:rsidRPr="006D6C59">
              <w:rPr>
                <w:rFonts w:asciiTheme="minorBidi" w:hAnsiTheme="minorBidi"/>
                <w:szCs w:val="36"/>
              </w:rPr>
              <w:t>0117 3521499</w:t>
            </w:r>
          </w:p>
        </w:tc>
      </w:tr>
      <w:tr w:rsidR="009B0FB3" w:rsidRPr="0030403D" w14:paraId="27943786" w14:textId="77777777" w:rsidTr="009B0FB3">
        <w:trPr>
          <w:gridBefore w:val="1"/>
          <w:gridAfter w:val="1"/>
          <w:wBefore w:w="108" w:type="dxa"/>
          <w:wAfter w:w="459" w:type="dxa"/>
          <w:trHeight w:val="20"/>
        </w:trPr>
        <w:tc>
          <w:tcPr>
            <w:tcW w:w="10031" w:type="dxa"/>
            <w:gridSpan w:val="5"/>
            <w:tcBorders>
              <w:left w:val="nil"/>
              <w:right w:val="nil"/>
            </w:tcBorders>
            <w:shd w:val="clear" w:color="auto" w:fill="FFFFFF"/>
            <w:vAlign w:val="center"/>
          </w:tcPr>
          <w:p w14:paraId="517C45F2" w14:textId="77777777" w:rsidR="009B0FB3" w:rsidRPr="006D6C59" w:rsidRDefault="009B0FB3" w:rsidP="008D2D3F">
            <w:pPr>
              <w:spacing w:after="0"/>
              <w:ind w:left="426" w:right="283"/>
              <w:rPr>
                <w:rFonts w:asciiTheme="minorBidi" w:eastAsia="Arial Rounded" w:hAnsiTheme="minorBidi"/>
                <w:b/>
                <w:sz w:val="24"/>
                <w:szCs w:val="28"/>
              </w:rPr>
            </w:pPr>
            <w:r w:rsidRPr="006D6C59">
              <w:rPr>
                <w:rFonts w:asciiTheme="minorBidi" w:eastAsia="Arial Rounded" w:hAnsiTheme="minorBidi"/>
                <w:b/>
                <w:sz w:val="24"/>
                <w:szCs w:val="28"/>
              </w:rPr>
              <w:t>If you have concerns about a professional working with a child…</w:t>
            </w:r>
          </w:p>
        </w:tc>
      </w:tr>
      <w:tr w:rsidR="009B0FB3" w:rsidRPr="0030403D" w14:paraId="0F5861AB" w14:textId="77777777" w:rsidTr="008A1F54">
        <w:trPr>
          <w:gridBefore w:val="1"/>
          <w:gridAfter w:val="1"/>
          <w:wBefore w:w="108" w:type="dxa"/>
          <w:wAfter w:w="459" w:type="dxa"/>
          <w:trHeight w:val="1422"/>
        </w:trPr>
        <w:tc>
          <w:tcPr>
            <w:tcW w:w="3294" w:type="dxa"/>
            <w:tcBorders>
              <w:bottom w:val="single" w:sz="24" w:space="0" w:color="000000"/>
            </w:tcBorders>
            <w:shd w:val="clear" w:color="auto" w:fill="FFC000"/>
            <w:vAlign w:val="center"/>
          </w:tcPr>
          <w:p w14:paraId="7C22C4A7" w14:textId="77777777" w:rsidR="009B0FB3" w:rsidRPr="006D6C59" w:rsidRDefault="009B0FB3" w:rsidP="008D2D3F">
            <w:pPr>
              <w:ind w:left="142" w:right="283"/>
              <w:rPr>
                <w:rFonts w:asciiTheme="minorBidi" w:eastAsia="Arial Rounded" w:hAnsiTheme="minorBidi"/>
                <w:sz w:val="20"/>
                <w:szCs w:val="20"/>
              </w:rPr>
            </w:pPr>
            <w:r w:rsidRPr="006D6C59">
              <w:rPr>
                <w:rFonts w:asciiTheme="minorBidi" w:eastAsia="Arial Rounded" w:hAnsiTheme="minorBidi"/>
                <w:sz w:val="20"/>
                <w:szCs w:val="20"/>
              </w:rPr>
              <w:t>To raise concerns and ask for guidance in relation to the conduct of someone who works with children</w:t>
            </w:r>
          </w:p>
        </w:tc>
        <w:tc>
          <w:tcPr>
            <w:tcW w:w="6737" w:type="dxa"/>
            <w:gridSpan w:val="4"/>
            <w:tcBorders>
              <w:bottom w:val="single" w:sz="24" w:space="0" w:color="000000"/>
            </w:tcBorders>
            <w:shd w:val="clear" w:color="auto" w:fill="FFC000"/>
            <w:vAlign w:val="center"/>
          </w:tcPr>
          <w:p w14:paraId="5CDF249D" w14:textId="77777777" w:rsidR="009B0FB3" w:rsidRPr="006D6C59" w:rsidRDefault="009B0FB3" w:rsidP="008D2D3F">
            <w:pPr>
              <w:pStyle w:val="NoSpacing"/>
              <w:ind w:left="142"/>
              <w:rPr>
                <w:rStyle w:val="Hyperlink"/>
                <w:rFonts w:asciiTheme="minorBidi" w:hAnsiTheme="minorBidi"/>
                <w:b/>
                <w:sz w:val="32"/>
              </w:rPr>
            </w:pPr>
            <w:r w:rsidRPr="006D6C59">
              <w:rPr>
                <w:rFonts w:asciiTheme="minorBidi" w:hAnsiTheme="minorBidi"/>
                <w:b/>
                <w:sz w:val="32"/>
              </w:rPr>
              <w:fldChar w:fldCharType="begin"/>
            </w:r>
            <w:r w:rsidRPr="006D6C59">
              <w:rPr>
                <w:rFonts w:asciiTheme="minorBidi" w:hAnsiTheme="minorBidi"/>
                <w:b/>
                <w:sz w:val="32"/>
              </w:rPr>
              <w:instrText xml:space="preserve"> HYPERLINK "https://bristolsafeguarding.org/children/lado-concerns-about-professionals/" </w:instrText>
            </w:r>
            <w:r w:rsidRPr="006D6C59">
              <w:rPr>
                <w:rFonts w:asciiTheme="minorBidi" w:hAnsiTheme="minorBidi"/>
                <w:b/>
                <w:sz w:val="32"/>
              </w:rPr>
            </w:r>
            <w:r w:rsidRPr="006D6C59">
              <w:rPr>
                <w:rFonts w:asciiTheme="minorBidi" w:hAnsiTheme="minorBidi"/>
                <w:b/>
                <w:sz w:val="32"/>
              </w:rPr>
              <w:fldChar w:fldCharType="separate"/>
            </w:r>
            <w:r w:rsidRPr="006D6C59">
              <w:rPr>
                <w:rStyle w:val="Hyperlink"/>
                <w:rFonts w:asciiTheme="minorBidi" w:hAnsiTheme="minorBidi"/>
                <w:b/>
                <w:sz w:val="32"/>
              </w:rPr>
              <w:t>Local Authority Designated Officer - (LADO)</w:t>
            </w:r>
          </w:p>
          <w:p w14:paraId="778C953D" w14:textId="77777777" w:rsidR="009B0FB3" w:rsidRPr="006D6C59" w:rsidRDefault="009B0FB3" w:rsidP="008D2D3F">
            <w:pPr>
              <w:pStyle w:val="NoSpacing"/>
              <w:ind w:left="142"/>
              <w:rPr>
                <w:rFonts w:asciiTheme="minorBidi" w:hAnsiTheme="minorBidi"/>
                <w:sz w:val="26"/>
                <w:szCs w:val="28"/>
              </w:rPr>
            </w:pPr>
            <w:r w:rsidRPr="006D6C59">
              <w:rPr>
                <w:rFonts w:asciiTheme="minorBidi" w:hAnsiTheme="minorBidi"/>
                <w:b/>
                <w:sz w:val="32"/>
              </w:rPr>
              <w:fldChar w:fldCharType="end"/>
            </w:r>
            <w:r w:rsidRPr="006D6C59">
              <w:rPr>
                <w:rFonts w:asciiTheme="minorBidi" w:hAnsiTheme="minorBidi"/>
                <w:szCs w:val="28"/>
              </w:rPr>
              <w:t>T</w:t>
            </w:r>
            <w:r w:rsidRPr="006D6C59">
              <w:rPr>
                <w:rFonts w:asciiTheme="minorBidi" w:hAnsiTheme="minorBidi"/>
                <w:sz w:val="26"/>
                <w:szCs w:val="28"/>
              </w:rPr>
              <w:t>: 0117 9037795</w:t>
            </w:r>
          </w:p>
          <w:p w14:paraId="67464F2D" w14:textId="77777777" w:rsidR="009B0FB3" w:rsidRPr="006D6C59" w:rsidRDefault="009B0FB3" w:rsidP="008D2D3F">
            <w:pPr>
              <w:pStyle w:val="NoSpacing"/>
              <w:ind w:left="142"/>
              <w:rPr>
                <w:rFonts w:asciiTheme="minorBidi" w:hAnsiTheme="minorBidi"/>
                <w:szCs w:val="18"/>
              </w:rPr>
            </w:pPr>
            <w:hyperlink r:id="rId83" w:history="1">
              <w:r w:rsidRPr="006D6C59">
                <w:rPr>
                  <w:rStyle w:val="Hyperlink"/>
                  <w:rFonts w:asciiTheme="minorBidi" w:hAnsiTheme="minorBidi"/>
                  <w:szCs w:val="18"/>
                </w:rPr>
                <w:t>KBSP LADO notification form</w:t>
              </w:r>
            </w:hyperlink>
          </w:p>
        </w:tc>
      </w:tr>
      <w:tr w:rsidR="009B0FB3" w:rsidRPr="0030403D" w14:paraId="33A2305E" w14:textId="77777777" w:rsidTr="009B0FB3">
        <w:trPr>
          <w:gridBefore w:val="1"/>
          <w:gridAfter w:val="1"/>
          <w:wBefore w:w="108" w:type="dxa"/>
          <w:wAfter w:w="459" w:type="dxa"/>
          <w:trHeight w:val="20"/>
        </w:trPr>
        <w:tc>
          <w:tcPr>
            <w:tcW w:w="10031" w:type="dxa"/>
            <w:gridSpan w:val="5"/>
            <w:tcBorders>
              <w:left w:val="nil"/>
              <w:right w:val="nil"/>
            </w:tcBorders>
            <w:shd w:val="clear" w:color="auto" w:fill="FFFFFF"/>
            <w:vAlign w:val="center"/>
          </w:tcPr>
          <w:p w14:paraId="54FE1CC2" w14:textId="77777777" w:rsidR="009B0FB3" w:rsidRPr="006D6C59" w:rsidRDefault="009B0FB3" w:rsidP="008D2D3F">
            <w:pPr>
              <w:spacing w:after="0" w:line="240" w:lineRule="auto"/>
              <w:ind w:left="426" w:right="283"/>
              <w:rPr>
                <w:rFonts w:asciiTheme="minorBidi" w:eastAsia="Arial Rounded" w:hAnsiTheme="minorBidi"/>
                <w:b/>
                <w:sz w:val="24"/>
                <w:szCs w:val="28"/>
              </w:rPr>
            </w:pPr>
            <w:r w:rsidRPr="006D6C59">
              <w:rPr>
                <w:rFonts w:asciiTheme="minorBidi" w:eastAsia="Arial Rounded" w:hAnsiTheme="minorBidi"/>
                <w:b/>
                <w:sz w:val="24"/>
                <w:szCs w:val="28"/>
              </w:rPr>
              <w:t>For information, advice and guidance in relation to safeguarding policy and procedures.</w:t>
            </w:r>
          </w:p>
        </w:tc>
      </w:tr>
      <w:tr w:rsidR="009B0FB3" w:rsidRPr="0030403D" w14:paraId="19C68D05" w14:textId="77777777" w:rsidTr="009B0FB3">
        <w:trPr>
          <w:gridBefore w:val="1"/>
          <w:gridAfter w:val="1"/>
          <w:wBefore w:w="108" w:type="dxa"/>
          <w:wAfter w:w="459" w:type="dxa"/>
          <w:trHeight w:val="20"/>
        </w:trPr>
        <w:tc>
          <w:tcPr>
            <w:tcW w:w="10031" w:type="dxa"/>
            <w:gridSpan w:val="5"/>
            <w:shd w:val="clear" w:color="auto" w:fill="C6D9F1"/>
            <w:vAlign w:val="center"/>
          </w:tcPr>
          <w:p w14:paraId="70266395" w14:textId="77777777" w:rsidR="009B0FB3" w:rsidRPr="006D6C59" w:rsidRDefault="009B0FB3" w:rsidP="008D2D3F">
            <w:pPr>
              <w:spacing w:after="0"/>
              <w:ind w:left="426" w:right="283"/>
              <w:jc w:val="center"/>
              <w:rPr>
                <w:rFonts w:asciiTheme="minorBidi" w:eastAsia="Arial Rounded" w:hAnsiTheme="minorBidi"/>
                <w:b/>
                <w:sz w:val="44"/>
                <w:szCs w:val="44"/>
              </w:rPr>
            </w:pPr>
            <w:hyperlink r:id="rId84" w:history="1">
              <w:r w:rsidRPr="006D6C59">
                <w:rPr>
                  <w:rStyle w:val="Hyperlink"/>
                  <w:rFonts w:asciiTheme="minorBidi" w:eastAsia="Arial Rounded" w:hAnsiTheme="minorBidi"/>
                  <w:b/>
                  <w:sz w:val="36"/>
                  <w:szCs w:val="36"/>
                </w:rPr>
                <w:t>Safeguarding in Education Team</w:t>
              </w:r>
            </w:hyperlink>
          </w:p>
          <w:p w14:paraId="0BC73861" w14:textId="77777777" w:rsidR="009B0FB3" w:rsidRPr="006D6C59" w:rsidRDefault="009B0FB3" w:rsidP="008D2D3F">
            <w:pPr>
              <w:spacing w:after="0"/>
              <w:ind w:left="426" w:right="283"/>
              <w:rPr>
                <w:rFonts w:asciiTheme="minorBidi" w:eastAsia="Arial Rounded" w:hAnsiTheme="minorBidi"/>
                <w:sz w:val="28"/>
                <w:szCs w:val="34"/>
              </w:rPr>
            </w:pPr>
            <w:r w:rsidRPr="006D6C59">
              <w:rPr>
                <w:rFonts w:asciiTheme="minorBidi" w:eastAsia="Arial Rounded" w:hAnsiTheme="minorBidi"/>
                <w:sz w:val="24"/>
                <w:szCs w:val="30"/>
              </w:rPr>
              <w:t>T: 0117 9222710</w:t>
            </w:r>
          </w:p>
          <w:p w14:paraId="74CA8E6B" w14:textId="77777777" w:rsidR="009B0FB3" w:rsidRPr="006D6C59" w:rsidRDefault="009B0FB3" w:rsidP="008D2D3F">
            <w:pPr>
              <w:spacing w:after="0"/>
              <w:ind w:left="426" w:right="283"/>
              <w:rPr>
                <w:rFonts w:asciiTheme="minorBidi" w:eastAsia="Arial Rounded" w:hAnsiTheme="minorBidi"/>
                <w:sz w:val="24"/>
                <w:szCs w:val="24"/>
              </w:rPr>
            </w:pPr>
            <w:r w:rsidRPr="006D6C59">
              <w:rPr>
                <w:rFonts w:asciiTheme="minorBidi" w:eastAsia="Arial Rounded" w:hAnsiTheme="minorBidi"/>
                <w:sz w:val="24"/>
              </w:rPr>
              <w:t>E</w:t>
            </w:r>
            <w:r w:rsidRPr="006D6C59">
              <w:rPr>
                <w:rFonts w:asciiTheme="minorBidi" w:eastAsia="Arial Rounded" w:hAnsiTheme="minorBidi"/>
                <w:sz w:val="20"/>
              </w:rPr>
              <w:t xml:space="preserve">: </w:t>
            </w:r>
            <w:hyperlink r:id="rId85" w:history="1">
              <w:r w:rsidRPr="006D6C59">
                <w:rPr>
                  <w:rStyle w:val="Hyperlink"/>
                  <w:rFonts w:asciiTheme="minorBidi" w:eastAsia="Arial Rounded" w:hAnsiTheme="minorBidi"/>
                  <w:sz w:val="24"/>
                  <w:szCs w:val="30"/>
                </w:rPr>
                <w:t>Safeguardingineducationteam@bristol.gov.uk</w:t>
              </w:r>
            </w:hyperlink>
            <w:r w:rsidRPr="006D6C59">
              <w:rPr>
                <w:rFonts w:asciiTheme="minorBidi" w:eastAsia="Arial Rounded" w:hAnsiTheme="minorBidi"/>
                <w:sz w:val="28"/>
                <w:szCs w:val="30"/>
              </w:rPr>
              <w:t xml:space="preserve"> </w:t>
            </w:r>
          </w:p>
        </w:tc>
      </w:tr>
      <w:tr w:rsidR="009B0FB3" w:rsidRPr="0030403D" w14:paraId="070BD569" w14:textId="77777777" w:rsidTr="008A1F54">
        <w:trPr>
          <w:gridBefore w:val="1"/>
          <w:gridAfter w:val="1"/>
          <w:wBefore w:w="108" w:type="dxa"/>
          <w:wAfter w:w="459" w:type="dxa"/>
          <w:trHeight w:val="20"/>
        </w:trPr>
        <w:tc>
          <w:tcPr>
            <w:tcW w:w="3294" w:type="dxa"/>
            <w:shd w:val="clear" w:color="auto" w:fill="C6D9F1"/>
            <w:vAlign w:val="center"/>
          </w:tcPr>
          <w:p w14:paraId="711CACE4" w14:textId="77777777" w:rsidR="009B0FB3" w:rsidRPr="006D6C59" w:rsidRDefault="009B0FB3" w:rsidP="008D2D3F">
            <w:pPr>
              <w:pStyle w:val="NoSpacing"/>
              <w:ind w:left="142" w:right="283"/>
              <w:jc w:val="center"/>
              <w:rPr>
                <w:rFonts w:asciiTheme="minorBidi" w:hAnsiTheme="minorBidi"/>
                <w:b/>
                <w:sz w:val="24"/>
              </w:rPr>
            </w:pPr>
            <w:r w:rsidRPr="006D6C59">
              <w:rPr>
                <w:rFonts w:asciiTheme="minorBidi" w:hAnsiTheme="minorBidi"/>
                <w:b/>
                <w:sz w:val="24"/>
              </w:rPr>
              <w:t>South  Advisor</w:t>
            </w:r>
          </w:p>
          <w:p w14:paraId="742189E1" w14:textId="77777777" w:rsidR="009B0FB3" w:rsidRPr="006D6C59" w:rsidRDefault="009B0FB3" w:rsidP="008D2D3F">
            <w:pPr>
              <w:pStyle w:val="NoSpacing"/>
              <w:ind w:left="142" w:right="283"/>
              <w:jc w:val="center"/>
              <w:rPr>
                <w:rFonts w:asciiTheme="minorBidi" w:hAnsiTheme="minorBidi"/>
              </w:rPr>
            </w:pPr>
            <w:r w:rsidRPr="006D6C59">
              <w:rPr>
                <w:rFonts w:asciiTheme="minorBidi" w:hAnsiTheme="minorBidi"/>
              </w:rPr>
              <w:t>Elisabeth Clark</w:t>
            </w:r>
          </w:p>
          <w:p w14:paraId="45B38209" w14:textId="77777777" w:rsidR="009B0FB3" w:rsidRPr="006D6C59" w:rsidRDefault="009B0FB3" w:rsidP="008D2D3F">
            <w:pPr>
              <w:pStyle w:val="NoSpacing"/>
              <w:ind w:left="142" w:right="283"/>
              <w:jc w:val="center"/>
              <w:rPr>
                <w:rFonts w:asciiTheme="minorBidi" w:hAnsiTheme="minorBidi"/>
                <w:sz w:val="18"/>
                <w:szCs w:val="18"/>
              </w:rPr>
            </w:pPr>
            <w:hyperlink r:id="rId86" w:history="1">
              <w:r w:rsidRPr="006D6C59">
                <w:rPr>
                  <w:rStyle w:val="Hyperlink"/>
                  <w:rFonts w:asciiTheme="minorBidi" w:hAnsiTheme="minorBidi"/>
                  <w:sz w:val="18"/>
                  <w:szCs w:val="18"/>
                </w:rPr>
                <w:t>Elisabeth.clark@bristol.gov.uk</w:t>
              </w:r>
            </w:hyperlink>
          </w:p>
          <w:p w14:paraId="12907282" w14:textId="77777777" w:rsidR="009B0FB3" w:rsidRPr="006D6C59" w:rsidRDefault="009B0FB3" w:rsidP="008D2D3F">
            <w:pPr>
              <w:pStyle w:val="NoSpacing"/>
              <w:ind w:left="142" w:right="283"/>
              <w:jc w:val="center"/>
              <w:rPr>
                <w:rFonts w:asciiTheme="minorBidi" w:hAnsiTheme="minorBidi"/>
                <w:sz w:val="36"/>
                <w:szCs w:val="36"/>
              </w:rPr>
            </w:pPr>
            <w:r w:rsidRPr="006D6C59">
              <w:rPr>
                <w:rFonts w:asciiTheme="minorBidi" w:hAnsiTheme="minorBidi"/>
                <w:color w:val="000000"/>
                <w:shd w:val="clear" w:color="auto" w:fill="F2F2F2" w:themeFill="background1" w:themeFillShade="F2"/>
                <w:lang w:eastAsia="en-GB"/>
              </w:rPr>
              <w:t>07824503572</w:t>
            </w:r>
          </w:p>
        </w:tc>
        <w:tc>
          <w:tcPr>
            <w:tcW w:w="3585" w:type="dxa"/>
            <w:gridSpan w:val="3"/>
            <w:shd w:val="clear" w:color="auto" w:fill="C6D9F1"/>
            <w:vAlign w:val="center"/>
          </w:tcPr>
          <w:p w14:paraId="4A859388" w14:textId="77777777" w:rsidR="009B0FB3" w:rsidRPr="006D6C59" w:rsidRDefault="009B0FB3" w:rsidP="008D2D3F">
            <w:pPr>
              <w:pStyle w:val="NoSpacing"/>
              <w:ind w:left="142" w:right="283"/>
              <w:jc w:val="center"/>
              <w:rPr>
                <w:rFonts w:asciiTheme="minorBidi" w:hAnsiTheme="minorBidi"/>
                <w:b/>
                <w:sz w:val="24"/>
              </w:rPr>
            </w:pPr>
            <w:r w:rsidRPr="006D6C59">
              <w:rPr>
                <w:rFonts w:asciiTheme="minorBidi" w:hAnsiTheme="minorBidi"/>
                <w:b/>
                <w:sz w:val="24"/>
              </w:rPr>
              <w:t>East Central Advisor</w:t>
            </w:r>
          </w:p>
          <w:p w14:paraId="0179ABFD" w14:textId="77777777" w:rsidR="009B0FB3" w:rsidRPr="006D6C59" w:rsidRDefault="009B0FB3" w:rsidP="008D2D3F">
            <w:pPr>
              <w:pStyle w:val="NoSpacing"/>
              <w:ind w:left="142" w:right="283"/>
              <w:jc w:val="center"/>
              <w:rPr>
                <w:rFonts w:asciiTheme="minorBidi" w:hAnsiTheme="minorBidi"/>
              </w:rPr>
            </w:pPr>
            <w:r w:rsidRPr="006D6C59">
              <w:rPr>
                <w:rFonts w:asciiTheme="minorBidi" w:hAnsiTheme="minorBidi"/>
              </w:rPr>
              <w:t>Jess Curtis</w:t>
            </w:r>
          </w:p>
          <w:p w14:paraId="33C7CBBF" w14:textId="77777777" w:rsidR="009B0FB3" w:rsidRPr="006D6C59" w:rsidRDefault="009B0FB3" w:rsidP="008D2D3F">
            <w:pPr>
              <w:pStyle w:val="NoSpacing"/>
              <w:ind w:left="142" w:right="283"/>
              <w:jc w:val="center"/>
              <w:rPr>
                <w:rFonts w:asciiTheme="minorBidi" w:hAnsiTheme="minorBidi"/>
                <w:color w:val="0000FF"/>
                <w:sz w:val="18"/>
                <w:szCs w:val="18"/>
                <w:u w:val="single"/>
              </w:rPr>
            </w:pPr>
            <w:hyperlink r:id="rId87" w:history="1">
              <w:r w:rsidRPr="006D6C59">
                <w:rPr>
                  <w:rStyle w:val="Hyperlink"/>
                  <w:rFonts w:asciiTheme="minorBidi" w:hAnsiTheme="minorBidi"/>
                  <w:sz w:val="18"/>
                  <w:szCs w:val="18"/>
                </w:rPr>
                <w:t>jessica.curtis@bristol.gov.uk</w:t>
              </w:r>
            </w:hyperlink>
          </w:p>
          <w:p w14:paraId="12E03921" w14:textId="77777777" w:rsidR="009B0FB3" w:rsidRPr="006D6C59" w:rsidRDefault="009B0FB3" w:rsidP="008D2D3F">
            <w:pPr>
              <w:pStyle w:val="NoSpacing"/>
              <w:ind w:left="142" w:right="283"/>
              <w:jc w:val="center"/>
              <w:rPr>
                <w:rFonts w:asciiTheme="minorBidi" w:hAnsiTheme="minorBidi"/>
                <w:sz w:val="36"/>
                <w:szCs w:val="36"/>
              </w:rPr>
            </w:pPr>
            <w:r w:rsidRPr="006D6C59">
              <w:rPr>
                <w:rFonts w:asciiTheme="minorBidi" w:hAnsiTheme="minorBidi"/>
                <w:color w:val="212529"/>
                <w:shd w:val="clear" w:color="auto" w:fill="FFFFFF"/>
              </w:rPr>
              <w:t>07788363338</w:t>
            </w:r>
          </w:p>
        </w:tc>
        <w:tc>
          <w:tcPr>
            <w:tcW w:w="3152" w:type="dxa"/>
            <w:shd w:val="clear" w:color="auto" w:fill="C6D9F1"/>
            <w:vAlign w:val="center"/>
          </w:tcPr>
          <w:p w14:paraId="3EFC64B1" w14:textId="77777777" w:rsidR="009B0FB3" w:rsidRPr="006D6C59" w:rsidRDefault="009B0FB3" w:rsidP="008D2D3F">
            <w:pPr>
              <w:pStyle w:val="NoSpacing"/>
              <w:ind w:left="142" w:right="283"/>
              <w:jc w:val="center"/>
              <w:rPr>
                <w:rFonts w:asciiTheme="minorBidi" w:hAnsiTheme="minorBidi"/>
                <w:b/>
                <w:sz w:val="24"/>
              </w:rPr>
            </w:pPr>
            <w:r w:rsidRPr="006D6C59">
              <w:rPr>
                <w:rFonts w:asciiTheme="minorBidi" w:hAnsiTheme="minorBidi"/>
                <w:b/>
                <w:sz w:val="24"/>
              </w:rPr>
              <w:t>North Advisor</w:t>
            </w:r>
          </w:p>
          <w:p w14:paraId="73AFB73F" w14:textId="77777777" w:rsidR="009B0FB3" w:rsidRPr="006D6C59" w:rsidRDefault="009B0FB3" w:rsidP="008D2D3F">
            <w:pPr>
              <w:pStyle w:val="NoSpacing"/>
              <w:ind w:left="142" w:right="283"/>
              <w:jc w:val="center"/>
              <w:rPr>
                <w:rFonts w:asciiTheme="minorBidi" w:hAnsiTheme="minorBidi"/>
              </w:rPr>
            </w:pPr>
            <w:r w:rsidRPr="006D6C59">
              <w:rPr>
                <w:rFonts w:asciiTheme="minorBidi" w:hAnsiTheme="minorBidi"/>
              </w:rPr>
              <w:t>Sarah Wooding</w:t>
            </w:r>
          </w:p>
          <w:p w14:paraId="3715E56C" w14:textId="77777777" w:rsidR="009B0FB3" w:rsidRPr="006D6C59" w:rsidRDefault="009B0FB3" w:rsidP="008D2D3F">
            <w:pPr>
              <w:pStyle w:val="NoSpacing"/>
              <w:ind w:left="142" w:right="283"/>
              <w:jc w:val="center"/>
              <w:rPr>
                <w:rFonts w:asciiTheme="minorBidi" w:hAnsiTheme="minorBidi"/>
                <w:color w:val="0000FF"/>
                <w:sz w:val="18"/>
                <w:szCs w:val="18"/>
                <w:u w:val="single"/>
              </w:rPr>
            </w:pPr>
            <w:hyperlink r:id="rId88" w:history="1">
              <w:r w:rsidRPr="006D6C59">
                <w:rPr>
                  <w:rStyle w:val="Hyperlink"/>
                  <w:rFonts w:asciiTheme="minorBidi" w:hAnsiTheme="minorBidi"/>
                  <w:sz w:val="18"/>
                  <w:szCs w:val="18"/>
                </w:rPr>
                <w:t>sarah.wooding@bristol.gov.uk</w:t>
              </w:r>
            </w:hyperlink>
          </w:p>
          <w:p w14:paraId="5E0F2BB0" w14:textId="77777777" w:rsidR="009B0FB3" w:rsidRPr="006D6C59" w:rsidRDefault="009B0FB3" w:rsidP="008D2D3F">
            <w:pPr>
              <w:pStyle w:val="NoSpacing"/>
              <w:ind w:left="142" w:right="283"/>
              <w:jc w:val="center"/>
              <w:rPr>
                <w:rFonts w:asciiTheme="minorBidi" w:hAnsiTheme="minorBidi"/>
                <w:sz w:val="36"/>
                <w:szCs w:val="36"/>
              </w:rPr>
            </w:pPr>
            <w:r w:rsidRPr="006D6C59">
              <w:rPr>
                <w:rFonts w:asciiTheme="minorBidi" w:hAnsiTheme="minorBidi"/>
                <w:color w:val="212529"/>
                <w:shd w:val="clear" w:color="auto" w:fill="FFFFFF"/>
              </w:rPr>
              <w:t>07785475173</w:t>
            </w:r>
          </w:p>
        </w:tc>
      </w:tr>
      <w:tr w:rsidR="009B0FB3" w:rsidRPr="0030403D" w14:paraId="1F527E8F" w14:textId="77777777" w:rsidTr="008A1F54">
        <w:trPr>
          <w:gridBefore w:val="1"/>
          <w:gridAfter w:val="1"/>
          <w:wBefore w:w="108" w:type="dxa"/>
          <w:wAfter w:w="459" w:type="dxa"/>
          <w:trHeight w:val="1222"/>
        </w:trPr>
        <w:tc>
          <w:tcPr>
            <w:tcW w:w="3294" w:type="dxa"/>
            <w:tcBorders>
              <w:top w:val="single" w:sz="24" w:space="0" w:color="000000"/>
              <w:left w:val="single" w:sz="24" w:space="0" w:color="000000"/>
              <w:bottom w:val="single" w:sz="24" w:space="0" w:color="000000"/>
              <w:right w:val="single" w:sz="24" w:space="0" w:color="000000"/>
            </w:tcBorders>
            <w:vAlign w:val="center"/>
          </w:tcPr>
          <w:p w14:paraId="6C06C1C8" w14:textId="77777777" w:rsidR="009B0FB3" w:rsidRPr="006D6C59" w:rsidRDefault="009B0FB3" w:rsidP="008D2D3F">
            <w:pPr>
              <w:pStyle w:val="NoSpacing"/>
              <w:rPr>
                <w:rFonts w:asciiTheme="minorBidi" w:hAnsiTheme="minorBidi"/>
                <w:sz w:val="24"/>
              </w:rPr>
            </w:pPr>
            <w:r w:rsidRPr="006D6C59">
              <w:rPr>
                <w:rFonts w:asciiTheme="minorBidi" w:hAnsiTheme="minorBidi"/>
                <w:sz w:val="24"/>
              </w:rPr>
              <w:lastRenderedPageBreak/>
              <w:t>Child sexual exploitation &amp; child criminal exploitation</w:t>
            </w:r>
          </w:p>
        </w:tc>
        <w:tc>
          <w:tcPr>
            <w:tcW w:w="6737" w:type="dxa"/>
            <w:gridSpan w:val="4"/>
            <w:tcBorders>
              <w:top w:val="single" w:sz="24" w:space="0" w:color="000000"/>
              <w:left w:val="single" w:sz="24" w:space="0" w:color="000000"/>
              <w:bottom w:val="single" w:sz="24" w:space="0" w:color="000000"/>
              <w:right w:val="single" w:sz="24" w:space="0" w:color="000000"/>
            </w:tcBorders>
            <w:vAlign w:val="center"/>
          </w:tcPr>
          <w:p w14:paraId="5A450F0A" w14:textId="77777777" w:rsidR="009B0FB3" w:rsidRPr="006D6C59" w:rsidRDefault="009B0FB3" w:rsidP="008D2D3F">
            <w:pPr>
              <w:spacing w:after="0"/>
              <w:ind w:left="426" w:right="283"/>
              <w:rPr>
                <w:rFonts w:asciiTheme="minorBidi" w:eastAsia="Arial Rounded" w:hAnsiTheme="minorBidi"/>
                <w:b/>
                <w:sz w:val="28"/>
                <w:szCs w:val="36"/>
              </w:rPr>
            </w:pPr>
            <w:r w:rsidRPr="006D6C59">
              <w:rPr>
                <w:rFonts w:asciiTheme="minorBidi" w:eastAsia="Arial Rounded" w:hAnsiTheme="minorBidi"/>
                <w:b/>
                <w:sz w:val="28"/>
                <w:szCs w:val="36"/>
              </w:rPr>
              <w:t>Operation Topaz (Avon and Somerset Police)</w:t>
            </w:r>
          </w:p>
          <w:p w14:paraId="265ED65D" w14:textId="77777777" w:rsidR="009B0FB3" w:rsidRPr="006D6C59" w:rsidRDefault="009B0FB3" w:rsidP="008D2D3F">
            <w:pPr>
              <w:spacing w:after="0"/>
              <w:ind w:left="426" w:right="283"/>
              <w:rPr>
                <w:rFonts w:asciiTheme="minorBidi" w:eastAsia="Arial Rounded" w:hAnsiTheme="minorBidi"/>
                <w:b/>
                <w:sz w:val="28"/>
                <w:szCs w:val="28"/>
              </w:rPr>
            </w:pPr>
            <w:hyperlink r:id="rId89" w:history="1">
              <w:r w:rsidRPr="006D6C59">
                <w:rPr>
                  <w:rStyle w:val="Hyperlink"/>
                  <w:rFonts w:asciiTheme="minorBidi" w:eastAsia="Arial Rounded" w:hAnsiTheme="minorBidi"/>
                  <w:b/>
                  <w:sz w:val="24"/>
                  <w:szCs w:val="24"/>
                </w:rPr>
                <w:t>https://www.avonandsomerset.police.uk/forms/vul</w:t>
              </w:r>
            </w:hyperlink>
          </w:p>
        </w:tc>
      </w:tr>
      <w:tr w:rsidR="009B0FB3" w:rsidRPr="0030403D" w14:paraId="0CDA1CBB" w14:textId="77777777" w:rsidTr="009B0FB3">
        <w:trPr>
          <w:gridBefore w:val="1"/>
          <w:gridAfter w:val="1"/>
          <w:wBefore w:w="108" w:type="dxa"/>
          <w:wAfter w:w="459" w:type="dxa"/>
          <w:trHeight w:val="447"/>
        </w:trPr>
        <w:tc>
          <w:tcPr>
            <w:tcW w:w="10031" w:type="dxa"/>
            <w:gridSpan w:val="5"/>
            <w:tcBorders>
              <w:top w:val="single" w:sz="24" w:space="0" w:color="000000"/>
              <w:left w:val="single" w:sz="24" w:space="0" w:color="000000"/>
              <w:bottom w:val="single" w:sz="24" w:space="0" w:color="000000"/>
              <w:right w:val="single" w:sz="24" w:space="0" w:color="000000"/>
            </w:tcBorders>
            <w:vAlign w:val="center"/>
          </w:tcPr>
          <w:p w14:paraId="3ACE0672" w14:textId="77777777" w:rsidR="009B0FB3" w:rsidRPr="0030403D" w:rsidRDefault="009B0FB3" w:rsidP="008D2D3F">
            <w:pPr>
              <w:pStyle w:val="NoSpacing"/>
              <w:rPr>
                <w:b/>
                <w:sz w:val="28"/>
                <w:szCs w:val="36"/>
              </w:rPr>
            </w:pPr>
            <w:r w:rsidRPr="0030403D">
              <w:rPr>
                <w:b/>
                <w:sz w:val="28"/>
                <w:szCs w:val="36"/>
              </w:rPr>
              <w:t>Safer Options Tea</w:t>
            </w:r>
            <w:r>
              <w:rPr>
                <w:b/>
                <w:sz w:val="28"/>
                <w:szCs w:val="36"/>
              </w:rPr>
              <w:t>m  - Education inclusion managers</w:t>
            </w:r>
          </w:p>
        </w:tc>
      </w:tr>
      <w:tr w:rsidR="009B0FB3" w:rsidRPr="0030403D" w14:paraId="32EDE847" w14:textId="77777777" w:rsidTr="008A1F54">
        <w:trPr>
          <w:gridBefore w:val="1"/>
          <w:gridAfter w:val="1"/>
          <w:wBefore w:w="108" w:type="dxa"/>
          <w:wAfter w:w="459" w:type="dxa"/>
          <w:trHeight w:val="477"/>
        </w:trPr>
        <w:tc>
          <w:tcPr>
            <w:tcW w:w="3294" w:type="dxa"/>
            <w:tcBorders>
              <w:top w:val="single" w:sz="24" w:space="0" w:color="000000"/>
              <w:left w:val="single" w:sz="24" w:space="0" w:color="000000"/>
              <w:bottom w:val="single" w:sz="24" w:space="0" w:color="000000"/>
              <w:right w:val="single" w:sz="24" w:space="0" w:color="000000"/>
            </w:tcBorders>
            <w:vAlign w:val="center"/>
          </w:tcPr>
          <w:p w14:paraId="268CF931" w14:textId="77777777" w:rsidR="009B0FB3" w:rsidRPr="008A1F54" w:rsidRDefault="009B0FB3" w:rsidP="008D2D3F">
            <w:pPr>
              <w:pStyle w:val="NoSpacing"/>
              <w:jc w:val="center"/>
              <w:rPr>
                <w:rFonts w:asciiTheme="minorBidi" w:hAnsiTheme="minorBidi"/>
                <w:b/>
              </w:rPr>
            </w:pPr>
            <w:r w:rsidRPr="008A1F54">
              <w:rPr>
                <w:rFonts w:asciiTheme="minorBidi" w:hAnsiTheme="minorBidi"/>
                <w:b/>
              </w:rPr>
              <w:t>South</w:t>
            </w:r>
          </w:p>
          <w:p w14:paraId="09409CAE" w14:textId="77777777" w:rsidR="009B0FB3" w:rsidRPr="008A1F54" w:rsidRDefault="009B0FB3" w:rsidP="008D2D3F">
            <w:pPr>
              <w:pStyle w:val="NoSpacing"/>
              <w:rPr>
                <w:rFonts w:asciiTheme="minorBidi" w:hAnsiTheme="minorBidi"/>
              </w:rPr>
            </w:pPr>
            <w:hyperlink r:id="rId90" w:history="1">
              <w:r w:rsidRPr="008A1F54">
                <w:rPr>
                  <w:rFonts w:asciiTheme="minorBidi" w:hAnsiTheme="minorBidi"/>
                  <w:color w:val="0000FF" w:themeColor="hyperlink"/>
                  <w:u w:val="single"/>
                </w:rPr>
                <w:t>Ingrid.Hooper@bristol.gov.uk</w:t>
              </w:r>
            </w:hyperlink>
          </w:p>
        </w:tc>
        <w:tc>
          <w:tcPr>
            <w:tcW w:w="3204" w:type="dxa"/>
            <w:tcBorders>
              <w:top w:val="single" w:sz="24" w:space="0" w:color="000000"/>
              <w:left w:val="single" w:sz="24" w:space="0" w:color="000000"/>
              <w:bottom w:val="single" w:sz="24" w:space="0" w:color="000000"/>
              <w:right w:val="single" w:sz="24" w:space="0" w:color="000000"/>
            </w:tcBorders>
            <w:vAlign w:val="center"/>
          </w:tcPr>
          <w:p w14:paraId="0EC76474" w14:textId="77777777" w:rsidR="009B0FB3" w:rsidRPr="008A1F54" w:rsidRDefault="009B0FB3" w:rsidP="008D2D3F">
            <w:pPr>
              <w:pStyle w:val="NoSpacing"/>
              <w:jc w:val="center"/>
              <w:rPr>
                <w:rFonts w:asciiTheme="minorBidi" w:hAnsiTheme="minorBidi"/>
                <w:b/>
              </w:rPr>
            </w:pPr>
            <w:r w:rsidRPr="008A1F54">
              <w:rPr>
                <w:rFonts w:asciiTheme="minorBidi" w:hAnsiTheme="minorBidi"/>
                <w:b/>
              </w:rPr>
              <w:t>East Central</w:t>
            </w:r>
          </w:p>
          <w:p w14:paraId="1265742F" w14:textId="77777777" w:rsidR="009B0FB3" w:rsidRPr="008A1F54" w:rsidRDefault="009B0FB3" w:rsidP="008D2D3F">
            <w:pPr>
              <w:pStyle w:val="NoSpacing"/>
              <w:jc w:val="center"/>
              <w:rPr>
                <w:rFonts w:asciiTheme="minorBidi" w:hAnsiTheme="minorBidi"/>
              </w:rPr>
            </w:pPr>
            <w:hyperlink r:id="rId91" w:history="1">
              <w:r w:rsidRPr="008A1F54">
                <w:rPr>
                  <w:rFonts w:asciiTheme="minorBidi" w:hAnsiTheme="minorBidi"/>
                  <w:color w:val="0000FF" w:themeColor="hyperlink"/>
                  <w:u w:val="single"/>
                </w:rPr>
                <w:t>Calum.Paton@bristol.gov.uk</w:t>
              </w:r>
            </w:hyperlink>
          </w:p>
        </w:tc>
        <w:tc>
          <w:tcPr>
            <w:tcW w:w="3533" w:type="dxa"/>
            <w:gridSpan w:val="3"/>
            <w:tcBorders>
              <w:top w:val="single" w:sz="24" w:space="0" w:color="000000"/>
              <w:left w:val="single" w:sz="24" w:space="0" w:color="000000"/>
              <w:bottom w:val="single" w:sz="24" w:space="0" w:color="000000"/>
              <w:right w:val="single" w:sz="24" w:space="0" w:color="000000"/>
            </w:tcBorders>
            <w:vAlign w:val="center"/>
          </w:tcPr>
          <w:p w14:paraId="5926F1D6" w14:textId="77777777" w:rsidR="009B0FB3" w:rsidRPr="008A1F54" w:rsidRDefault="009B0FB3" w:rsidP="008D2D3F">
            <w:pPr>
              <w:pStyle w:val="NoSpacing"/>
              <w:jc w:val="center"/>
              <w:rPr>
                <w:rFonts w:asciiTheme="minorBidi" w:hAnsiTheme="minorBidi"/>
                <w:b/>
              </w:rPr>
            </w:pPr>
            <w:r w:rsidRPr="008A1F54">
              <w:rPr>
                <w:rFonts w:asciiTheme="minorBidi" w:hAnsiTheme="minorBidi"/>
                <w:b/>
              </w:rPr>
              <w:t>North</w:t>
            </w:r>
          </w:p>
          <w:p w14:paraId="46187283" w14:textId="77777777" w:rsidR="009B0FB3" w:rsidRPr="008A1F54" w:rsidRDefault="009B0FB3" w:rsidP="008D2D3F">
            <w:pPr>
              <w:pStyle w:val="NoSpacing"/>
              <w:jc w:val="center"/>
              <w:rPr>
                <w:rFonts w:asciiTheme="minorBidi" w:hAnsiTheme="minorBidi"/>
              </w:rPr>
            </w:pPr>
            <w:hyperlink r:id="rId92" w:history="1">
              <w:r w:rsidRPr="008A1F54">
                <w:rPr>
                  <w:rFonts w:asciiTheme="minorBidi" w:hAnsiTheme="minorBidi"/>
                  <w:color w:val="0000FF" w:themeColor="hyperlink"/>
                  <w:u w:val="single"/>
                </w:rPr>
                <w:t>Ross.Moody@bristol.gov.uk</w:t>
              </w:r>
            </w:hyperlink>
          </w:p>
        </w:tc>
      </w:tr>
      <w:tr w:rsidR="009B0FB3" w:rsidRPr="0030403D" w14:paraId="1C7EB766" w14:textId="77777777" w:rsidTr="008A1F54">
        <w:trPr>
          <w:gridBefore w:val="1"/>
          <w:gridAfter w:val="1"/>
          <w:wBefore w:w="108" w:type="dxa"/>
          <w:wAfter w:w="459" w:type="dxa"/>
          <w:trHeight w:val="20"/>
        </w:trPr>
        <w:tc>
          <w:tcPr>
            <w:tcW w:w="3294" w:type="dxa"/>
            <w:tcBorders>
              <w:top w:val="single" w:sz="24" w:space="0" w:color="000000"/>
              <w:left w:val="single" w:sz="24" w:space="0" w:color="000000"/>
              <w:bottom w:val="single" w:sz="24" w:space="0" w:color="000000"/>
              <w:right w:val="single" w:sz="24" w:space="0" w:color="000000"/>
            </w:tcBorders>
            <w:vAlign w:val="center"/>
          </w:tcPr>
          <w:p w14:paraId="6BF4B9B7" w14:textId="77777777" w:rsidR="009B0FB3" w:rsidRPr="008A1F54" w:rsidRDefault="009B0FB3" w:rsidP="008D2D3F">
            <w:pPr>
              <w:pStyle w:val="NoSpacing"/>
              <w:rPr>
                <w:rFonts w:asciiTheme="minorBidi" w:hAnsiTheme="minorBidi"/>
              </w:rPr>
            </w:pPr>
            <w:r w:rsidRPr="008A1F54">
              <w:rPr>
                <w:rFonts w:asciiTheme="minorBidi" w:hAnsiTheme="minorBidi"/>
              </w:rPr>
              <w:t>Report a Child Missing from Education</w:t>
            </w:r>
          </w:p>
        </w:tc>
        <w:tc>
          <w:tcPr>
            <w:tcW w:w="6737" w:type="dxa"/>
            <w:gridSpan w:val="4"/>
            <w:tcBorders>
              <w:top w:val="single" w:sz="24" w:space="0" w:color="000000"/>
              <w:left w:val="single" w:sz="24" w:space="0" w:color="000000"/>
              <w:bottom w:val="single" w:sz="24" w:space="0" w:color="000000"/>
              <w:right w:val="single" w:sz="24" w:space="0" w:color="000000"/>
            </w:tcBorders>
            <w:vAlign w:val="center"/>
          </w:tcPr>
          <w:p w14:paraId="26859E17" w14:textId="77777777" w:rsidR="009B0FB3" w:rsidRPr="008A1F54" w:rsidRDefault="009B0FB3" w:rsidP="008A1F54">
            <w:pPr>
              <w:pStyle w:val="NoSpacing"/>
              <w:ind w:right="283"/>
              <w:rPr>
                <w:rFonts w:asciiTheme="minorBidi" w:hAnsiTheme="minorBidi"/>
                <w:b/>
              </w:rPr>
            </w:pPr>
            <w:r w:rsidRPr="008A1F54">
              <w:rPr>
                <w:rFonts w:asciiTheme="minorBidi" w:hAnsiTheme="minorBidi"/>
                <w:b/>
              </w:rPr>
              <w:t>Bristol City Council – Education Welfare</w:t>
            </w:r>
          </w:p>
          <w:p w14:paraId="6F0E8E87" w14:textId="21614221" w:rsidR="009B0FB3" w:rsidRPr="008A1F54" w:rsidRDefault="008A1F54" w:rsidP="008A1F54">
            <w:pPr>
              <w:pStyle w:val="NoSpacing"/>
              <w:ind w:right="283"/>
              <w:rPr>
                <w:rFonts w:asciiTheme="minorBidi" w:hAnsiTheme="minorBidi"/>
              </w:rPr>
            </w:pPr>
            <w:hyperlink r:id="rId93" w:history="1">
              <w:r w:rsidRPr="00F94697">
                <w:rPr>
                  <w:rStyle w:val="Hyperlink"/>
                  <w:rFonts w:asciiTheme="minorBidi" w:hAnsiTheme="minorBidi"/>
                </w:rPr>
                <w:t>https://www.bristol.gov.uk/schools-learning-early-years/children-missing-education-cme</w:t>
              </w:r>
            </w:hyperlink>
          </w:p>
        </w:tc>
      </w:tr>
      <w:tr w:rsidR="009B0FB3" w:rsidRPr="0030403D" w14:paraId="13B17459" w14:textId="77777777" w:rsidTr="008A1F54">
        <w:trPr>
          <w:gridBefore w:val="1"/>
          <w:gridAfter w:val="1"/>
          <w:wBefore w:w="108" w:type="dxa"/>
          <w:wAfter w:w="459" w:type="dxa"/>
          <w:trHeight w:val="20"/>
        </w:trPr>
        <w:tc>
          <w:tcPr>
            <w:tcW w:w="3294" w:type="dxa"/>
            <w:tcBorders>
              <w:top w:val="single" w:sz="24" w:space="0" w:color="000000"/>
              <w:left w:val="single" w:sz="24" w:space="0" w:color="000000"/>
              <w:bottom w:val="single" w:sz="24" w:space="0" w:color="000000"/>
              <w:right w:val="single" w:sz="24" w:space="0" w:color="000000"/>
            </w:tcBorders>
            <w:vAlign w:val="center"/>
          </w:tcPr>
          <w:p w14:paraId="444E7C53" w14:textId="77777777" w:rsidR="009B0FB3" w:rsidRPr="008A1F54" w:rsidRDefault="009B0FB3" w:rsidP="008D2D3F">
            <w:pPr>
              <w:pStyle w:val="NoSpacing"/>
              <w:rPr>
                <w:rFonts w:asciiTheme="minorBidi" w:hAnsiTheme="minorBidi"/>
              </w:rPr>
            </w:pPr>
            <w:r w:rsidRPr="008A1F54">
              <w:rPr>
                <w:rFonts w:asciiTheme="minorBidi" w:hAnsiTheme="minorBidi"/>
                <w:color w:val="0B0C0C"/>
              </w:rPr>
              <w:t>Children affected by Forced Marriage</w:t>
            </w:r>
          </w:p>
        </w:tc>
        <w:tc>
          <w:tcPr>
            <w:tcW w:w="6737" w:type="dxa"/>
            <w:gridSpan w:val="4"/>
            <w:tcBorders>
              <w:top w:val="single" w:sz="24" w:space="0" w:color="000000"/>
              <w:left w:val="single" w:sz="24" w:space="0" w:color="000000"/>
              <w:bottom w:val="single" w:sz="24" w:space="0" w:color="000000"/>
              <w:right w:val="single" w:sz="24" w:space="0" w:color="000000"/>
            </w:tcBorders>
            <w:vAlign w:val="center"/>
          </w:tcPr>
          <w:p w14:paraId="120465CE" w14:textId="77777777" w:rsidR="009B0FB3" w:rsidRPr="008A1F54" w:rsidRDefault="009B0FB3" w:rsidP="008A1F54">
            <w:pPr>
              <w:pStyle w:val="NoSpacing"/>
              <w:ind w:right="283"/>
              <w:rPr>
                <w:rFonts w:asciiTheme="minorBidi" w:hAnsiTheme="minorBidi"/>
                <w:b/>
              </w:rPr>
            </w:pPr>
            <w:r w:rsidRPr="008A1F54">
              <w:rPr>
                <w:rFonts w:asciiTheme="minorBidi" w:hAnsiTheme="minorBidi"/>
                <w:b/>
              </w:rPr>
              <w:t>Forced Marriage Unit</w:t>
            </w:r>
          </w:p>
          <w:p w14:paraId="4DC247A8" w14:textId="77777777" w:rsidR="009B0FB3" w:rsidRPr="008A1F54" w:rsidRDefault="009B0FB3" w:rsidP="008A1F54">
            <w:pPr>
              <w:pStyle w:val="NoSpacing"/>
              <w:ind w:right="283"/>
              <w:rPr>
                <w:rFonts w:asciiTheme="minorBidi" w:hAnsiTheme="minorBidi"/>
              </w:rPr>
            </w:pPr>
            <w:r w:rsidRPr="008A1F54">
              <w:rPr>
                <w:rFonts w:asciiTheme="minorBidi" w:hAnsiTheme="minorBidi"/>
              </w:rPr>
              <w:t>T: (0) 20 7008 0151</w:t>
            </w:r>
          </w:p>
          <w:p w14:paraId="3143DE3C" w14:textId="77777777" w:rsidR="009B0FB3" w:rsidRPr="008A1F54" w:rsidRDefault="009B0FB3" w:rsidP="008A1F54">
            <w:pPr>
              <w:pStyle w:val="NoSpacing"/>
              <w:ind w:right="283"/>
              <w:rPr>
                <w:rFonts w:asciiTheme="minorBidi" w:hAnsiTheme="minorBidi"/>
                <w:color w:val="000000"/>
              </w:rPr>
            </w:pPr>
            <w:r w:rsidRPr="008A1F54">
              <w:rPr>
                <w:rFonts w:asciiTheme="minorBidi" w:hAnsiTheme="minorBidi"/>
              </w:rPr>
              <w:t>E: </w:t>
            </w:r>
            <w:hyperlink r:id="rId94">
              <w:r w:rsidRPr="008A1F54">
                <w:rPr>
                  <w:rFonts w:asciiTheme="minorBidi" w:hAnsiTheme="minorBidi"/>
                  <w:color w:val="000000"/>
                </w:rPr>
                <w:t>fmu@fco.gov.uk</w:t>
              </w:r>
            </w:hyperlink>
          </w:p>
        </w:tc>
      </w:tr>
      <w:tr w:rsidR="009B0FB3" w:rsidRPr="0030403D" w14:paraId="27329096" w14:textId="77777777" w:rsidTr="008A1F54">
        <w:trPr>
          <w:gridBefore w:val="1"/>
          <w:gridAfter w:val="1"/>
          <w:wBefore w:w="108" w:type="dxa"/>
          <w:wAfter w:w="459" w:type="dxa"/>
          <w:trHeight w:val="20"/>
        </w:trPr>
        <w:tc>
          <w:tcPr>
            <w:tcW w:w="3294" w:type="dxa"/>
            <w:tcBorders>
              <w:top w:val="single" w:sz="24" w:space="0" w:color="000000"/>
              <w:left w:val="single" w:sz="24" w:space="0" w:color="000000"/>
              <w:bottom w:val="single" w:sz="4" w:space="0" w:color="auto"/>
              <w:right w:val="single" w:sz="24" w:space="0" w:color="000000"/>
            </w:tcBorders>
            <w:vAlign w:val="center"/>
          </w:tcPr>
          <w:p w14:paraId="19C937ED" w14:textId="77777777" w:rsidR="009B0FB3" w:rsidRPr="008A1F54" w:rsidRDefault="009B0FB3" w:rsidP="008D2D3F">
            <w:pPr>
              <w:pStyle w:val="NoSpacing"/>
              <w:rPr>
                <w:rFonts w:asciiTheme="minorBidi" w:hAnsiTheme="minorBidi"/>
              </w:rPr>
            </w:pPr>
            <w:r w:rsidRPr="008A1F54">
              <w:rPr>
                <w:rFonts w:asciiTheme="minorBidi" w:hAnsiTheme="minorBidi"/>
              </w:rPr>
              <w:t xml:space="preserve">Online Safety Advice </w:t>
            </w:r>
          </w:p>
        </w:tc>
        <w:tc>
          <w:tcPr>
            <w:tcW w:w="6737" w:type="dxa"/>
            <w:gridSpan w:val="4"/>
            <w:tcBorders>
              <w:top w:val="single" w:sz="24" w:space="0" w:color="000000"/>
              <w:left w:val="single" w:sz="24" w:space="0" w:color="000000"/>
              <w:bottom w:val="single" w:sz="4" w:space="0" w:color="auto"/>
              <w:right w:val="single" w:sz="24" w:space="0" w:color="000000"/>
            </w:tcBorders>
            <w:vAlign w:val="center"/>
          </w:tcPr>
          <w:p w14:paraId="57733E69" w14:textId="77777777" w:rsidR="009B0FB3" w:rsidRPr="008A1F54" w:rsidRDefault="009B0FB3" w:rsidP="008A1F54">
            <w:pPr>
              <w:pStyle w:val="NoSpacing"/>
              <w:ind w:right="283"/>
              <w:rPr>
                <w:rFonts w:asciiTheme="minorBidi" w:hAnsiTheme="minorBidi"/>
                <w:b/>
              </w:rPr>
            </w:pPr>
            <w:r w:rsidRPr="008A1F54">
              <w:rPr>
                <w:rFonts w:asciiTheme="minorBidi" w:hAnsiTheme="minorBidi"/>
                <w:b/>
              </w:rPr>
              <w:t>Professional Online Safeguarding Helpline</w:t>
            </w:r>
          </w:p>
          <w:p w14:paraId="7B2E2EA3" w14:textId="77777777" w:rsidR="009B0FB3" w:rsidRPr="008A1F54" w:rsidRDefault="009B0FB3" w:rsidP="008A1F54">
            <w:pPr>
              <w:pStyle w:val="NoSpacing"/>
              <w:ind w:right="283"/>
              <w:rPr>
                <w:rFonts w:asciiTheme="minorBidi" w:hAnsiTheme="minorBidi"/>
              </w:rPr>
            </w:pPr>
            <w:r w:rsidRPr="008A1F54">
              <w:rPr>
                <w:rFonts w:asciiTheme="minorBidi" w:hAnsiTheme="minorBidi"/>
              </w:rPr>
              <w:t>T: 0344 381 4772</w:t>
            </w:r>
          </w:p>
          <w:p w14:paraId="35C02404" w14:textId="77777777" w:rsidR="009B0FB3" w:rsidRPr="008A1F54" w:rsidRDefault="009B0FB3" w:rsidP="008A1F54">
            <w:pPr>
              <w:pStyle w:val="NoSpacing"/>
              <w:ind w:right="283"/>
              <w:rPr>
                <w:rFonts w:asciiTheme="minorBidi" w:hAnsiTheme="minorBidi"/>
              </w:rPr>
            </w:pPr>
            <w:r w:rsidRPr="008A1F54">
              <w:rPr>
                <w:rFonts w:asciiTheme="minorBidi" w:hAnsiTheme="minorBidi"/>
              </w:rPr>
              <w:t xml:space="preserve">E: </w:t>
            </w:r>
            <w:hyperlink r:id="rId95">
              <w:r w:rsidRPr="008A1F54">
                <w:rPr>
                  <w:rFonts w:asciiTheme="minorBidi" w:hAnsiTheme="minorBidi"/>
                  <w:color w:val="000000"/>
                </w:rPr>
                <w:t>helpline@saferinternet.org.uk</w:t>
              </w:r>
            </w:hyperlink>
          </w:p>
        </w:tc>
      </w:tr>
      <w:tr w:rsidR="009B0FB3" w:rsidRPr="0030403D" w14:paraId="41CC41AF" w14:textId="77777777" w:rsidTr="008A1F54">
        <w:trPr>
          <w:gridBefore w:val="1"/>
          <w:gridAfter w:val="1"/>
          <w:wBefore w:w="108" w:type="dxa"/>
          <w:wAfter w:w="459" w:type="dxa"/>
          <w:trHeight w:val="20"/>
        </w:trPr>
        <w:tc>
          <w:tcPr>
            <w:tcW w:w="3294" w:type="dxa"/>
            <w:tcBorders>
              <w:top w:val="single" w:sz="4" w:space="0" w:color="auto"/>
              <w:left w:val="single" w:sz="24" w:space="0" w:color="000000"/>
              <w:bottom w:val="single" w:sz="24" w:space="0" w:color="000000"/>
              <w:right w:val="single" w:sz="24" w:space="0" w:color="000000"/>
            </w:tcBorders>
            <w:vAlign w:val="center"/>
          </w:tcPr>
          <w:p w14:paraId="59E189E1" w14:textId="77777777" w:rsidR="009B0FB3" w:rsidRPr="008A1F54" w:rsidRDefault="009B0FB3" w:rsidP="008D2D3F">
            <w:pPr>
              <w:pStyle w:val="NoSpacing"/>
              <w:rPr>
                <w:rFonts w:asciiTheme="minorBidi" w:hAnsiTheme="minorBidi"/>
              </w:rPr>
            </w:pPr>
            <w:r w:rsidRPr="008A1F54">
              <w:rPr>
                <w:rFonts w:asciiTheme="minorBidi" w:hAnsiTheme="minorBidi"/>
              </w:rPr>
              <w:t xml:space="preserve">Reporting  online abuse and grooming </w:t>
            </w:r>
          </w:p>
        </w:tc>
        <w:tc>
          <w:tcPr>
            <w:tcW w:w="6737" w:type="dxa"/>
            <w:gridSpan w:val="4"/>
            <w:tcBorders>
              <w:top w:val="single" w:sz="4" w:space="0" w:color="auto"/>
              <w:left w:val="single" w:sz="24" w:space="0" w:color="000000"/>
              <w:bottom w:val="single" w:sz="24" w:space="0" w:color="000000"/>
              <w:right w:val="single" w:sz="24" w:space="0" w:color="000000"/>
            </w:tcBorders>
            <w:vAlign w:val="center"/>
          </w:tcPr>
          <w:p w14:paraId="3C737034" w14:textId="77777777" w:rsidR="009B0FB3" w:rsidRPr="008A1F54" w:rsidRDefault="009B0FB3" w:rsidP="008A1F54">
            <w:pPr>
              <w:pStyle w:val="NoSpacing"/>
              <w:ind w:right="283"/>
              <w:rPr>
                <w:rFonts w:asciiTheme="minorBidi" w:hAnsiTheme="minorBidi"/>
                <w:b/>
              </w:rPr>
            </w:pPr>
            <w:r w:rsidRPr="008A1F54">
              <w:rPr>
                <w:rFonts w:asciiTheme="minorBidi" w:hAnsiTheme="minorBidi"/>
                <w:b/>
              </w:rPr>
              <w:t>Child Exploitation and Online Protection command</w:t>
            </w:r>
          </w:p>
          <w:p w14:paraId="33A45136" w14:textId="7594B8BB" w:rsidR="009B0FB3" w:rsidRPr="008A1F54" w:rsidRDefault="008A1F54" w:rsidP="008A1F54">
            <w:pPr>
              <w:pStyle w:val="NoSpacing"/>
              <w:ind w:right="283"/>
              <w:rPr>
                <w:rFonts w:asciiTheme="minorBidi" w:hAnsiTheme="minorBidi"/>
              </w:rPr>
            </w:pPr>
            <w:hyperlink r:id="rId96" w:history="1">
              <w:r w:rsidRPr="00F94697">
                <w:rPr>
                  <w:rStyle w:val="Hyperlink"/>
                  <w:rFonts w:asciiTheme="minorBidi" w:hAnsiTheme="minorBidi"/>
                </w:rPr>
                <w:t>https://www.ceop.police.uk/ceop-reporting/</w:t>
              </w:r>
            </w:hyperlink>
          </w:p>
        </w:tc>
      </w:tr>
      <w:tr w:rsidR="009B0FB3" w:rsidRPr="000E4FA0" w14:paraId="2CED2E06" w14:textId="77777777" w:rsidTr="008A1F54">
        <w:trPr>
          <w:gridBefore w:val="1"/>
          <w:gridAfter w:val="1"/>
          <w:wBefore w:w="108" w:type="dxa"/>
          <w:wAfter w:w="459" w:type="dxa"/>
          <w:trHeight w:val="20"/>
        </w:trPr>
        <w:tc>
          <w:tcPr>
            <w:tcW w:w="3294" w:type="dxa"/>
            <w:tcBorders>
              <w:top w:val="single" w:sz="24" w:space="0" w:color="000000"/>
              <w:left w:val="single" w:sz="24" w:space="0" w:color="000000"/>
              <w:bottom w:val="single" w:sz="24" w:space="0" w:color="000000"/>
              <w:right w:val="single" w:sz="24" w:space="0" w:color="000000"/>
            </w:tcBorders>
            <w:vAlign w:val="center"/>
          </w:tcPr>
          <w:p w14:paraId="5400B1D6" w14:textId="77777777" w:rsidR="009B0FB3" w:rsidRPr="008A1F54" w:rsidRDefault="009B0FB3" w:rsidP="008D2D3F">
            <w:pPr>
              <w:pStyle w:val="NoSpacing"/>
              <w:rPr>
                <w:rFonts w:asciiTheme="minorBidi" w:hAnsiTheme="minorBidi"/>
              </w:rPr>
            </w:pPr>
            <w:r w:rsidRPr="008A1F54">
              <w:rPr>
                <w:rFonts w:asciiTheme="minorBidi" w:hAnsiTheme="minorBidi"/>
              </w:rPr>
              <w:t>FGM advice</w:t>
            </w:r>
          </w:p>
        </w:tc>
        <w:tc>
          <w:tcPr>
            <w:tcW w:w="6737" w:type="dxa"/>
            <w:gridSpan w:val="4"/>
            <w:tcBorders>
              <w:top w:val="single" w:sz="24" w:space="0" w:color="000000"/>
              <w:left w:val="single" w:sz="24" w:space="0" w:color="000000"/>
              <w:bottom w:val="single" w:sz="24" w:space="0" w:color="000000"/>
              <w:right w:val="single" w:sz="24" w:space="0" w:color="000000"/>
            </w:tcBorders>
            <w:vAlign w:val="center"/>
          </w:tcPr>
          <w:p w14:paraId="39B341B9" w14:textId="77777777" w:rsidR="009B0FB3" w:rsidRPr="008A1F54" w:rsidRDefault="009B0FB3" w:rsidP="008D2895">
            <w:pPr>
              <w:pStyle w:val="NoSpacing"/>
              <w:ind w:right="283"/>
              <w:rPr>
                <w:rFonts w:asciiTheme="minorBidi" w:hAnsiTheme="minorBidi"/>
                <w:b/>
                <w:lang w:val="de-DE"/>
              </w:rPr>
            </w:pPr>
            <w:r w:rsidRPr="008A1F54">
              <w:rPr>
                <w:rFonts w:asciiTheme="minorBidi" w:hAnsiTheme="minorBidi"/>
                <w:b/>
                <w:highlight w:val="white"/>
                <w:lang w:val="de-DE"/>
              </w:rPr>
              <w:t>NSPCC FGM </w:t>
            </w:r>
            <w:proofErr w:type="spellStart"/>
            <w:r w:rsidRPr="008A1F54">
              <w:rPr>
                <w:rFonts w:asciiTheme="minorBidi" w:hAnsiTheme="minorBidi"/>
                <w:b/>
                <w:highlight w:val="white"/>
                <w:lang w:val="de-DE"/>
              </w:rPr>
              <w:t>Helpline</w:t>
            </w:r>
            <w:proofErr w:type="spellEnd"/>
            <w:r w:rsidRPr="008A1F54">
              <w:rPr>
                <w:rFonts w:asciiTheme="minorBidi" w:hAnsiTheme="minorBidi"/>
                <w:b/>
                <w:highlight w:val="white"/>
                <w:lang w:val="de-DE"/>
              </w:rPr>
              <w:t> </w:t>
            </w:r>
            <w:r w:rsidRPr="008A1F54">
              <w:rPr>
                <w:rFonts w:asciiTheme="minorBidi" w:hAnsiTheme="minorBidi"/>
                <w:b/>
                <w:lang w:val="de-DE"/>
              </w:rPr>
              <w:br/>
            </w:r>
            <w:r w:rsidRPr="008A1F54">
              <w:rPr>
                <w:rFonts w:asciiTheme="minorBidi" w:hAnsiTheme="minorBidi"/>
                <w:highlight w:val="white"/>
                <w:lang w:val="de-DE"/>
              </w:rPr>
              <w:t>T: 0800 028 3550</w:t>
            </w:r>
            <w:r w:rsidRPr="008A1F54">
              <w:rPr>
                <w:rFonts w:asciiTheme="minorBidi" w:hAnsiTheme="minorBidi"/>
                <w:lang w:val="de-DE"/>
              </w:rPr>
              <w:br/>
            </w:r>
            <w:r w:rsidRPr="008A1F54">
              <w:rPr>
                <w:rFonts w:asciiTheme="minorBidi" w:hAnsiTheme="minorBidi"/>
                <w:highlight w:val="white"/>
                <w:lang w:val="de-DE"/>
              </w:rPr>
              <w:t>E: </w:t>
            </w:r>
            <w:hyperlink r:id="rId97">
              <w:r w:rsidRPr="008A1F54">
                <w:rPr>
                  <w:rFonts w:asciiTheme="minorBidi" w:hAnsiTheme="minorBidi"/>
                  <w:color w:val="000000"/>
                  <w:highlight w:val="white"/>
                  <w:lang w:val="de-DE"/>
                </w:rPr>
                <w:t>fgmhelp@nspcc.org.uk</w:t>
              </w:r>
            </w:hyperlink>
          </w:p>
        </w:tc>
      </w:tr>
      <w:tr w:rsidR="009B0FB3" w:rsidRPr="0030403D" w14:paraId="30D6A588" w14:textId="77777777" w:rsidTr="008A1F54">
        <w:trPr>
          <w:gridBefore w:val="1"/>
          <w:gridAfter w:val="1"/>
          <w:wBefore w:w="108" w:type="dxa"/>
          <w:wAfter w:w="459" w:type="dxa"/>
          <w:trHeight w:val="20"/>
        </w:trPr>
        <w:tc>
          <w:tcPr>
            <w:tcW w:w="3294" w:type="dxa"/>
            <w:tcBorders>
              <w:top w:val="single" w:sz="24" w:space="0" w:color="000000"/>
              <w:left w:val="single" w:sz="24" w:space="0" w:color="000000"/>
              <w:bottom w:val="single" w:sz="24" w:space="0" w:color="000000"/>
              <w:right w:val="single" w:sz="24" w:space="0" w:color="000000"/>
            </w:tcBorders>
            <w:vAlign w:val="center"/>
          </w:tcPr>
          <w:p w14:paraId="220B7186" w14:textId="77777777" w:rsidR="009B0FB3" w:rsidRPr="008A1F54" w:rsidRDefault="009B0FB3" w:rsidP="008D2D3F">
            <w:pPr>
              <w:pStyle w:val="NoSpacing"/>
              <w:rPr>
                <w:rFonts w:asciiTheme="minorBidi" w:hAnsiTheme="minorBidi"/>
              </w:rPr>
            </w:pPr>
            <w:r w:rsidRPr="008A1F54">
              <w:rPr>
                <w:rFonts w:asciiTheme="minorBidi" w:hAnsiTheme="minorBidi"/>
              </w:rPr>
              <w:t>Domestic Abuse support (Bristol)</w:t>
            </w:r>
          </w:p>
        </w:tc>
        <w:tc>
          <w:tcPr>
            <w:tcW w:w="6737" w:type="dxa"/>
            <w:gridSpan w:val="4"/>
            <w:tcBorders>
              <w:top w:val="single" w:sz="24" w:space="0" w:color="000000"/>
              <w:left w:val="single" w:sz="24" w:space="0" w:color="000000"/>
              <w:bottom w:val="single" w:sz="24" w:space="0" w:color="000000"/>
              <w:right w:val="single" w:sz="24" w:space="0" w:color="000000"/>
            </w:tcBorders>
            <w:vAlign w:val="center"/>
          </w:tcPr>
          <w:p w14:paraId="2C0EF740" w14:textId="77777777" w:rsidR="009B0FB3" w:rsidRPr="008A1F54" w:rsidRDefault="009B0FB3" w:rsidP="008D2895">
            <w:pPr>
              <w:pStyle w:val="NoSpacing"/>
              <w:ind w:right="283"/>
              <w:rPr>
                <w:rFonts w:asciiTheme="minorBidi" w:hAnsiTheme="minorBidi"/>
                <w:b/>
              </w:rPr>
            </w:pPr>
            <w:r w:rsidRPr="008A1F54">
              <w:rPr>
                <w:rFonts w:asciiTheme="minorBidi" w:hAnsiTheme="minorBidi"/>
                <w:b/>
              </w:rPr>
              <w:t>Directorate of local and national services</w:t>
            </w:r>
          </w:p>
          <w:p w14:paraId="5530165C" w14:textId="7B50D77F" w:rsidR="009B0FB3" w:rsidRPr="008D2895" w:rsidRDefault="008D2895" w:rsidP="008D2895">
            <w:pPr>
              <w:pStyle w:val="NoSpacing"/>
              <w:ind w:right="283"/>
              <w:rPr>
                <w:rFonts w:asciiTheme="minorBidi" w:eastAsia="Times New Roman" w:hAnsiTheme="minorBidi"/>
              </w:rPr>
            </w:pPr>
            <w:hyperlink r:id="rId98" w:history="1">
              <w:r w:rsidRPr="008D2895">
                <w:rPr>
                  <w:rStyle w:val="Hyperlink"/>
                  <w:rFonts w:asciiTheme="minorBidi" w:eastAsia="Times New Roman" w:hAnsiTheme="minorBidi"/>
                </w:rPr>
                <w:t>https://www.bristol.gov.uk/crime-emergencies/abuse-violence</w:t>
              </w:r>
            </w:hyperlink>
          </w:p>
        </w:tc>
      </w:tr>
      <w:tr w:rsidR="009B0FB3" w:rsidRPr="0095655F" w14:paraId="6FCB59B2" w14:textId="77777777" w:rsidTr="008A1F54">
        <w:trPr>
          <w:gridBefore w:val="1"/>
          <w:gridAfter w:val="1"/>
          <w:wBefore w:w="108" w:type="dxa"/>
          <w:wAfter w:w="459" w:type="dxa"/>
          <w:trHeight w:val="20"/>
        </w:trPr>
        <w:tc>
          <w:tcPr>
            <w:tcW w:w="3294" w:type="dxa"/>
            <w:tcBorders>
              <w:top w:val="single" w:sz="24" w:space="0" w:color="000000"/>
              <w:left w:val="single" w:sz="24" w:space="0" w:color="000000"/>
              <w:bottom w:val="single" w:sz="24" w:space="0" w:color="000000"/>
              <w:right w:val="single" w:sz="24" w:space="0" w:color="000000"/>
            </w:tcBorders>
            <w:vAlign w:val="center"/>
          </w:tcPr>
          <w:p w14:paraId="359931A4" w14:textId="77777777" w:rsidR="009B0FB3" w:rsidRPr="008A1F54" w:rsidRDefault="009B0FB3" w:rsidP="008D2D3F">
            <w:pPr>
              <w:pStyle w:val="NoSpacing"/>
              <w:rPr>
                <w:rFonts w:asciiTheme="minorBidi" w:hAnsiTheme="minorBidi"/>
              </w:rPr>
            </w:pPr>
            <w:r w:rsidRPr="008A1F54">
              <w:rPr>
                <w:rFonts w:asciiTheme="minorBidi" w:hAnsiTheme="minorBidi"/>
              </w:rPr>
              <w:t xml:space="preserve">Young Carers – advice and support. </w:t>
            </w:r>
          </w:p>
        </w:tc>
        <w:tc>
          <w:tcPr>
            <w:tcW w:w="6737" w:type="dxa"/>
            <w:gridSpan w:val="4"/>
            <w:tcBorders>
              <w:top w:val="single" w:sz="24" w:space="0" w:color="000000"/>
              <w:left w:val="single" w:sz="24" w:space="0" w:color="000000"/>
              <w:bottom w:val="single" w:sz="24" w:space="0" w:color="000000"/>
              <w:right w:val="single" w:sz="24" w:space="0" w:color="000000"/>
            </w:tcBorders>
            <w:vAlign w:val="center"/>
          </w:tcPr>
          <w:p w14:paraId="5112353F" w14:textId="77777777" w:rsidR="009B0FB3" w:rsidRPr="008A1F54" w:rsidRDefault="009B0FB3" w:rsidP="008D2895">
            <w:pPr>
              <w:pStyle w:val="NoSpacing"/>
              <w:ind w:right="283"/>
              <w:rPr>
                <w:rFonts w:asciiTheme="minorBidi" w:hAnsiTheme="minorBidi"/>
                <w:b/>
                <w:lang w:val="fr-FR"/>
              </w:rPr>
            </w:pPr>
            <w:proofErr w:type="spellStart"/>
            <w:r w:rsidRPr="008A1F54">
              <w:rPr>
                <w:rFonts w:asciiTheme="minorBidi" w:hAnsiTheme="minorBidi"/>
                <w:b/>
                <w:lang w:val="fr-FR"/>
              </w:rPr>
              <w:t>Carers</w:t>
            </w:r>
            <w:proofErr w:type="spellEnd"/>
            <w:r w:rsidRPr="008A1F54">
              <w:rPr>
                <w:rFonts w:asciiTheme="minorBidi" w:hAnsiTheme="minorBidi"/>
                <w:b/>
                <w:lang w:val="fr-FR"/>
              </w:rPr>
              <w:t xml:space="preserve"> Support Centre </w:t>
            </w:r>
          </w:p>
          <w:p w14:paraId="42919577" w14:textId="77777777" w:rsidR="009B0FB3" w:rsidRPr="008A1F54" w:rsidRDefault="009B0FB3" w:rsidP="008D2895">
            <w:pPr>
              <w:pStyle w:val="NoSpacing"/>
              <w:ind w:right="283"/>
              <w:rPr>
                <w:rFonts w:asciiTheme="minorBidi" w:hAnsiTheme="minorBidi"/>
                <w:lang w:val="fr-FR"/>
              </w:rPr>
            </w:pPr>
            <w:r w:rsidRPr="008A1F54">
              <w:rPr>
                <w:rFonts w:asciiTheme="minorBidi" w:hAnsiTheme="minorBidi"/>
                <w:lang w:val="fr-FR"/>
              </w:rPr>
              <w:t>T: 0117 958 9980</w:t>
            </w:r>
          </w:p>
          <w:p w14:paraId="661FDF6E" w14:textId="2481922A" w:rsidR="009B0FB3" w:rsidRPr="0095655F" w:rsidRDefault="009B0FB3" w:rsidP="008D2895">
            <w:pPr>
              <w:pStyle w:val="NoSpacing"/>
              <w:ind w:right="283"/>
              <w:rPr>
                <w:rFonts w:asciiTheme="minorBidi" w:hAnsiTheme="minorBidi"/>
              </w:rPr>
            </w:pPr>
            <w:r w:rsidRPr="0095655F">
              <w:rPr>
                <w:rFonts w:asciiTheme="minorBidi" w:hAnsiTheme="minorBidi"/>
              </w:rPr>
              <w:t>W:</w:t>
            </w:r>
            <w:hyperlink r:id="rId99" w:history="1">
              <w:r w:rsidR="0095655F" w:rsidRPr="00F94697">
                <w:rPr>
                  <w:rStyle w:val="Hyperlink"/>
                  <w:rFonts w:asciiTheme="minorBidi" w:hAnsiTheme="minorBidi"/>
                </w:rPr>
                <w:t>https://www.carerssupportcentre.org.uk/young carers/contact-young-carers/</w:t>
              </w:r>
            </w:hyperlink>
          </w:p>
        </w:tc>
      </w:tr>
      <w:tr w:rsidR="009B0FB3" w:rsidRPr="000E4FA0" w14:paraId="5716A1C7" w14:textId="77777777" w:rsidTr="008A1F54">
        <w:trPr>
          <w:gridBefore w:val="1"/>
          <w:gridAfter w:val="1"/>
          <w:wBefore w:w="108" w:type="dxa"/>
          <w:wAfter w:w="459" w:type="dxa"/>
          <w:trHeight w:val="20"/>
        </w:trPr>
        <w:tc>
          <w:tcPr>
            <w:tcW w:w="3294" w:type="dxa"/>
            <w:tcBorders>
              <w:top w:val="single" w:sz="24" w:space="0" w:color="000000"/>
              <w:left w:val="single" w:sz="24" w:space="0" w:color="000000"/>
              <w:bottom w:val="single" w:sz="24" w:space="0" w:color="000000"/>
              <w:right w:val="single" w:sz="24" w:space="0" w:color="000000"/>
            </w:tcBorders>
            <w:vAlign w:val="center"/>
          </w:tcPr>
          <w:p w14:paraId="673D0097" w14:textId="77777777" w:rsidR="009B0FB3" w:rsidRPr="008A1F54" w:rsidRDefault="009B0FB3" w:rsidP="008D2D3F">
            <w:pPr>
              <w:pStyle w:val="NoSpacing"/>
              <w:rPr>
                <w:rFonts w:asciiTheme="minorBidi" w:hAnsiTheme="minorBidi"/>
              </w:rPr>
            </w:pPr>
            <w:r w:rsidRPr="008A1F54">
              <w:rPr>
                <w:rFonts w:asciiTheme="minorBidi" w:hAnsiTheme="minorBidi"/>
              </w:rPr>
              <w:t>Whistleblowing professional policy</w:t>
            </w:r>
          </w:p>
        </w:tc>
        <w:tc>
          <w:tcPr>
            <w:tcW w:w="6737" w:type="dxa"/>
            <w:gridSpan w:val="4"/>
            <w:tcBorders>
              <w:top w:val="single" w:sz="24" w:space="0" w:color="000000"/>
              <w:left w:val="single" w:sz="24" w:space="0" w:color="000000"/>
              <w:bottom w:val="single" w:sz="24" w:space="0" w:color="000000"/>
              <w:right w:val="single" w:sz="24" w:space="0" w:color="000000"/>
            </w:tcBorders>
            <w:vAlign w:val="center"/>
          </w:tcPr>
          <w:p w14:paraId="2A4C95AC" w14:textId="77777777" w:rsidR="009B0FB3" w:rsidRPr="008A1F54" w:rsidRDefault="009B0FB3" w:rsidP="0095655F">
            <w:pPr>
              <w:pStyle w:val="NoSpacing"/>
              <w:ind w:right="283"/>
              <w:rPr>
                <w:rFonts w:asciiTheme="minorBidi" w:hAnsiTheme="minorBidi"/>
                <w:b/>
                <w:bCs/>
                <w:u w:val="single"/>
                <w:lang w:val="de-DE"/>
              </w:rPr>
            </w:pPr>
            <w:r w:rsidRPr="008A1F54">
              <w:rPr>
                <w:rFonts w:asciiTheme="minorBidi" w:hAnsiTheme="minorBidi"/>
                <w:b/>
                <w:bCs/>
                <w:lang w:val="de-DE"/>
              </w:rPr>
              <w:t xml:space="preserve">NSPCC Whistleblowing </w:t>
            </w:r>
            <w:proofErr w:type="spellStart"/>
            <w:r w:rsidRPr="008A1F54">
              <w:rPr>
                <w:rFonts w:asciiTheme="minorBidi" w:hAnsiTheme="minorBidi"/>
                <w:b/>
                <w:bCs/>
                <w:lang w:val="de-DE"/>
              </w:rPr>
              <w:t>hotline</w:t>
            </w:r>
            <w:proofErr w:type="spellEnd"/>
            <w:r w:rsidRPr="008A1F54">
              <w:rPr>
                <w:rFonts w:asciiTheme="minorBidi" w:hAnsiTheme="minorBidi"/>
                <w:b/>
                <w:bCs/>
                <w:lang w:val="de-DE"/>
              </w:rPr>
              <w:t xml:space="preserve"> </w:t>
            </w:r>
            <w:r w:rsidRPr="008A1F54">
              <w:rPr>
                <w:rFonts w:asciiTheme="minorBidi" w:hAnsiTheme="minorBidi"/>
                <w:b/>
                <w:bCs/>
                <w:lang w:val="de-DE"/>
              </w:rPr>
              <w:br/>
            </w:r>
            <w:r w:rsidRPr="008A1F54">
              <w:rPr>
                <w:rFonts w:asciiTheme="minorBidi" w:hAnsiTheme="minorBidi"/>
                <w:bCs/>
                <w:lang w:val="de-DE"/>
              </w:rPr>
              <w:t>T: 0800 028 0285</w:t>
            </w:r>
            <w:r w:rsidRPr="008A1F54">
              <w:rPr>
                <w:rFonts w:asciiTheme="minorBidi" w:hAnsiTheme="minorBidi"/>
                <w:bCs/>
                <w:lang w:val="de-DE"/>
              </w:rPr>
              <w:br/>
              <w:t xml:space="preserve">E: </w:t>
            </w:r>
            <w:hyperlink r:id="rId100">
              <w:r w:rsidRPr="008A1F54">
                <w:rPr>
                  <w:rFonts w:asciiTheme="minorBidi" w:hAnsiTheme="minorBidi"/>
                  <w:bCs/>
                  <w:color w:val="000000"/>
                  <w:lang w:val="de-DE"/>
                </w:rPr>
                <w:t>help@nspcc.org.uk</w:t>
              </w:r>
            </w:hyperlink>
          </w:p>
        </w:tc>
      </w:tr>
      <w:tr w:rsidR="009B0FB3" w:rsidRPr="0030403D" w14:paraId="058D7A14" w14:textId="77777777" w:rsidTr="009B0FB3">
        <w:trPr>
          <w:gridBefore w:val="1"/>
          <w:gridAfter w:val="1"/>
          <w:wBefore w:w="108" w:type="dxa"/>
          <w:wAfter w:w="459" w:type="dxa"/>
          <w:trHeight w:val="173"/>
        </w:trPr>
        <w:tc>
          <w:tcPr>
            <w:tcW w:w="10031" w:type="dxa"/>
            <w:gridSpan w:val="5"/>
            <w:tcBorders>
              <w:top w:val="single" w:sz="24" w:space="0" w:color="000000"/>
              <w:left w:val="single" w:sz="24" w:space="0" w:color="000000"/>
              <w:bottom w:val="nil"/>
              <w:right w:val="single" w:sz="24" w:space="0" w:color="000000"/>
            </w:tcBorders>
            <w:vAlign w:val="center"/>
          </w:tcPr>
          <w:p w14:paraId="1A493546" w14:textId="77777777" w:rsidR="009B0FB3" w:rsidRPr="008A1F54" w:rsidRDefault="009B0FB3" w:rsidP="008D2D3F">
            <w:pPr>
              <w:shd w:val="clear" w:color="auto" w:fill="FFFFFF"/>
              <w:spacing w:beforeAutospacing="1" w:after="0" w:line="240" w:lineRule="auto"/>
              <w:ind w:left="426" w:right="283"/>
              <w:outlineLvl w:val="2"/>
              <w:rPr>
                <w:rFonts w:asciiTheme="minorBidi" w:hAnsiTheme="minorBidi"/>
                <w:b/>
              </w:rPr>
            </w:pPr>
            <w:hyperlink r:id="rId101" w:history="1">
              <w:r w:rsidRPr="0095655F">
                <w:rPr>
                  <w:rStyle w:val="Hyperlink"/>
                  <w:rFonts w:asciiTheme="minorBidi" w:eastAsia="Arial Rounded" w:hAnsiTheme="minorBidi"/>
                </w:rPr>
                <w:t>Child and Adolescent Mental health</w:t>
              </w:r>
            </w:hyperlink>
            <w:r w:rsidRPr="008A1F54">
              <w:rPr>
                <w:rFonts w:asciiTheme="minorBidi" w:eastAsia="Arial Rounded" w:hAnsiTheme="minorBidi"/>
                <w:b/>
              </w:rPr>
              <w:t xml:space="preserve"> (CAMHS)</w:t>
            </w:r>
          </w:p>
        </w:tc>
      </w:tr>
      <w:tr w:rsidR="009B0FB3" w:rsidRPr="0030403D" w14:paraId="170E5A1D" w14:textId="77777777" w:rsidTr="009B0FB3">
        <w:trPr>
          <w:gridBefore w:val="1"/>
          <w:gridAfter w:val="1"/>
          <w:wBefore w:w="108" w:type="dxa"/>
          <w:wAfter w:w="459" w:type="dxa"/>
          <w:trHeight w:val="80"/>
        </w:trPr>
        <w:tc>
          <w:tcPr>
            <w:tcW w:w="10031" w:type="dxa"/>
            <w:gridSpan w:val="5"/>
            <w:tcBorders>
              <w:top w:val="nil"/>
              <w:left w:val="single" w:sz="24" w:space="0" w:color="000000"/>
              <w:bottom w:val="single" w:sz="24" w:space="0" w:color="000000"/>
              <w:right w:val="single" w:sz="24" w:space="0" w:color="000000"/>
            </w:tcBorders>
            <w:vAlign w:val="center"/>
          </w:tcPr>
          <w:p w14:paraId="1F90F4DC" w14:textId="77777777" w:rsidR="009B0FB3" w:rsidRPr="008A1F54" w:rsidRDefault="009B0FB3" w:rsidP="008D2D3F">
            <w:pPr>
              <w:shd w:val="clear" w:color="auto" w:fill="FFFFFF"/>
              <w:spacing w:beforeAutospacing="1" w:after="0" w:line="240" w:lineRule="auto"/>
              <w:ind w:right="283"/>
              <w:outlineLvl w:val="2"/>
              <w:rPr>
                <w:rFonts w:asciiTheme="minorBidi" w:eastAsia="Arial Rounded" w:hAnsiTheme="minorBidi"/>
                <w:b/>
                <w:bCs/>
              </w:rPr>
            </w:pPr>
            <w:r w:rsidRPr="008A1F54">
              <w:rPr>
                <w:rFonts w:asciiTheme="minorBidi" w:eastAsia="Arial Rounded" w:hAnsiTheme="minorBidi"/>
                <w:b/>
                <w:bCs/>
              </w:rPr>
              <w:t xml:space="preserve">Primary Mental Health Specialists (advice) Child and Adolescent Mental Health </w:t>
            </w:r>
          </w:p>
        </w:tc>
      </w:tr>
      <w:tr w:rsidR="009B0FB3" w:rsidRPr="0030403D" w14:paraId="1F5EC2C7" w14:textId="77777777" w:rsidTr="008A1F54">
        <w:trPr>
          <w:gridBefore w:val="1"/>
          <w:gridAfter w:val="1"/>
          <w:wBefore w:w="108" w:type="dxa"/>
          <w:wAfter w:w="459" w:type="dxa"/>
        </w:trPr>
        <w:tc>
          <w:tcPr>
            <w:tcW w:w="3294" w:type="dxa"/>
            <w:tcBorders>
              <w:top w:val="single" w:sz="24" w:space="0" w:color="000000"/>
              <w:left w:val="single" w:sz="24" w:space="0" w:color="000000"/>
              <w:bottom w:val="single" w:sz="24" w:space="0" w:color="000000"/>
              <w:right w:val="single" w:sz="24" w:space="0" w:color="000000"/>
            </w:tcBorders>
            <w:vAlign w:val="center"/>
          </w:tcPr>
          <w:p w14:paraId="1CA3DB3C" w14:textId="77777777" w:rsidR="009B0FB3" w:rsidRPr="008A1F54" w:rsidRDefault="009B0FB3" w:rsidP="008D2D3F">
            <w:pPr>
              <w:pStyle w:val="NoSpacing"/>
              <w:ind w:left="426" w:right="283"/>
              <w:rPr>
                <w:rFonts w:asciiTheme="minorBidi" w:hAnsiTheme="minorBidi"/>
                <w:b/>
              </w:rPr>
            </w:pPr>
            <w:r w:rsidRPr="008A1F54">
              <w:rPr>
                <w:rFonts w:asciiTheme="minorBidi" w:hAnsiTheme="minorBidi"/>
                <w:b/>
              </w:rPr>
              <w:t>South</w:t>
            </w:r>
          </w:p>
          <w:p w14:paraId="551E5853" w14:textId="77777777" w:rsidR="009B0FB3" w:rsidRPr="008A1F54" w:rsidRDefault="009B0FB3" w:rsidP="008D2D3F">
            <w:pPr>
              <w:pStyle w:val="NoSpacing"/>
              <w:ind w:left="426" w:right="283"/>
              <w:rPr>
                <w:rFonts w:asciiTheme="minorBidi" w:hAnsiTheme="minorBidi"/>
              </w:rPr>
            </w:pPr>
            <w:r w:rsidRPr="008A1F54">
              <w:rPr>
                <w:rFonts w:asciiTheme="minorBidi" w:hAnsiTheme="minorBidi"/>
                <w:color w:val="000000"/>
                <w:shd w:val="clear" w:color="auto" w:fill="FFFFFF"/>
              </w:rPr>
              <w:t>0117 3408121</w:t>
            </w:r>
          </w:p>
        </w:tc>
        <w:tc>
          <w:tcPr>
            <w:tcW w:w="3298" w:type="dxa"/>
            <w:gridSpan w:val="2"/>
            <w:tcBorders>
              <w:top w:val="single" w:sz="24" w:space="0" w:color="000000"/>
              <w:left w:val="single" w:sz="24" w:space="0" w:color="000000"/>
              <w:bottom w:val="single" w:sz="24" w:space="0" w:color="000000"/>
              <w:right w:val="single" w:sz="24" w:space="0" w:color="000000"/>
            </w:tcBorders>
            <w:vAlign w:val="center"/>
          </w:tcPr>
          <w:p w14:paraId="082F4597" w14:textId="77777777" w:rsidR="009B0FB3" w:rsidRPr="008A1F54" w:rsidRDefault="009B0FB3" w:rsidP="008D2D3F">
            <w:pPr>
              <w:pStyle w:val="NoSpacing"/>
              <w:ind w:left="426" w:right="283"/>
              <w:rPr>
                <w:rFonts w:asciiTheme="minorBidi" w:hAnsiTheme="minorBidi"/>
                <w:b/>
              </w:rPr>
            </w:pPr>
            <w:r w:rsidRPr="008A1F54">
              <w:rPr>
                <w:rFonts w:asciiTheme="minorBidi" w:hAnsiTheme="minorBidi"/>
                <w:b/>
              </w:rPr>
              <w:t>East Central</w:t>
            </w:r>
          </w:p>
          <w:p w14:paraId="188D78BE" w14:textId="77777777" w:rsidR="009B0FB3" w:rsidRPr="008A1F54" w:rsidRDefault="009B0FB3" w:rsidP="008D2D3F">
            <w:pPr>
              <w:pStyle w:val="NoSpacing"/>
              <w:ind w:left="426" w:right="283"/>
              <w:rPr>
                <w:rFonts w:asciiTheme="minorBidi" w:hAnsiTheme="minorBidi"/>
              </w:rPr>
            </w:pPr>
            <w:r w:rsidRPr="008A1F54">
              <w:rPr>
                <w:rFonts w:asciiTheme="minorBidi" w:hAnsiTheme="minorBidi"/>
                <w:color w:val="000000"/>
                <w:shd w:val="clear" w:color="auto" w:fill="FFFFFF"/>
              </w:rPr>
              <w:t>0117 3408600</w:t>
            </w:r>
          </w:p>
        </w:tc>
        <w:tc>
          <w:tcPr>
            <w:tcW w:w="3439" w:type="dxa"/>
            <w:gridSpan w:val="2"/>
            <w:tcBorders>
              <w:top w:val="single" w:sz="24" w:space="0" w:color="000000"/>
              <w:left w:val="single" w:sz="24" w:space="0" w:color="000000"/>
              <w:bottom w:val="single" w:sz="24" w:space="0" w:color="000000"/>
              <w:right w:val="single" w:sz="24" w:space="0" w:color="000000"/>
            </w:tcBorders>
            <w:vAlign w:val="center"/>
          </w:tcPr>
          <w:p w14:paraId="065DBE0F" w14:textId="77777777" w:rsidR="009B0FB3" w:rsidRPr="008A1F54" w:rsidRDefault="009B0FB3" w:rsidP="008D2D3F">
            <w:pPr>
              <w:pStyle w:val="NoSpacing"/>
              <w:ind w:left="426" w:right="283"/>
              <w:rPr>
                <w:rFonts w:asciiTheme="minorBidi" w:hAnsiTheme="minorBidi"/>
                <w:b/>
              </w:rPr>
            </w:pPr>
            <w:r w:rsidRPr="008A1F54">
              <w:rPr>
                <w:rFonts w:asciiTheme="minorBidi" w:hAnsiTheme="minorBidi"/>
                <w:b/>
              </w:rPr>
              <w:t>North</w:t>
            </w:r>
          </w:p>
          <w:p w14:paraId="5550FF4B" w14:textId="77777777" w:rsidR="009B0FB3" w:rsidRPr="008A1F54" w:rsidRDefault="009B0FB3" w:rsidP="008D2D3F">
            <w:pPr>
              <w:pStyle w:val="NoSpacing"/>
              <w:ind w:left="426" w:right="283"/>
              <w:rPr>
                <w:rFonts w:asciiTheme="minorBidi" w:hAnsiTheme="minorBidi"/>
              </w:rPr>
            </w:pPr>
            <w:r w:rsidRPr="008A1F54">
              <w:rPr>
                <w:rFonts w:asciiTheme="minorBidi" w:hAnsiTheme="minorBidi"/>
              </w:rPr>
              <w:t>0117 3546800</w:t>
            </w:r>
          </w:p>
        </w:tc>
      </w:tr>
      <w:tr w:rsidR="009B0FB3" w:rsidRPr="0030403D" w14:paraId="5800B485" w14:textId="77777777" w:rsidTr="008A1F54">
        <w:trPr>
          <w:gridBefore w:val="1"/>
          <w:gridAfter w:val="1"/>
          <w:wBefore w:w="108" w:type="dxa"/>
          <w:wAfter w:w="459" w:type="dxa"/>
        </w:trPr>
        <w:tc>
          <w:tcPr>
            <w:tcW w:w="3294" w:type="dxa"/>
            <w:vMerge w:val="restart"/>
            <w:tcBorders>
              <w:top w:val="single" w:sz="24" w:space="0" w:color="000000"/>
              <w:left w:val="single" w:sz="24" w:space="0" w:color="000000"/>
              <w:right w:val="single" w:sz="24" w:space="0" w:color="000000"/>
            </w:tcBorders>
            <w:vAlign w:val="center"/>
          </w:tcPr>
          <w:p w14:paraId="116320AA" w14:textId="77777777" w:rsidR="009B0FB3" w:rsidRPr="008A1F54" w:rsidRDefault="009B0FB3" w:rsidP="008D2D3F">
            <w:pPr>
              <w:pStyle w:val="NoSpacing"/>
              <w:rPr>
                <w:rFonts w:asciiTheme="minorBidi" w:hAnsiTheme="minorBidi"/>
              </w:rPr>
            </w:pPr>
            <w:r w:rsidRPr="008A1F54">
              <w:rPr>
                <w:rFonts w:asciiTheme="minorBidi" w:hAnsiTheme="minorBidi"/>
              </w:rPr>
              <w:t>Advice around harmful sexualised behaviour.</w:t>
            </w:r>
          </w:p>
        </w:tc>
        <w:tc>
          <w:tcPr>
            <w:tcW w:w="6737" w:type="dxa"/>
            <w:gridSpan w:val="4"/>
            <w:tcBorders>
              <w:top w:val="single" w:sz="24" w:space="0" w:color="000000"/>
              <w:left w:val="single" w:sz="24" w:space="0" w:color="000000"/>
              <w:bottom w:val="single" w:sz="24" w:space="0" w:color="000000"/>
              <w:right w:val="single" w:sz="24" w:space="0" w:color="000000"/>
            </w:tcBorders>
            <w:vAlign w:val="center"/>
          </w:tcPr>
          <w:p w14:paraId="22E8E177" w14:textId="77777777" w:rsidR="009B0FB3" w:rsidRPr="008A1F54" w:rsidRDefault="009B0FB3" w:rsidP="0095655F">
            <w:pPr>
              <w:pStyle w:val="NoSpacing"/>
              <w:ind w:right="283"/>
              <w:rPr>
                <w:rFonts w:asciiTheme="minorBidi" w:hAnsiTheme="minorBidi"/>
                <w:b/>
              </w:rPr>
            </w:pPr>
            <w:r w:rsidRPr="008A1F54">
              <w:rPr>
                <w:rFonts w:asciiTheme="minorBidi" w:hAnsiTheme="minorBidi"/>
                <w:b/>
              </w:rPr>
              <w:t>Be Safe</w:t>
            </w:r>
          </w:p>
          <w:p w14:paraId="5B1E658D" w14:textId="77777777" w:rsidR="009B0FB3" w:rsidRPr="008A1F54" w:rsidRDefault="009B0FB3" w:rsidP="0095655F">
            <w:pPr>
              <w:pStyle w:val="NoSpacing"/>
              <w:ind w:right="283"/>
              <w:rPr>
                <w:rFonts w:asciiTheme="minorBidi" w:hAnsiTheme="minorBidi"/>
              </w:rPr>
            </w:pPr>
            <w:r w:rsidRPr="008A1F54">
              <w:rPr>
                <w:rFonts w:asciiTheme="minorBidi" w:hAnsiTheme="minorBidi"/>
                <w:color w:val="000000"/>
                <w:shd w:val="clear" w:color="auto" w:fill="FFFFFF"/>
              </w:rPr>
              <w:t>0117 3408700</w:t>
            </w:r>
          </w:p>
          <w:p w14:paraId="382AAB77" w14:textId="77777777" w:rsidR="009B0FB3" w:rsidRPr="008A1F54" w:rsidRDefault="009B0FB3" w:rsidP="0095655F">
            <w:pPr>
              <w:pStyle w:val="NoSpacing"/>
              <w:ind w:right="283"/>
              <w:rPr>
                <w:rFonts w:asciiTheme="minorBidi" w:hAnsiTheme="minorBidi"/>
              </w:rPr>
            </w:pPr>
            <w:r w:rsidRPr="008A1F54">
              <w:rPr>
                <w:rFonts w:asciiTheme="minorBidi" w:hAnsiTheme="minorBidi"/>
              </w:rPr>
              <w:t xml:space="preserve">W: </w:t>
            </w:r>
            <w:hyperlink r:id="rId102" w:history="1">
              <w:r w:rsidRPr="008A1F54">
                <w:rPr>
                  <w:rStyle w:val="Hyperlink"/>
                  <w:rFonts w:asciiTheme="minorBidi" w:hAnsiTheme="minorBidi"/>
                </w:rPr>
                <w:t>https://www.awp.nhs.uk/camhs/camhs-services/HSB-services/be-safe</w:t>
              </w:r>
            </w:hyperlink>
          </w:p>
        </w:tc>
      </w:tr>
      <w:tr w:rsidR="009B0FB3" w:rsidRPr="0030403D" w14:paraId="72E6E890" w14:textId="77777777" w:rsidTr="008A1F54">
        <w:trPr>
          <w:gridBefore w:val="1"/>
          <w:gridAfter w:val="1"/>
          <w:wBefore w:w="108" w:type="dxa"/>
          <w:wAfter w:w="459" w:type="dxa"/>
        </w:trPr>
        <w:tc>
          <w:tcPr>
            <w:tcW w:w="3294" w:type="dxa"/>
            <w:vMerge/>
            <w:tcBorders>
              <w:left w:val="single" w:sz="24" w:space="0" w:color="000000"/>
              <w:bottom w:val="single" w:sz="24" w:space="0" w:color="000000"/>
              <w:right w:val="single" w:sz="24" w:space="0" w:color="000000"/>
            </w:tcBorders>
            <w:vAlign w:val="center"/>
          </w:tcPr>
          <w:p w14:paraId="2E1A2650" w14:textId="77777777" w:rsidR="009B0FB3" w:rsidRPr="008A1F54" w:rsidRDefault="009B0FB3" w:rsidP="008D2D3F">
            <w:pPr>
              <w:spacing w:after="0"/>
              <w:ind w:left="426" w:right="283"/>
              <w:rPr>
                <w:rFonts w:asciiTheme="minorBidi" w:eastAsia="Arial Rounded" w:hAnsiTheme="minorBidi"/>
              </w:rPr>
            </w:pPr>
          </w:p>
        </w:tc>
        <w:tc>
          <w:tcPr>
            <w:tcW w:w="6737" w:type="dxa"/>
            <w:gridSpan w:val="4"/>
            <w:tcBorders>
              <w:top w:val="single" w:sz="24" w:space="0" w:color="000000"/>
              <w:left w:val="single" w:sz="24" w:space="0" w:color="000000"/>
              <w:bottom w:val="single" w:sz="24" w:space="0" w:color="000000"/>
              <w:right w:val="single" w:sz="24" w:space="0" w:color="000000"/>
            </w:tcBorders>
            <w:vAlign w:val="center"/>
          </w:tcPr>
          <w:p w14:paraId="3C3C964B" w14:textId="77777777" w:rsidR="009B0FB3" w:rsidRPr="008A1F54" w:rsidRDefault="009B0FB3" w:rsidP="0095655F">
            <w:pPr>
              <w:pStyle w:val="NoSpacing"/>
              <w:ind w:right="283"/>
              <w:rPr>
                <w:rFonts w:asciiTheme="minorBidi" w:hAnsiTheme="minorBidi"/>
                <w:b/>
              </w:rPr>
            </w:pPr>
            <w:r w:rsidRPr="008A1F54">
              <w:rPr>
                <w:rFonts w:asciiTheme="minorBidi" w:hAnsiTheme="minorBidi"/>
                <w:b/>
              </w:rPr>
              <w:t>Brook Traffic Light Tool</w:t>
            </w:r>
          </w:p>
          <w:p w14:paraId="7B5E7CCE" w14:textId="77777777" w:rsidR="009B0FB3" w:rsidRPr="008A1F54" w:rsidRDefault="009B0FB3" w:rsidP="0095655F">
            <w:pPr>
              <w:pStyle w:val="NoSpacing"/>
              <w:ind w:right="283"/>
              <w:rPr>
                <w:rFonts w:asciiTheme="minorBidi" w:hAnsiTheme="minorBidi"/>
                <w:b/>
              </w:rPr>
            </w:pPr>
            <w:hyperlink r:id="rId103" w:history="1">
              <w:r w:rsidRPr="008A1F54">
                <w:rPr>
                  <w:rStyle w:val="Hyperlink"/>
                  <w:rFonts w:asciiTheme="minorBidi" w:hAnsiTheme="minorBidi"/>
                </w:rPr>
                <w:t>CPD: Brook Sexual Behaviours Traffic Light Tool (RSE) Course</w:t>
              </w:r>
            </w:hyperlink>
          </w:p>
        </w:tc>
      </w:tr>
    </w:tbl>
    <w:p w14:paraId="62A87FCB" w14:textId="77777777" w:rsidR="0030403D" w:rsidRPr="0030403D" w:rsidRDefault="0030403D" w:rsidP="0030403D">
      <w:pPr>
        <w:rPr>
          <w:rFonts w:ascii="Calibri" w:eastAsia="Calibri" w:hAnsi="Calibri" w:cs="Calibri"/>
          <w:lang w:eastAsia="en-GB"/>
        </w:rPr>
      </w:pPr>
    </w:p>
    <w:p w14:paraId="62A87FCC" w14:textId="78480687" w:rsidR="00C77309" w:rsidRPr="009964C7" w:rsidRDefault="00803B95" w:rsidP="009D279C">
      <w:pPr>
        <w:pStyle w:val="Heading1"/>
        <w:rPr>
          <w:rFonts w:asciiTheme="minorBidi" w:hAnsiTheme="minorBidi" w:cstheme="minorBidi"/>
        </w:rPr>
      </w:pPr>
      <w:bookmarkStart w:id="31" w:name="_Other_Local_Authority"/>
      <w:bookmarkEnd w:id="31"/>
      <w:r w:rsidRPr="00CB4AFC">
        <w:rPr>
          <w:lang w:val="en"/>
        </w:rPr>
        <w:br w:type="page"/>
      </w:r>
      <w:r w:rsidR="009D279C" w:rsidRPr="00CB4AFC">
        <w:lastRenderedPageBreak/>
        <w:t xml:space="preserve"> </w:t>
      </w:r>
      <w:r w:rsidR="00C77309" w:rsidRPr="009964C7">
        <w:rPr>
          <w:rFonts w:asciiTheme="minorBidi" w:hAnsiTheme="minorBidi" w:cstheme="minorBidi"/>
          <w:color w:val="548DD4" w:themeColor="text2" w:themeTint="99"/>
        </w:rPr>
        <w:t>Other Local Authorit</w:t>
      </w:r>
      <w:r w:rsidR="00CD44AD" w:rsidRPr="009964C7">
        <w:rPr>
          <w:rFonts w:asciiTheme="minorBidi" w:hAnsiTheme="minorBidi" w:cstheme="minorBidi"/>
          <w:color w:val="548DD4" w:themeColor="text2" w:themeTint="99"/>
        </w:rPr>
        <w:t>ies</w:t>
      </w:r>
      <w:r w:rsidR="00C77309" w:rsidRPr="009964C7">
        <w:rPr>
          <w:rFonts w:asciiTheme="minorBidi" w:hAnsiTheme="minorBidi" w:cstheme="minorBidi"/>
          <w:color w:val="548DD4" w:themeColor="text2" w:themeTint="99"/>
        </w:rPr>
        <w:t xml:space="preserve"> Contacts</w:t>
      </w:r>
    </w:p>
    <w:tbl>
      <w:tblPr>
        <w:tblStyle w:val="TableGrid"/>
        <w:tblW w:w="0" w:type="auto"/>
        <w:tblLook w:val="04A0" w:firstRow="1" w:lastRow="0" w:firstColumn="1" w:lastColumn="0" w:noHBand="0" w:noVBand="1"/>
      </w:tblPr>
      <w:tblGrid>
        <w:gridCol w:w="2255"/>
        <w:gridCol w:w="5970"/>
        <w:gridCol w:w="1523"/>
      </w:tblGrid>
      <w:tr w:rsidR="003268EE" w:rsidRPr="0081035C" w14:paraId="62A87FD1" w14:textId="77777777" w:rsidTr="00275D70">
        <w:tc>
          <w:tcPr>
            <w:tcW w:w="2284" w:type="dxa"/>
            <w:vAlign w:val="center"/>
          </w:tcPr>
          <w:p w14:paraId="62A87FCD" w14:textId="77777777" w:rsidR="003268EE" w:rsidRPr="0081035C" w:rsidRDefault="003268EE" w:rsidP="00275D70">
            <w:pPr>
              <w:jc w:val="center"/>
              <w:rPr>
                <w:rFonts w:asciiTheme="minorBidi" w:hAnsiTheme="minorBidi"/>
                <w:b/>
              </w:rPr>
            </w:pPr>
            <w:r w:rsidRPr="0081035C">
              <w:rPr>
                <w:rFonts w:asciiTheme="minorBidi" w:hAnsiTheme="minorBidi"/>
                <w:b/>
              </w:rPr>
              <w:t>Local Authority in which the child is resident</w:t>
            </w:r>
          </w:p>
        </w:tc>
        <w:tc>
          <w:tcPr>
            <w:tcW w:w="6149" w:type="dxa"/>
            <w:vAlign w:val="center"/>
          </w:tcPr>
          <w:p w14:paraId="62A87FCE" w14:textId="77777777" w:rsidR="003268EE" w:rsidRPr="0081035C" w:rsidRDefault="003268EE" w:rsidP="00275D70">
            <w:pPr>
              <w:jc w:val="center"/>
              <w:rPr>
                <w:rFonts w:asciiTheme="minorBidi" w:hAnsiTheme="minorBidi"/>
                <w:b/>
              </w:rPr>
            </w:pPr>
            <w:r w:rsidRPr="0081035C">
              <w:rPr>
                <w:rFonts w:asciiTheme="minorBidi" w:hAnsiTheme="minorBidi"/>
                <w:b/>
              </w:rPr>
              <w:t>Contact details</w:t>
            </w:r>
          </w:p>
        </w:tc>
        <w:tc>
          <w:tcPr>
            <w:tcW w:w="1541" w:type="dxa"/>
          </w:tcPr>
          <w:p w14:paraId="62A87FCF" w14:textId="77777777" w:rsidR="003268EE" w:rsidRPr="0081035C" w:rsidRDefault="003268EE" w:rsidP="00275D70">
            <w:pPr>
              <w:jc w:val="center"/>
              <w:rPr>
                <w:rFonts w:asciiTheme="minorBidi" w:eastAsia="Times New Roman" w:hAnsiTheme="minorBidi"/>
                <w:b/>
                <w:color w:val="333333"/>
                <w:lang w:val="en" w:eastAsia="en-GB"/>
              </w:rPr>
            </w:pPr>
            <w:r w:rsidRPr="0081035C">
              <w:rPr>
                <w:rFonts w:asciiTheme="minorBidi" w:eastAsia="Times New Roman" w:hAnsiTheme="minorBidi"/>
                <w:b/>
                <w:color w:val="333333"/>
                <w:lang w:val="en" w:eastAsia="en-GB"/>
              </w:rPr>
              <w:t>Out of hours/</w:t>
            </w:r>
          </w:p>
          <w:p w14:paraId="62A87FD0" w14:textId="77777777" w:rsidR="003268EE" w:rsidRPr="0081035C" w:rsidRDefault="003268EE" w:rsidP="00275D70">
            <w:pPr>
              <w:jc w:val="center"/>
              <w:rPr>
                <w:rFonts w:asciiTheme="minorBidi" w:hAnsiTheme="minorBidi"/>
                <w:b/>
              </w:rPr>
            </w:pPr>
            <w:r w:rsidRPr="0081035C">
              <w:rPr>
                <w:rFonts w:asciiTheme="minorBidi" w:eastAsia="Times New Roman" w:hAnsiTheme="minorBidi"/>
                <w:b/>
                <w:color w:val="333333"/>
                <w:lang w:val="en" w:eastAsia="en-GB"/>
              </w:rPr>
              <w:t>Weekend</w:t>
            </w:r>
          </w:p>
        </w:tc>
      </w:tr>
      <w:tr w:rsidR="003268EE" w:rsidRPr="0081035C" w14:paraId="62A87FE2" w14:textId="77777777" w:rsidTr="00275D70">
        <w:tc>
          <w:tcPr>
            <w:tcW w:w="2284" w:type="dxa"/>
            <w:vAlign w:val="center"/>
          </w:tcPr>
          <w:p w14:paraId="62A87FD2" w14:textId="77777777" w:rsidR="003268EE" w:rsidRPr="0081035C" w:rsidRDefault="003268EE" w:rsidP="00275D70">
            <w:pPr>
              <w:jc w:val="center"/>
              <w:rPr>
                <w:rFonts w:asciiTheme="minorBidi" w:hAnsiTheme="minorBidi"/>
              </w:rPr>
            </w:pPr>
            <w:r w:rsidRPr="0081035C">
              <w:rPr>
                <w:rFonts w:asciiTheme="minorBidi" w:hAnsiTheme="minorBidi"/>
                <w:b/>
              </w:rPr>
              <w:t>South Gloucestershire</w:t>
            </w:r>
          </w:p>
        </w:tc>
        <w:tc>
          <w:tcPr>
            <w:tcW w:w="6149" w:type="dxa"/>
          </w:tcPr>
          <w:p w14:paraId="62A87FD4" w14:textId="77777777" w:rsidR="003268EE" w:rsidRPr="0081035C" w:rsidRDefault="003268EE" w:rsidP="00275D70">
            <w:pPr>
              <w:shd w:val="clear" w:color="auto" w:fill="FFFFFF" w:themeFill="background1"/>
              <w:spacing w:after="150"/>
              <w:rPr>
                <w:rFonts w:asciiTheme="minorBidi" w:eastAsia="Times New Roman" w:hAnsiTheme="minorBidi"/>
                <w:color w:val="333333"/>
                <w:lang w:val="en" w:eastAsia="en-GB"/>
              </w:rPr>
            </w:pPr>
            <w:r w:rsidRPr="0081035C">
              <w:rPr>
                <w:rFonts w:asciiTheme="minorBidi" w:eastAsia="Times New Roman" w:hAnsiTheme="minorBidi"/>
                <w:b/>
                <w:color w:val="333333"/>
                <w:lang w:val="en" w:eastAsia="en-GB"/>
              </w:rPr>
              <w:t>Access and Reponses Team</w:t>
            </w:r>
          </w:p>
          <w:p w14:paraId="62A87FD9" w14:textId="4F0B2014" w:rsidR="003268EE" w:rsidRPr="00E06FBF" w:rsidRDefault="0081035C" w:rsidP="00E06FBF">
            <w:pPr>
              <w:shd w:val="clear" w:color="auto" w:fill="FFFFFF" w:themeFill="background1"/>
              <w:spacing w:before="100" w:beforeAutospacing="1" w:after="150"/>
              <w:rPr>
                <w:rFonts w:asciiTheme="minorBidi" w:hAnsiTheme="minorBidi"/>
                <w:sz w:val="20"/>
                <w:szCs w:val="20"/>
                <w:lang w:val="en"/>
              </w:rPr>
            </w:pPr>
            <w:r w:rsidRPr="005D3C38">
              <w:rPr>
                <w:rFonts w:asciiTheme="minorBidi" w:eastAsia="Times New Roman" w:hAnsiTheme="minorBidi"/>
                <w:b/>
                <w:bCs/>
                <w:color w:val="333333"/>
                <w:sz w:val="20"/>
                <w:szCs w:val="20"/>
                <w:lang w:val="en" w:eastAsia="en-GB"/>
              </w:rPr>
              <w:t xml:space="preserve">T: </w:t>
            </w:r>
            <w:r w:rsidR="003268EE" w:rsidRPr="005D3C38">
              <w:rPr>
                <w:rFonts w:asciiTheme="minorBidi" w:eastAsia="Times New Roman" w:hAnsiTheme="minorBidi"/>
                <w:b/>
                <w:bCs/>
                <w:color w:val="333333"/>
                <w:sz w:val="20"/>
                <w:szCs w:val="20"/>
                <w:lang w:val="en" w:eastAsia="en-GB"/>
              </w:rPr>
              <w:t>01454 866000</w:t>
            </w:r>
            <w:r w:rsidR="003268EE" w:rsidRPr="005D3C38">
              <w:rPr>
                <w:rFonts w:asciiTheme="minorBidi" w:eastAsia="Times New Roman" w:hAnsiTheme="minorBidi"/>
                <w:color w:val="333333"/>
                <w:sz w:val="20"/>
                <w:szCs w:val="20"/>
                <w:lang w:val="en" w:eastAsia="en-GB"/>
              </w:rPr>
              <w:t xml:space="preserve"> </w:t>
            </w:r>
            <w:r w:rsidR="003268EE" w:rsidRPr="005D3C38">
              <w:rPr>
                <w:rFonts w:ascii="Cambria Math" w:eastAsia="Times New Roman" w:hAnsi="Cambria Math" w:cs="Cambria Math"/>
                <w:color w:val="333333"/>
                <w:sz w:val="20"/>
                <w:szCs w:val="20"/>
                <w:lang w:val="en" w:eastAsia="en-GB"/>
              </w:rPr>
              <w:t>‐</w:t>
            </w:r>
            <w:r w:rsidR="003268EE" w:rsidRPr="005D3C38">
              <w:rPr>
                <w:rFonts w:asciiTheme="minorBidi" w:eastAsia="Times New Roman" w:hAnsiTheme="minorBidi"/>
                <w:color w:val="333333"/>
                <w:sz w:val="20"/>
                <w:szCs w:val="20"/>
                <w:lang w:val="en" w:eastAsia="en-GB"/>
              </w:rPr>
              <w:t xml:space="preserve"> Monday to Thursday 9.00</w:t>
            </w:r>
            <w:r w:rsidR="00E06FBF">
              <w:rPr>
                <w:rFonts w:asciiTheme="minorBidi" w:eastAsia="Times New Roman" w:hAnsiTheme="minorBidi"/>
                <w:color w:val="333333"/>
                <w:sz w:val="20"/>
                <w:szCs w:val="20"/>
                <w:lang w:val="en" w:eastAsia="en-GB"/>
              </w:rPr>
              <w:t>am</w:t>
            </w:r>
            <w:r w:rsidR="003268EE" w:rsidRPr="005D3C38">
              <w:rPr>
                <w:rFonts w:asciiTheme="minorBidi" w:eastAsia="Times New Roman" w:hAnsiTheme="minorBidi"/>
                <w:color w:val="333333"/>
                <w:sz w:val="20"/>
                <w:szCs w:val="20"/>
                <w:lang w:val="en" w:eastAsia="en-GB"/>
              </w:rPr>
              <w:t xml:space="preserve"> – 5.00</w:t>
            </w:r>
            <w:r w:rsidR="00E06FBF">
              <w:rPr>
                <w:rFonts w:asciiTheme="minorBidi" w:eastAsia="Times New Roman" w:hAnsiTheme="minorBidi"/>
                <w:color w:val="333333"/>
                <w:sz w:val="20"/>
                <w:szCs w:val="20"/>
                <w:lang w:val="en" w:eastAsia="en-GB"/>
              </w:rPr>
              <w:t>pm</w:t>
            </w:r>
            <w:r w:rsidR="003268EE" w:rsidRPr="005D3C38">
              <w:rPr>
                <w:rFonts w:asciiTheme="minorBidi" w:eastAsia="Times New Roman" w:hAnsiTheme="minorBidi"/>
                <w:color w:val="333333"/>
                <w:sz w:val="20"/>
                <w:szCs w:val="20"/>
                <w:lang w:val="en" w:eastAsia="en-GB"/>
              </w:rPr>
              <w:t xml:space="preserve">, </w:t>
            </w:r>
            <w:r w:rsidR="00E06FBF">
              <w:rPr>
                <w:rFonts w:asciiTheme="minorBidi" w:eastAsia="Times New Roman" w:hAnsiTheme="minorBidi"/>
                <w:color w:val="333333"/>
                <w:sz w:val="20"/>
                <w:szCs w:val="20"/>
                <w:lang w:val="en" w:eastAsia="en-GB"/>
              </w:rPr>
              <w:br/>
            </w:r>
            <w:r w:rsidR="003268EE" w:rsidRPr="005D3C38">
              <w:rPr>
                <w:rFonts w:asciiTheme="minorBidi" w:eastAsia="Times New Roman" w:hAnsiTheme="minorBidi"/>
                <w:color w:val="333333"/>
                <w:sz w:val="20"/>
                <w:szCs w:val="20"/>
                <w:lang w:val="en" w:eastAsia="en-GB"/>
              </w:rPr>
              <w:t>4.30</w:t>
            </w:r>
            <w:r w:rsidR="00E06FBF">
              <w:rPr>
                <w:rFonts w:asciiTheme="minorBidi" w:eastAsia="Times New Roman" w:hAnsiTheme="minorBidi"/>
                <w:color w:val="333333"/>
                <w:sz w:val="20"/>
                <w:szCs w:val="20"/>
                <w:lang w:val="en" w:eastAsia="en-GB"/>
              </w:rPr>
              <w:t>pm</w:t>
            </w:r>
            <w:r w:rsidR="003268EE" w:rsidRPr="005D3C38">
              <w:rPr>
                <w:rFonts w:asciiTheme="minorBidi" w:eastAsia="Times New Roman" w:hAnsiTheme="minorBidi"/>
                <w:color w:val="333333"/>
                <w:sz w:val="20"/>
                <w:szCs w:val="20"/>
                <w:lang w:val="en" w:eastAsia="en-GB"/>
              </w:rPr>
              <w:t xml:space="preserve"> on Friday</w:t>
            </w:r>
            <w:r w:rsidRPr="005D3C38">
              <w:rPr>
                <w:rFonts w:asciiTheme="minorBidi" w:hAnsiTheme="minorBidi"/>
              </w:rPr>
              <w:br/>
            </w:r>
            <w:r w:rsidRPr="00E06FBF">
              <w:rPr>
                <w:rFonts w:asciiTheme="minorBidi" w:hAnsiTheme="minorBidi"/>
                <w:sz w:val="20"/>
                <w:szCs w:val="20"/>
              </w:rPr>
              <w:t xml:space="preserve">E: </w:t>
            </w:r>
            <w:hyperlink r:id="rId104" w:history="1">
              <w:r w:rsidRPr="00E06FBF">
                <w:rPr>
                  <w:rStyle w:val="Hyperlink"/>
                  <w:rFonts w:asciiTheme="minorBidi" w:hAnsiTheme="minorBidi"/>
                  <w:sz w:val="20"/>
                  <w:szCs w:val="20"/>
                  <w:lang w:val="en"/>
                </w:rPr>
                <w:t>accessandresponse@southglos.gov.uk</w:t>
              </w:r>
            </w:hyperlink>
            <w:r w:rsidR="00E06FBF">
              <w:rPr>
                <w:rFonts w:asciiTheme="minorBidi" w:hAnsiTheme="minorBidi"/>
                <w:sz w:val="20"/>
                <w:szCs w:val="20"/>
                <w:lang w:val="en"/>
              </w:rPr>
              <w:br/>
            </w:r>
            <w:r w:rsidRPr="00E06FBF">
              <w:rPr>
                <w:rFonts w:asciiTheme="minorBidi" w:hAnsiTheme="minorBidi"/>
                <w:sz w:val="20"/>
                <w:szCs w:val="20"/>
              </w:rPr>
              <w:t>W</w:t>
            </w:r>
            <w:r w:rsidR="003268EE" w:rsidRPr="00E06FBF">
              <w:rPr>
                <w:rFonts w:asciiTheme="minorBidi" w:hAnsiTheme="minorBidi"/>
                <w:sz w:val="20"/>
                <w:szCs w:val="20"/>
              </w:rPr>
              <w:t>:</w:t>
            </w:r>
            <w:hyperlink r:id="rId105" w:history="1">
              <w:r w:rsidR="00840C5E" w:rsidRPr="00840C5E">
                <w:rPr>
                  <w:rStyle w:val="Hyperlink"/>
                  <w:rFonts w:asciiTheme="minorBidi" w:hAnsiTheme="minorBidi"/>
                  <w:sz w:val="20"/>
                  <w:szCs w:val="20"/>
                </w:rPr>
                <w:t xml:space="preserve">Access and Response Team (ART) South </w:t>
              </w:r>
              <w:proofErr w:type="spellStart"/>
              <w:r w:rsidR="00840C5E" w:rsidRPr="00840C5E">
                <w:rPr>
                  <w:rStyle w:val="Hyperlink"/>
                  <w:rFonts w:asciiTheme="minorBidi" w:hAnsiTheme="minorBidi"/>
                  <w:sz w:val="20"/>
                  <w:szCs w:val="20"/>
                </w:rPr>
                <w:t>Glocs</w:t>
              </w:r>
              <w:proofErr w:type="spellEnd"/>
            </w:hyperlink>
            <w:r w:rsidR="00840C5E" w:rsidRPr="00E06FBF">
              <w:rPr>
                <w:rFonts w:asciiTheme="minorBidi" w:hAnsiTheme="minorBidi"/>
                <w:sz w:val="20"/>
                <w:szCs w:val="20"/>
                <w:lang w:val="en"/>
              </w:rPr>
              <w:t xml:space="preserve"> </w:t>
            </w:r>
          </w:p>
          <w:p w14:paraId="62A87FDA" w14:textId="77777777" w:rsidR="003268EE" w:rsidRPr="0081035C" w:rsidRDefault="003268EE" w:rsidP="00275D70">
            <w:pPr>
              <w:rPr>
                <w:rFonts w:asciiTheme="minorBidi" w:hAnsiTheme="minorBidi"/>
              </w:rPr>
            </w:pPr>
          </w:p>
        </w:tc>
        <w:tc>
          <w:tcPr>
            <w:tcW w:w="1541" w:type="dxa"/>
            <w:vMerge w:val="restart"/>
            <w:vAlign w:val="center"/>
          </w:tcPr>
          <w:p w14:paraId="62A87FDB" w14:textId="77777777" w:rsidR="003268EE" w:rsidRPr="005D3C38" w:rsidRDefault="003268EE" w:rsidP="00275D70">
            <w:pPr>
              <w:shd w:val="clear" w:color="auto" w:fill="FFFFFF" w:themeFill="background1"/>
              <w:rPr>
                <w:rFonts w:asciiTheme="minorBidi" w:eastAsia="Times New Roman" w:hAnsiTheme="minorBidi"/>
                <w:b/>
                <w:color w:val="333333"/>
                <w:sz w:val="20"/>
                <w:szCs w:val="20"/>
                <w:lang w:val="en" w:eastAsia="en-GB"/>
              </w:rPr>
            </w:pPr>
            <w:r w:rsidRPr="005D3C38">
              <w:rPr>
                <w:rFonts w:asciiTheme="minorBidi" w:eastAsia="Times New Roman" w:hAnsiTheme="minorBidi"/>
                <w:b/>
                <w:color w:val="333333"/>
                <w:sz w:val="20"/>
                <w:szCs w:val="20"/>
                <w:lang w:val="en" w:eastAsia="en-GB"/>
              </w:rPr>
              <w:t xml:space="preserve">Emergency Duty Team </w:t>
            </w:r>
          </w:p>
          <w:p w14:paraId="62A87FDC" w14:textId="77777777" w:rsidR="003268EE" w:rsidRPr="005D3C38" w:rsidRDefault="003268EE" w:rsidP="00275D70">
            <w:pPr>
              <w:shd w:val="clear" w:color="auto" w:fill="FFFFFF" w:themeFill="background1"/>
              <w:rPr>
                <w:rFonts w:asciiTheme="minorBidi" w:eastAsia="Times New Roman" w:hAnsiTheme="minorBidi"/>
                <w:b/>
                <w:color w:val="333333"/>
                <w:sz w:val="20"/>
                <w:szCs w:val="20"/>
                <w:lang w:val="en" w:eastAsia="en-GB"/>
              </w:rPr>
            </w:pPr>
          </w:p>
          <w:p w14:paraId="62A87FDD" w14:textId="77777777" w:rsidR="003268EE" w:rsidRPr="005D3C38" w:rsidRDefault="003268EE" w:rsidP="00275D70">
            <w:pPr>
              <w:shd w:val="clear" w:color="auto" w:fill="FFFFFF" w:themeFill="background1"/>
              <w:rPr>
                <w:rFonts w:asciiTheme="minorBidi" w:eastAsia="Times New Roman" w:hAnsiTheme="minorBidi"/>
                <w:b/>
                <w:color w:val="333333"/>
                <w:sz w:val="20"/>
                <w:szCs w:val="20"/>
                <w:lang w:val="en" w:eastAsia="en-GB"/>
              </w:rPr>
            </w:pPr>
            <w:r w:rsidRPr="005D3C38">
              <w:rPr>
                <w:rFonts w:asciiTheme="minorBidi" w:eastAsia="Times New Roman" w:hAnsiTheme="minorBidi"/>
                <w:b/>
                <w:bCs/>
                <w:color w:val="333333"/>
                <w:sz w:val="20"/>
                <w:szCs w:val="20"/>
                <w:lang w:val="en" w:eastAsia="en-GB"/>
              </w:rPr>
              <w:t>01454 615165</w:t>
            </w:r>
            <w:r w:rsidRPr="005D3C38">
              <w:rPr>
                <w:rFonts w:asciiTheme="minorBidi" w:eastAsia="Times New Roman" w:hAnsiTheme="minorBidi"/>
                <w:color w:val="333333"/>
                <w:sz w:val="20"/>
                <w:szCs w:val="20"/>
                <w:lang w:val="en" w:eastAsia="en-GB"/>
              </w:rPr>
              <w:t xml:space="preserve"> </w:t>
            </w:r>
            <w:r w:rsidRPr="005D3C38">
              <w:rPr>
                <w:rFonts w:asciiTheme="minorBidi" w:eastAsia="Times New Roman" w:hAnsiTheme="minorBidi"/>
                <w:b/>
                <w:color w:val="333333"/>
                <w:sz w:val="20"/>
                <w:szCs w:val="20"/>
                <w:lang w:val="en" w:eastAsia="en-GB"/>
              </w:rPr>
              <w:t xml:space="preserve"> </w:t>
            </w:r>
          </w:p>
          <w:p w14:paraId="62A87FDE" w14:textId="77777777" w:rsidR="003268EE" w:rsidRPr="0081035C" w:rsidRDefault="003268EE" w:rsidP="00275D70">
            <w:pPr>
              <w:shd w:val="clear" w:color="auto" w:fill="FFFFFF" w:themeFill="background1"/>
              <w:rPr>
                <w:rFonts w:asciiTheme="minorBidi" w:eastAsia="Times New Roman" w:hAnsiTheme="minorBidi"/>
                <w:b/>
                <w:color w:val="333333"/>
                <w:lang w:val="en" w:eastAsia="en-GB"/>
              </w:rPr>
            </w:pPr>
          </w:p>
          <w:p w14:paraId="62A87FDF" w14:textId="77777777" w:rsidR="003268EE" w:rsidRPr="0081035C" w:rsidRDefault="003268EE" w:rsidP="00275D70">
            <w:pPr>
              <w:shd w:val="clear" w:color="auto" w:fill="FFFFFF" w:themeFill="background1"/>
              <w:rPr>
                <w:rFonts w:asciiTheme="minorBidi" w:eastAsia="Times New Roman" w:hAnsiTheme="minorBidi"/>
                <w:color w:val="333333"/>
                <w:lang w:val="en" w:eastAsia="en-GB"/>
              </w:rPr>
            </w:pPr>
          </w:p>
          <w:p w14:paraId="62A87FE0" w14:textId="77777777" w:rsidR="003268EE" w:rsidRPr="0081035C" w:rsidRDefault="003268EE" w:rsidP="00275D70">
            <w:pPr>
              <w:shd w:val="clear" w:color="auto" w:fill="FFFFFF" w:themeFill="background1"/>
              <w:rPr>
                <w:rFonts w:asciiTheme="minorBidi" w:eastAsia="Times New Roman" w:hAnsiTheme="minorBidi"/>
                <w:color w:val="333333"/>
                <w:lang w:val="en" w:eastAsia="en-GB"/>
              </w:rPr>
            </w:pPr>
          </w:p>
          <w:p w14:paraId="62A87FE1" w14:textId="77777777" w:rsidR="003268EE" w:rsidRPr="0081035C" w:rsidRDefault="003268EE" w:rsidP="00275D70">
            <w:pPr>
              <w:shd w:val="clear" w:color="auto" w:fill="FFFFFF" w:themeFill="background1"/>
              <w:spacing w:before="100" w:beforeAutospacing="1" w:after="150"/>
              <w:jc w:val="center"/>
              <w:rPr>
                <w:rFonts w:asciiTheme="minorBidi" w:eastAsia="Times New Roman" w:hAnsiTheme="minorBidi"/>
                <w:b/>
                <w:color w:val="333333"/>
                <w:lang w:val="en" w:eastAsia="en-GB"/>
              </w:rPr>
            </w:pPr>
          </w:p>
        </w:tc>
      </w:tr>
      <w:tr w:rsidR="003268EE" w:rsidRPr="0081035C" w14:paraId="62A87FEC" w14:textId="77777777" w:rsidTr="00275D70">
        <w:tc>
          <w:tcPr>
            <w:tcW w:w="2284" w:type="dxa"/>
            <w:vAlign w:val="center"/>
          </w:tcPr>
          <w:p w14:paraId="62A87FE3" w14:textId="77777777" w:rsidR="003268EE" w:rsidRPr="0081035C" w:rsidRDefault="003268EE" w:rsidP="00275D70">
            <w:pPr>
              <w:jc w:val="center"/>
              <w:rPr>
                <w:rFonts w:asciiTheme="minorBidi" w:hAnsiTheme="minorBidi"/>
              </w:rPr>
            </w:pPr>
            <w:r w:rsidRPr="0081035C">
              <w:rPr>
                <w:rFonts w:asciiTheme="minorBidi" w:hAnsiTheme="minorBidi"/>
                <w:b/>
              </w:rPr>
              <w:t>North Somerset</w:t>
            </w:r>
          </w:p>
        </w:tc>
        <w:tc>
          <w:tcPr>
            <w:tcW w:w="6149" w:type="dxa"/>
          </w:tcPr>
          <w:p w14:paraId="62A87FE5" w14:textId="77777777" w:rsidR="003268EE" w:rsidRPr="0081035C" w:rsidRDefault="003268EE" w:rsidP="00275D70">
            <w:pPr>
              <w:pStyle w:val="NormalWeb"/>
              <w:spacing w:before="0" w:beforeAutospacing="0" w:after="0" w:afterAutospacing="0" w:line="276" w:lineRule="auto"/>
              <w:rPr>
                <w:rFonts w:asciiTheme="minorBidi" w:hAnsiTheme="minorBidi" w:cstheme="minorBidi"/>
                <w:b/>
                <w:bCs/>
                <w:sz w:val="22"/>
                <w:szCs w:val="22"/>
              </w:rPr>
            </w:pPr>
            <w:r w:rsidRPr="0081035C">
              <w:rPr>
                <w:rFonts w:asciiTheme="minorBidi" w:hAnsiTheme="minorBidi" w:cstheme="minorBidi"/>
                <w:b/>
                <w:bCs/>
                <w:sz w:val="22"/>
                <w:szCs w:val="22"/>
              </w:rPr>
              <w:t>Single Point of Access</w:t>
            </w:r>
          </w:p>
          <w:p w14:paraId="62A87FE6" w14:textId="77777777" w:rsidR="003268EE" w:rsidRPr="0081035C" w:rsidRDefault="003268EE" w:rsidP="00275D70">
            <w:pPr>
              <w:pStyle w:val="NormalWeb"/>
              <w:spacing w:before="0" w:beforeAutospacing="0" w:after="0" w:afterAutospacing="0" w:line="276" w:lineRule="auto"/>
              <w:rPr>
                <w:rFonts w:asciiTheme="minorBidi" w:hAnsiTheme="minorBidi" w:cstheme="minorBidi"/>
                <w:sz w:val="22"/>
                <w:szCs w:val="22"/>
              </w:rPr>
            </w:pPr>
          </w:p>
          <w:p w14:paraId="41889D20" w14:textId="77777777" w:rsidR="005F0197" w:rsidRPr="005F0197" w:rsidRDefault="005F0197" w:rsidP="005F0197">
            <w:pPr>
              <w:pStyle w:val="NormalWeb"/>
              <w:spacing w:before="0" w:beforeAutospacing="0" w:after="0" w:afterAutospacing="0" w:line="276" w:lineRule="auto"/>
              <w:rPr>
                <w:rFonts w:asciiTheme="minorBidi" w:hAnsiTheme="minorBidi" w:cstheme="minorBidi"/>
                <w:bCs/>
                <w:sz w:val="20"/>
                <w:szCs w:val="20"/>
              </w:rPr>
            </w:pPr>
            <w:r w:rsidRPr="005F0197">
              <w:rPr>
                <w:rFonts w:asciiTheme="minorBidi" w:hAnsiTheme="minorBidi" w:cstheme="minorBidi"/>
                <w:b/>
                <w:bCs/>
                <w:sz w:val="20"/>
                <w:szCs w:val="20"/>
              </w:rPr>
              <w:t xml:space="preserve">T: </w:t>
            </w:r>
            <w:r w:rsidR="003268EE" w:rsidRPr="005F0197">
              <w:rPr>
                <w:rFonts w:asciiTheme="minorBidi" w:hAnsiTheme="minorBidi" w:cstheme="minorBidi"/>
                <w:b/>
                <w:bCs/>
                <w:sz w:val="20"/>
                <w:szCs w:val="20"/>
              </w:rPr>
              <w:t>01275 888 808 –</w:t>
            </w:r>
            <w:r w:rsidR="003268EE" w:rsidRPr="005F0197">
              <w:rPr>
                <w:rFonts w:asciiTheme="minorBidi" w:hAnsiTheme="minorBidi" w:cstheme="minorBidi"/>
                <w:bCs/>
                <w:sz w:val="20"/>
                <w:szCs w:val="20"/>
              </w:rPr>
              <w:t xml:space="preserve">Monday-Thursday 8.45am-5pm, </w:t>
            </w:r>
          </w:p>
          <w:p w14:paraId="62A87FE8" w14:textId="134BED68" w:rsidR="003268EE" w:rsidRPr="005F0197" w:rsidRDefault="003268EE" w:rsidP="005F0197">
            <w:pPr>
              <w:pStyle w:val="NormalWeb"/>
              <w:spacing w:before="0" w:beforeAutospacing="0" w:after="0" w:afterAutospacing="0" w:line="276" w:lineRule="auto"/>
              <w:rPr>
                <w:rFonts w:asciiTheme="minorBidi" w:hAnsiTheme="minorBidi" w:cstheme="minorBidi"/>
                <w:sz w:val="20"/>
                <w:szCs w:val="20"/>
              </w:rPr>
            </w:pPr>
            <w:r w:rsidRPr="005F0197">
              <w:rPr>
                <w:rFonts w:asciiTheme="minorBidi" w:hAnsiTheme="minorBidi" w:cstheme="minorBidi"/>
                <w:bCs/>
                <w:sz w:val="20"/>
                <w:szCs w:val="20"/>
              </w:rPr>
              <w:t>Friday 8.45am-4.30pm</w:t>
            </w:r>
            <w:r w:rsidRPr="005F0197">
              <w:rPr>
                <w:rFonts w:asciiTheme="minorBidi" w:hAnsiTheme="minorBidi" w:cstheme="minorBidi"/>
                <w:b/>
                <w:bCs/>
                <w:sz w:val="20"/>
                <w:szCs w:val="20"/>
              </w:rPr>
              <w:t xml:space="preserve"> </w:t>
            </w:r>
          </w:p>
          <w:p w14:paraId="62A87FEA" w14:textId="7004792D" w:rsidR="003268EE" w:rsidRPr="0081035C" w:rsidRDefault="12EDEF0C" w:rsidP="00275D70">
            <w:pPr>
              <w:rPr>
                <w:rFonts w:asciiTheme="minorBidi" w:hAnsiTheme="minorBidi"/>
              </w:rPr>
            </w:pPr>
            <w:r w:rsidRPr="005F0197">
              <w:rPr>
                <w:rFonts w:asciiTheme="minorBidi" w:hAnsiTheme="minorBidi"/>
                <w:sz w:val="20"/>
                <w:szCs w:val="20"/>
              </w:rPr>
              <w:t xml:space="preserve">W: </w:t>
            </w:r>
            <w:hyperlink r:id="rId106" w:history="1">
              <w:r w:rsidR="00D64D38" w:rsidRPr="00D64D38">
                <w:rPr>
                  <w:rStyle w:val="Hyperlink"/>
                  <w:rFonts w:asciiTheme="minorBidi" w:hAnsiTheme="minorBidi"/>
                  <w:sz w:val="20"/>
                  <w:szCs w:val="20"/>
                </w:rPr>
                <w:t>Children, young people and families - N. Somerset Council</w:t>
              </w:r>
            </w:hyperlink>
          </w:p>
        </w:tc>
        <w:tc>
          <w:tcPr>
            <w:tcW w:w="1541" w:type="dxa"/>
            <w:vMerge/>
          </w:tcPr>
          <w:p w14:paraId="62A87FEB" w14:textId="77777777" w:rsidR="003268EE" w:rsidRPr="0081035C" w:rsidRDefault="003268EE" w:rsidP="00C27B2B">
            <w:pPr>
              <w:pStyle w:val="NormalWeb"/>
              <w:numPr>
                <w:ilvl w:val="0"/>
                <w:numId w:val="8"/>
              </w:numPr>
              <w:spacing w:before="0" w:beforeAutospacing="0" w:after="0" w:afterAutospacing="0" w:line="276" w:lineRule="auto"/>
              <w:rPr>
                <w:rFonts w:asciiTheme="minorBidi" w:hAnsiTheme="minorBidi" w:cstheme="minorBidi"/>
                <w:b/>
                <w:bCs/>
                <w:sz w:val="22"/>
                <w:szCs w:val="22"/>
              </w:rPr>
            </w:pPr>
          </w:p>
        </w:tc>
      </w:tr>
      <w:tr w:rsidR="003268EE" w:rsidRPr="0081035C" w14:paraId="62A87FF9" w14:textId="77777777" w:rsidTr="00275D70">
        <w:tc>
          <w:tcPr>
            <w:tcW w:w="2284" w:type="dxa"/>
            <w:vAlign w:val="center"/>
          </w:tcPr>
          <w:p w14:paraId="62A87FED" w14:textId="77777777" w:rsidR="003268EE" w:rsidRPr="0081035C" w:rsidRDefault="003268EE" w:rsidP="00275D70">
            <w:pPr>
              <w:jc w:val="center"/>
              <w:rPr>
                <w:rFonts w:asciiTheme="minorBidi" w:hAnsiTheme="minorBidi"/>
              </w:rPr>
            </w:pPr>
            <w:r w:rsidRPr="0081035C">
              <w:rPr>
                <w:rFonts w:asciiTheme="minorBidi" w:hAnsiTheme="minorBidi"/>
                <w:b/>
              </w:rPr>
              <w:t>Bath and North East Somerset (BANES)</w:t>
            </w:r>
          </w:p>
        </w:tc>
        <w:tc>
          <w:tcPr>
            <w:tcW w:w="6149" w:type="dxa"/>
          </w:tcPr>
          <w:p w14:paraId="62A87FEF" w14:textId="77777777" w:rsidR="003268EE" w:rsidRPr="0081035C" w:rsidRDefault="003268EE" w:rsidP="00275D70">
            <w:pPr>
              <w:pStyle w:val="NormalWeb"/>
              <w:spacing w:before="0" w:beforeAutospacing="0" w:after="0" w:afterAutospacing="0" w:line="276" w:lineRule="auto"/>
              <w:rPr>
                <w:rFonts w:asciiTheme="minorBidi" w:hAnsiTheme="minorBidi" w:cstheme="minorBidi"/>
                <w:b/>
                <w:color w:val="0B0C0C"/>
                <w:sz w:val="22"/>
                <w:szCs w:val="22"/>
                <w:lang w:val="en"/>
              </w:rPr>
            </w:pPr>
            <w:r w:rsidRPr="0081035C">
              <w:rPr>
                <w:rFonts w:asciiTheme="minorBidi" w:hAnsiTheme="minorBidi" w:cstheme="minorBidi"/>
                <w:b/>
                <w:color w:val="0B0C0C"/>
                <w:sz w:val="22"/>
                <w:szCs w:val="22"/>
                <w:lang w:val="en"/>
              </w:rPr>
              <w:t>Children’s Social Work Services</w:t>
            </w:r>
          </w:p>
          <w:p w14:paraId="62A87FF0" w14:textId="77777777" w:rsidR="003268EE" w:rsidRPr="0081035C" w:rsidRDefault="003268EE" w:rsidP="00275D70">
            <w:pPr>
              <w:pStyle w:val="NormalWeb"/>
              <w:spacing w:before="0" w:beforeAutospacing="0" w:after="0" w:afterAutospacing="0" w:line="276" w:lineRule="auto"/>
              <w:rPr>
                <w:rFonts w:asciiTheme="minorBidi" w:hAnsiTheme="minorBidi" w:cstheme="minorBidi"/>
                <w:sz w:val="22"/>
                <w:szCs w:val="22"/>
              </w:rPr>
            </w:pPr>
          </w:p>
          <w:p w14:paraId="7ED7830E" w14:textId="254219C2" w:rsidR="00684CA7" w:rsidRPr="00410598" w:rsidRDefault="00410598" w:rsidP="00410598">
            <w:pPr>
              <w:pStyle w:val="NormalWeb"/>
              <w:spacing w:before="0" w:beforeAutospacing="0" w:after="0" w:afterAutospacing="0" w:line="276" w:lineRule="auto"/>
              <w:rPr>
                <w:rFonts w:asciiTheme="minorBidi" w:hAnsiTheme="minorBidi" w:cstheme="minorBidi"/>
                <w:sz w:val="20"/>
                <w:szCs w:val="20"/>
              </w:rPr>
            </w:pPr>
            <w:r>
              <w:rPr>
                <w:rFonts w:asciiTheme="minorBidi" w:hAnsiTheme="minorBidi" w:cstheme="minorBidi"/>
                <w:b/>
                <w:sz w:val="20"/>
                <w:szCs w:val="20"/>
                <w:lang w:val="en"/>
              </w:rPr>
              <w:t xml:space="preserve">T: </w:t>
            </w:r>
            <w:r w:rsidR="003268EE" w:rsidRPr="00410598">
              <w:rPr>
                <w:rFonts w:asciiTheme="minorBidi" w:hAnsiTheme="minorBidi" w:cstheme="minorBidi"/>
                <w:b/>
                <w:sz w:val="20"/>
                <w:szCs w:val="20"/>
                <w:lang w:val="en"/>
              </w:rPr>
              <w:t>01225 396312 or 01225 396313</w:t>
            </w:r>
            <w:r w:rsidR="003268EE" w:rsidRPr="00410598">
              <w:rPr>
                <w:rFonts w:asciiTheme="minorBidi" w:hAnsiTheme="minorBidi" w:cstheme="minorBidi"/>
                <w:sz w:val="20"/>
                <w:szCs w:val="20"/>
                <w:lang w:val="en"/>
              </w:rPr>
              <w:t xml:space="preserve"> weekdays, 8.30am to 5pm, except Fridays when we're closed from 4.30pm </w:t>
            </w:r>
          </w:p>
          <w:p w14:paraId="1AD29441" w14:textId="0205C122" w:rsidR="00684CA7" w:rsidRPr="00744F40" w:rsidRDefault="00410598" w:rsidP="00410598">
            <w:pPr>
              <w:pStyle w:val="NormalWeb"/>
              <w:spacing w:before="0" w:beforeAutospacing="0" w:after="0" w:afterAutospacing="0" w:line="276" w:lineRule="auto"/>
              <w:rPr>
                <w:rFonts w:asciiTheme="minorBidi" w:hAnsiTheme="minorBidi" w:cstheme="minorBidi"/>
                <w:bCs/>
                <w:sz w:val="20"/>
                <w:szCs w:val="20"/>
              </w:rPr>
            </w:pPr>
            <w:r w:rsidRPr="00744F40">
              <w:rPr>
                <w:rFonts w:asciiTheme="minorBidi" w:hAnsiTheme="minorBidi" w:cstheme="minorBidi"/>
                <w:sz w:val="20"/>
                <w:szCs w:val="20"/>
              </w:rPr>
              <w:t xml:space="preserve">E: </w:t>
            </w:r>
            <w:hyperlink r:id="rId107" w:history="1">
              <w:r w:rsidR="00A01ACD" w:rsidRPr="00744F40">
                <w:rPr>
                  <w:rStyle w:val="Hyperlink"/>
                  <w:rFonts w:asciiTheme="minorBidi" w:hAnsiTheme="minorBidi" w:cstheme="minorBidi"/>
                  <w:sz w:val="20"/>
                  <w:szCs w:val="20"/>
                  <w:shd w:val="clear" w:color="auto" w:fill="FFFFFF"/>
                </w:rPr>
                <w:t>ChildCare_Duty@bathnes.gov.uk</w:t>
              </w:r>
            </w:hyperlink>
          </w:p>
          <w:p w14:paraId="62A87FF7" w14:textId="667F84D8" w:rsidR="003268EE" w:rsidRPr="00A01ACD" w:rsidRDefault="00A01ACD" w:rsidP="00A01ACD">
            <w:pPr>
              <w:pStyle w:val="NormalWeb"/>
              <w:spacing w:before="0" w:beforeAutospacing="0" w:after="0" w:afterAutospacing="0" w:line="276" w:lineRule="auto"/>
              <w:rPr>
                <w:rFonts w:asciiTheme="minorBidi" w:hAnsiTheme="minorBidi" w:cstheme="minorBidi"/>
                <w:bCs/>
                <w:sz w:val="20"/>
                <w:szCs w:val="20"/>
              </w:rPr>
            </w:pPr>
            <w:r w:rsidRPr="00744F40">
              <w:rPr>
                <w:rFonts w:asciiTheme="minorBidi" w:hAnsiTheme="minorBidi" w:cstheme="minorBidi"/>
                <w:bCs/>
                <w:sz w:val="20"/>
                <w:szCs w:val="20"/>
              </w:rPr>
              <w:t>W</w:t>
            </w:r>
            <w:r w:rsidRPr="00744F40">
              <w:rPr>
                <w:rFonts w:asciiTheme="minorBidi" w:hAnsiTheme="minorBidi" w:cstheme="minorBidi"/>
                <w:sz w:val="20"/>
                <w:szCs w:val="20"/>
              </w:rPr>
              <w:t>:</w:t>
            </w:r>
            <w:hyperlink r:id="rId108" w:history="1">
              <w:r w:rsidR="00744F40" w:rsidRPr="00744F40">
                <w:rPr>
                  <w:rStyle w:val="Hyperlink"/>
                  <w:rFonts w:asciiTheme="minorBidi" w:hAnsiTheme="minorBidi" w:cstheme="minorBidi"/>
                  <w:sz w:val="20"/>
                  <w:szCs w:val="20"/>
                </w:rPr>
                <w:t>Report a concern about a child - N.E Somerset</w:t>
              </w:r>
            </w:hyperlink>
          </w:p>
        </w:tc>
        <w:tc>
          <w:tcPr>
            <w:tcW w:w="1541" w:type="dxa"/>
            <w:vMerge/>
          </w:tcPr>
          <w:p w14:paraId="62A87FF8" w14:textId="77777777" w:rsidR="003268EE" w:rsidRPr="0081035C" w:rsidRDefault="003268EE" w:rsidP="00C27B2B">
            <w:pPr>
              <w:pStyle w:val="NormalWeb"/>
              <w:numPr>
                <w:ilvl w:val="0"/>
                <w:numId w:val="9"/>
              </w:numPr>
              <w:spacing w:before="0" w:beforeAutospacing="0" w:after="0" w:afterAutospacing="0" w:line="276" w:lineRule="auto"/>
              <w:rPr>
                <w:rFonts w:asciiTheme="minorBidi" w:hAnsiTheme="minorBidi" w:cstheme="minorBidi"/>
                <w:b/>
                <w:sz w:val="22"/>
                <w:szCs w:val="22"/>
                <w:lang w:val="en"/>
              </w:rPr>
            </w:pPr>
          </w:p>
        </w:tc>
      </w:tr>
    </w:tbl>
    <w:p w14:paraId="62A87FFA" w14:textId="77777777" w:rsidR="00C77309" w:rsidRPr="0081035C" w:rsidRDefault="00C77309" w:rsidP="00302203">
      <w:pPr>
        <w:rPr>
          <w:rFonts w:asciiTheme="minorBidi" w:hAnsiTheme="minorBidi"/>
        </w:rPr>
      </w:pPr>
    </w:p>
    <w:p w14:paraId="62A87FFB" w14:textId="77777777" w:rsidR="00307440" w:rsidRPr="005B7702" w:rsidRDefault="00C77309" w:rsidP="003268EE">
      <w:pPr>
        <w:pStyle w:val="Heading1"/>
        <w:spacing w:before="0"/>
        <w:rPr>
          <w:rFonts w:ascii="Arial" w:hAnsi="Arial" w:cs="Arial"/>
        </w:rPr>
      </w:pPr>
      <w:r w:rsidRPr="00CB4AFC">
        <w:rPr>
          <w:rFonts w:ascii="Arial" w:hAnsi="Arial" w:cs="Arial"/>
          <w:sz w:val="24"/>
          <w:szCs w:val="24"/>
          <w:lang w:val="en"/>
        </w:rPr>
        <w:br w:type="page"/>
      </w:r>
      <w:bookmarkStart w:id="32" w:name="_Appendix_C_-"/>
      <w:bookmarkEnd w:id="32"/>
      <w:r w:rsidR="00307440" w:rsidRPr="009964C7">
        <w:rPr>
          <w:rFonts w:ascii="Arial" w:hAnsi="Arial" w:cs="Arial"/>
          <w:color w:val="548DD4" w:themeColor="text2" w:themeTint="99"/>
          <w:lang w:val="en"/>
        </w:rPr>
        <w:lastRenderedPageBreak/>
        <w:t>Appendix C</w:t>
      </w:r>
      <w:r w:rsidR="009D279C" w:rsidRPr="009964C7">
        <w:rPr>
          <w:rFonts w:ascii="Arial" w:hAnsi="Arial" w:cs="Arial"/>
          <w:color w:val="548DD4" w:themeColor="text2" w:themeTint="99"/>
          <w:lang w:val="en"/>
        </w:rPr>
        <w:t xml:space="preserve"> - </w:t>
      </w:r>
      <w:r w:rsidR="00553BCE" w:rsidRPr="009964C7">
        <w:rPr>
          <w:rFonts w:ascii="Arial" w:hAnsi="Arial" w:cs="Arial"/>
          <w:color w:val="548DD4" w:themeColor="text2" w:themeTint="99"/>
        </w:rPr>
        <w:t>Dealing with a disclosure of a</w:t>
      </w:r>
      <w:r w:rsidR="00070712" w:rsidRPr="009964C7">
        <w:rPr>
          <w:rFonts w:ascii="Arial" w:hAnsi="Arial" w:cs="Arial"/>
          <w:color w:val="548DD4" w:themeColor="text2" w:themeTint="99"/>
        </w:rPr>
        <w:t>buse</w:t>
      </w:r>
    </w:p>
    <w:p w14:paraId="62A87FFE" w14:textId="7D1611CB" w:rsidR="003268EE" w:rsidRPr="00CB4AFC" w:rsidRDefault="003268EE" w:rsidP="003268EE">
      <w:pPr>
        <w:autoSpaceDE w:val="0"/>
        <w:autoSpaceDN w:val="0"/>
        <w:adjustRightInd w:val="0"/>
        <w:spacing w:after="0"/>
        <w:rPr>
          <w:rFonts w:ascii="Arial" w:hAnsi="Arial" w:cs="Arial"/>
          <w:b/>
          <w:bCs/>
          <w:sz w:val="24"/>
          <w:szCs w:val="24"/>
        </w:rPr>
      </w:pPr>
      <w:bookmarkStart w:id="33" w:name="_Appendix_D_-"/>
      <w:bookmarkStart w:id="34" w:name="_Toc426992623"/>
      <w:bookmarkEnd w:id="33"/>
      <w:r w:rsidRPr="00CB4AFC">
        <w:rPr>
          <w:rFonts w:ascii="Arial" w:hAnsi="Arial" w:cs="Arial"/>
          <w:b/>
          <w:bCs/>
          <w:sz w:val="24"/>
          <w:szCs w:val="24"/>
        </w:rPr>
        <w:t>When a child tells me about abuse</w:t>
      </w:r>
      <w:r w:rsidR="00BD0EA9">
        <w:rPr>
          <w:rFonts w:ascii="Arial" w:hAnsi="Arial" w:cs="Arial"/>
          <w:b/>
          <w:bCs/>
          <w:sz w:val="24"/>
          <w:szCs w:val="24"/>
        </w:rPr>
        <w:t>, neglect or exploitation</w:t>
      </w:r>
      <w:r w:rsidRPr="00CB4AFC">
        <w:rPr>
          <w:rFonts w:ascii="Arial" w:hAnsi="Arial" w:cs="Arial"/>
          <w:b/>
          <w:bCs/>
          <w:sz w:val="24"/>
          <w:szCs w:val="24"/>
        </w:rPr>
        <w:t xml:space="preserve"> </w:t>
      </w:r>
      <w:r>
        <w:rPr>
          <w:rFonts w:ascii="Arial" w:hAnsi="Arial" w:cs="Arial"/>
          <w:b/>
          <w:bCs/>
          <w:sz w:val="24"/>
          <w:szCs w:val="24"/>
        </w:rPr>
        <w:t>they have</w:t>
      </w:r>
      <w:r w:rsidRPr="00CB4AFC">
        <w:rPr>
          <w:rFonts w:ascii="Arial" w:hAnsi="Arial" w:cs="Arial"/>
          <w:b/>
          <w:bCs/>
          <w:sz w:val="24"/>
          <w:szCs w:val="24"/>
        </w:rPr>
        <w:t xml:space="preserve"> suffered, what must I</w:t>
      </w:r>
      <w:r w:rsidR="00BD0EA9">
        <w:rPr>
          <w:rFonts w:ascii="Arial" w:hAnsi="Arial" w:cs="Arial"/>
          <w:b/>
          <w:bCs/>
          <w:sz w:val="24"/>
          <w:szCs w:val="24"/>
        </w:rPr>
        <w:t xml:space="preserve"> </w:t>
      </w:r>
      <w:r w:rsidRPr="00CB4AFC">
        <w:rPr>
          <w:rFonts w:ascii="Arial" w:hAnsi="Arial" w:cs="Arial"/>
          <w:b/>
          <w:bCs/>
          <w:sz w:val="24"/>
          <w:szCs w:val="24"/>
        </w:rPr>
        <w:t>remember?</w:t>
      </w:r>
    </w:p>
    <w:p w14:paraId="62A87FFF" w14:textId="77777777" w:rsidR="003268EE" w:rsidRPr="00CB4AFC" w:rsidRDefault="003268EE" w:rsidP="003268EE">
      <w:pPr>
        <w:autoSpaceDE w:val="0"/>
        <w:autoSpaceDN w:val="0"/>
        <w:adjustRightInd w:val="0"/>
        <w:spacing w:after="0"/>
        <w:rPr>
          <w:rFonts w:ascii="Arial" w:hAnsi="Arial" w:cs="Arial"/>
          <w:b/>
          <w:bCs/>
          <w:sz w:val="24"/>
          <w:szCs w:val="24"/>
        </w:rPr>
      </w:pPr>
    </w:p>
    <w:p w14:paraId="62A88000"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Stay calm.</w:t>
      </w:r>
    </w:p>
    <w:p w14:paraId="62A88001" w14:textId="6FF8EDDE"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 xml:space="preserve">Do not communicate shock, </w:t>
      </w:r>
      <w:r w:rsidR="0070712F" w:rsidRPr="00CB4AFC">
        <w:rPr>
          <w:rFonts w:ascii="Arial" w:hAnsi="Arial" w:cs="Arial"/>
          <w:sz w:val="24"/>
          <w:szCs w:val="24"/>
        </w:rPr>
        <w:t>anger,</w:t>
      </w:r>
      <w:r w:rsidRPr="00CB4AFC">
        <w:rPr>
          <w:rFonts w:ascii="Arial" w:hAnsi="Arial" w:cs="Arial"/>
          <w:sz w:val="24"/>
          <w:szCs w:val="24"/>
        </w:rPr>
        <w:t xml:space="preserve"> or embarrassment.</w:t>
      </w:r>
    </w:p>
    <w:p w14:paraId="62A88002"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 xml:space="preserve">Reassure the child. Tell </w:t>
      </w:r>
      <w:r>
        <w:rPr>
          <w:rFonts w:ascii="Arial" w:hAnsi="Arial" w:cs="Arial"/>
          <w:sz w:val="24"/>
          <w:szCs w:val="24"/>
        </w:rPr>
        <w:t>them</w:t>
      </w:r>
      <w:r w:rsidRPr="00CB4AFC">
        <w:rPr>
          <w:rFonts w:ascii="Arial" w:hAnsi="Arial" w:cs="Arial"/>
          <w:sz w:val="24"/>
          <w:szCs w:val="24"/>
        </w:rPr>
        <w:t xml:space="preserve"> you are pleased that </w:t>
      </w:r>
      <w:r>
        <w:rPr>
          <w:rFonts w:ascii="Arial" w:hAnsi="Arial" w:cs="Arial"/>
          <w:sz w:val="24"/>
          <w:szCs w:val="24"/>
        </w:rPr>
        <w:t>they are</w:t>
      </w:r>
      <w:r w:rsidRPr="00CB4AFC">
        <w:rPr>
          <w:rFonts w:ascii="Arial" w:hAnsi="Arial" w:cs="Arial"/>
          <w:sz w:val="24"/>
          <w:szCs w:val="24"/>
        </w:rPr>
        <w:t xml:space="preserve"> speaking to you.</w:t>
      </w:r>
    </w:p>
    <w:p w14:paraId="62A88003" w14:textId="58F5FA30"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 xml:space="preserve">Never promise confidentiality. Assure </w:t>
      </w:r>
      <w:r>
        <w:rPr>
          <w:rFonts w:ascii="Arial" w:hAnsi="Arial" w:cs="Arial"/>
          <w:sz w:val="24"/>
          <w:szCs w:val="24"/>
        </w:rPr>
        <w:t>them</w:t>
      </w:r>
      <w:r w:rsidRPr="00CB4AFC">
        <w:rPr>
          <w:rFonts w:ascii="Arial" w:hAnsi="Arial" w:cs="Arial"/>
          <w:sz w:val="24"/>
          <w:szCs w:val="24"/>
        </w:rPr>
        <w:t xml:space="preserve"> that you will try to help but let the child know that you may have to tell other people </w:t>
      </w:r>
      <w:r w:rsidR="0070712F" w:rsidRPr="00CB4AFC">
        <w:rPr>
          <w:rFonts w:ascii="Arial" w:hAnsi="Arial" w:cs="Arial"/>
          <w:sz w:val="24"/>
          <w:szCs w:val="24"/>
        </w:rPr>
        <w:t>to</w:t>
      </w:r>
      <w:r w:rsidRPr="00CB4AFC">
        <w:rPr>
          <w:rFonts w:ascii="Arial" w:hAnsi="Arial" w:cs="Arial"/>
          <w:sz w:val="24"/>
          <w:szCs w:val="24"/>
        </w:rPr>
        <w:t xml:space="preserve"> do this. State who this will be and why.</w:t>
      </w:r>
    </w:p>
    <w:p w14:paraId="62A88004"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Encourage the child to talk but do not ask "leading questions" or press for information.</w:t>
      </w:r>
      <w:r>
        <w:rPr>
          <w:rFonts w:ascii="Arial" w:hAnsi="Arial" w:cs="Arial"/>
          <w:sz w:val="24"/>
          <w:szCs w:val="24"/>
        </w:rPr>
        <w:t xml:space="preserve"> Use ‘Tell Me, Explain to me, Describe to me’ (TED) questioning. </w:t>
      </w:r>
    </w:p>
    <w:p w14:paraId="62A88005"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Listen and remember.</w:t>
      </w:r>
    </w:p>
    <w:p w14:paraId="62A88006"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Check that you have understood correctly what the child is trying to tell you.</w:t>
      </w:r>
    </w:p>
    <w:p w14:paraId="62A88007"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 xml:space="preserve">Praise the child for </w:t>
      </w:r>
      <w:r>
        <w:rPr>
          <w:rFonts w:ascii="Arial" w:hAnsi="Arial" w:cs="Arial"/>
          <w:sz w:val="24"/>
          <w:szCs w:val="24"/>
        </w:rPr>
        <w:t>telling you. Communicate that they</w:t>
      </w:r>
      <w:r w:rsidRPr="00CB4AFC">
        <w:rPr>
          <w:rFonts w:ascii="Arial" w:hAnsi="Arial" w:cs="Arial"/>
          <w:sz w:val="24"/>
          <w:szCs w:val="24"/>
        </w:rPr>
        <w:t xml:space="preserve"> ha</w:t>
      </w:r>
      <w:r>
        <w:rPr>
          <w:rFonts w:ascii="Arial" w:hAnsi="Arial" w:cs="Arial"/>
          <w:sz w:val="24"/>
          <w:szCs w:val="24"/>
        </w:rPr>
        <w:t>ve</w:t>
      </w:r>
      <w:r w:rsidRPr="00CB4AFC">
        <w:rPr>
          <w:rFonts w:ascii="Arial" w:hAnsi="Arial" w:cs="Arial"/>
          <w:sz w:val="24"/>
          <w:szCs w:val="24"/>
        </w:rPr>
        <w:t xml:space="preserve"> a right to be safe and protected.</w:t>
      </w:r>
    </w:p>
    <w:p w14:paraId="62A88008" w14:textId="7A0C6F6F"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 xml:space="preserve">It is inappropriate to make any comments about the alleged </w:t>
      </w:r>
      <w:r w:rsidR="007F121B">
        <w:rPr>
          <w:rFonts w:ascii="Arial" w:hAnsi="Arial" w:cs="Arial"/>
          <w:sz w:val="24"/>
          <w:szCs w:val="24"/>
        </w:rPr>
        <w:t>perpetrator.</w:t>
      </w:r>
    </w:p>
    <w:p w14:paraId="62A88009"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Be aware th</w:t>
      </w:r>
      <w:r>
        <w:rPr>
          <w:rFonts w:ascii="Arial" w:hAnsi="Arial" w:cs="Arial"/>
          <w:sz w:val="24"/>
          <w:szCs w:val="24"/>
        </w:rPr>
        <w:t>at the child may retract what they</w:t>
      </w:r>
      <w:r w:rsidRPr="00CB4AFC">
        <w:rPr>
          <w:rFonts w:ascii="Arial" w:hAnsi="Arial" w:cs="Arial"/>
          <w:sz w:val="24"/>
          <w:szCs w:val="24"/>
        </w:rPr>
        <w:t xml:space="preserve"> ha</w:t>
      </w:r>
      <w:r>
        <w:rPr>
          <w:rFonts w:ascii="Arial" w:hAnsi="Arial" w:cs="Arial"/>
          <w:sz w:val="24"/>
          <w:szCs w:val="24"/>
        </w:rPr>
        <w:t>ve</w:t>
      </w:r>
      <w:r w:rsidRPr="00CB4AFC">
        <w:rPr>
          <w:rFonts w:ascii="Arial" w:hAnsi="Arial" w:cs="Arial"/>
          <w:sz w:val="24"/>
          <w:szCs w:val="24"/>
        </w:rPr>
        <w:t xml:space="preserve"> told you. It is essential to record all you have heard.</w:t>
      </w:r>
    </w:p>
    <w:p w14:paraId="62A8800A"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At the end of the conversation, tell the child again who you are going to tell and why that person or those people need to know.</w:t>
      </w:r>
    </w:p>
    <w:p w14:paraId="62A8800B"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As soon as you can afterwards, make a detailed record of the conversation using the child’s own language. Include any questions you may have asked. Do not add any opinions or interpretations.</w:t>
      </w:r>
    </w:p>
    <w:p w14:paraId="62A8800C" w14:textId="77777777" w:rsidR="003268EE" w:rsidRPr="00CB4AFC" w:rsidRDefault="003268EE" w:rsidP="003268EE">
      <w:pPr>
        <w:autoSpaceDE w:val="0"/>
        <w:autoSpaceDN w:val="0"/>
        <w:adjustRightInd w:val="0"/>
        <w:spacing w:after="0"/>
        <w:jc w:val="both"/>
        <w:rPr>
          <w:rFonts w:ascii="Arial" w:hAnsi="Arial" w:cs="Arial"/>
          <w:sz w:val="24"/>
          <w:szCs w:val="24"/>
        </w:rPr>
      </w:pPr>
    </w:p>
    <w:p w14:paraId="62A8800D" w14:textId="77777777" w:rsidR="003268EE" w:rsidRPr="00CB4AFC" w:rsidRDefault="003268EE" w:rsidP="003268EE">
      <w:pPr>
        <w:autoSpaceDE w:val="0"/>
        <w:autoSpaceDN w:val="0"/>
        <w:adjustRightInd w:val="0"/>
        <w:spacing w:after="0"/>
        <w:jc w:val="both"/>
        <w:rPr>
          <w:rFonts w:ascii="Arial" w:hAnsi="Arial" w:cs="Arial"/>
          <w:sz w:val="24"/>
          <w:szCs w:val="24"/>
        </w:rPr>
      </w:pPr>
      <w:r w:rsidRPr="00CB4AFC">
        <w:rPr>
          <w:rFonts w:ascii="Arial" w:hAnsi="Arial" w:cs="Arial"/>
          <w:sz w:val="24"/>
          <w:szCs w:val="24"/>
        </w:rPr>
        <w:t>NB It is not education staff’s role to seek disclosures. Their role is to observe that something may be wrong, ask about it, listen, be available and try to make time to talk.</w:t>
      </w:r>
    </w:p>
    <w:p w14:paraId="62A8800E" w14:textId="77777777" w:rsidR="003268EE" w:rsidRPr="00CB4AFC" w:rsidRDefault="003268EE" w:rsidP="003268EE">
      <w:pPr>
        <w:autoSpaceDE w:val="0"/>
        <w:autoSpaceDN w:val="0"/>
        <w:adjustRightInd w:val="0"/>
        <w:spacing w:after="0"/>
        <w:jc w:val="both"/>
        <w:rPr>
          <w:rFonts w:ascii="Arial" w:hAnsi="Arial" w:cs="Arial"/>
          <w:sz w:val="24"/>
          <w:szCs w:val="24"/>
        </w:rPr>
      </w:pPr>
    </w:p>
    <w:p w14:paraId="62A8800F" w14:textId="4FB2C765" w:rsidR="003268EE" w:rsidRPr="00701E2F" w:rsidRDefault="003268EE" w:rsidP="00226151">
      <w:pPr>
        <w:pStyle w:val="ListParagraph"/>
        <w:numPr>
          <w:ilvl w:val="0"/>
          <w:numId w:val="41"/>
        </w:numPr>
        <w:autoSpaceDE w:val="0"/>
        <w:autoSpaceDN w:val="0"/>
        <w:adjustRightInd w:val="0"/>
        <w:spacing w:after="0"/>
        <w:jc w:val="both"/>
        <w:rPr>
          <w:rFonts w:ascii="Arial" w:hAnsi="Arial" w:cs="Arial"/>
          <w:sz w:val="24"/>
          <w:szCs w:val="24"/>
        </w:rPr>
      </w:pPr>
      <w:r>
        <w:rPr>
          <w:rFonts w:ascii="Arial" w:hAnsi="Arial" w:cs="Arial"/>
          <w:sz w:val="24"/>
          <w:szCs w:val="24"/>
        </w:rPr>
        <w:t xml:space="preserve">The 5 ‘R’s are helpful in understanding what </w:t>
      </w:r>
      <w:r w:rsidR="2E65A27E" w:rsidRPr="3FDD04EB">
        <w:rPr>
          <w:rFonts w:ascii="Arial" w:hAnsi="Arial" w:cs="Arial"/>
          <w:sz w:val="24"/>
          <w:szCs w:val="24"/>
        </w:rPr>
        <w:t>professional's</w:t>
      </w:r>
      <w:r>
        <w:rPr>
          <w:rFonts w:ascii="Arial" w:hAnsi="Arial" w:cs="Arial"/>
          <w:sz w:val="24"/>
          <w:szCs w:val="24"/>
        </w:rPr>
        <w:t xml:space="preserve"> duties are in relation to responding to an incident. </w:t>
      </w:r>
    </w:p>
    <w:p w14:paraId="62A88010" w14:textId="77777777" w:rsidR="003268EE" w:rsidRPr="00CB4AFC" w:rsidRDefault="003268EE" w:rsidP="003268EE">
      <w:pPr>
        <w:autoSpaceDE w:val="0"/>
        <w:autoSpaceDN w:val="0"/>
        <w:adjustRightInd w:val="0"/>
        <w:spacing w:after="0"/>
        <w:jc w:val="center"/>
        <w:rPr>
          <w:rFonts w:ascii="Arial" w:hAnsi="Arial" w:cs="Arial"/>
          <w:b/>
          <w:sz w:val="24"/>
          <w:szCs w:val="24"/>
        </w:rPr>
      </w:pPr>
      <w:r w:rsidRPr="00CB4AFC">
        <w:rPr>
          <w:rFonts w:ascii="Arial" w:hAnsi="Arial" w:cs="Arial"/>
          <w:b/>
          <w:sz w:val="24"/>
          <w:szCs w:val="24"/>
        </w:rPr>
        <w:t>Recognise – Respond – Reassure – Refer - Record</w:t>
      </w:r>
    </w:p>
    <w:p w14:paraId="62A88011" w14:textId="77777777" w:rsidR="006F617B" w:rsidRPr="00DD5804" w:rsidRDefault="006F617B" w:rsidP="009D279C">
      <w:pPr>
        <w:pStyle w:val="Heading1"/>
        <w:rPr>
          <w:rFonts w:ascii="Arial" w:hAnsi="Arial" w:cs="Arial"/>
          <w:color w:val="4F81BD" w:themeColor="accent1"/>
        </w:rPr>
      </w:pPr>
      <w:r w:rsidRPr="00DD5804">
        <w:rPr>
          <w:rFonts w:ascii="Arial" w:hAnsi="Arial" w:cs="Arial"/>
          <w:color w:val="4F81BD" w:themeColor="accent1"/>
        </w:rPr>
        <w:t xml:space="preserve">Appendix </w:t>
      </w:r>
      <w:r w:rsidR="00307440" w:rsidRPr="00DD5804">
        <w:rPr>
          <w:rFonts w:ascii="Arial" w:hAnsi="Arial" w:cs="Arial"/>
          <w:color w:val="4F81BD" w:themeColor="accent1"/>
        </w:rPr>
        <w:t>D</w:t>
      </w:r>
      <w:r w:rsidR="009D279C" w:rsidRPr="00DD5804">
        <w:rPr>
          <w:rFonts w:ascii="Arial" w:hAnsi="Arial" w:cs="Arial"/>
          <w:color w:val="4F81BD" w:themeColor="accent1"/>
        </w:rPr>
        <w:t xml:space="preserve"> - </w:t>
      </w:r>
      <w:r w:rsidRPr="00DD5804">
        <w:rPr>
          <w:rFonts w:ascii="Arial" w:hAnsi="Arial" w:cs="Arial"/>
          <w:color w:val="4F81BD" w:themeColor="accent1"/>
        </w:rPr>
        <w:t>Types of abuse and neglect</w:t>
      </w:r>
      <w:bookmarkEnd w:id="34"/>
      <w:r w:rsidRPr="00DD5804">
        <w:rPr>
          <w:rFonts w:ascii="Arial" w:hAnsi="Arial" w:cs="Arial"/>
          <w:color w:val="4F81BD" w:themeColor="accent1"/>
        </w:rPr>
        <w:t xml:space="preserve"> </w:t>
      </w:r>
    </w:p>
    <w:p w14:paraId="62A88013" w14:textId="5EFCDB52" w:rsidR="003268EE" w:rsidRPr="00701E2F" w:rsidRDefault="003268EE" w:rsidP="003268EE">
      <w:pPr>
        <w:rPr>
          <w:rFonts w:ascii="Arial" w:hAnsi="Arial" w:cs="Arial"/>
          <w:sz w:val="24"/>
          <w:szCs w:val="24"/>
        </w:rPr>
      </w:pPr>
      <w:r w:rsidRPr="3FDD04EB">
        <w:rPr>
          <w:rFonts w:ascii="Arial" w:hAnsi="Arial" w:cs="Arial"/>
          <w:sz w:val="24"/>
          <w:szCs w:val="24"/>
        </w:rPr>
        <w:t xml:space="preserve">The Department for Education’s Tackle Child Abuse campaign has accessible videos to watch  </w:t>
      </w:r>
      <w:hyperlink r:id="rId109">
        <w:r w:rsidRPr="3FDD04EB">
          <w:rPr>
            <w:rStyle w:val="Hyperlink"/>
            <w:rFonts w:ascii="Arial" w:hAnsi="Arial" w:cs="Arial"/>
            <w:sz w:val="24"/>
            <w:szCs w:val="24"/>
          </w:rPr>
          <w:t>https://tacklechildabuse.campaign.gov.uk/</w:t>
        </w:r>
      </w:hyperlink>
    </w:p>
    <w:p w14:paraId="62A88014" w14:textId="36590643" w:rsidR="003268EE" w:rsidRPr="00CB4AFC" w:rsidRDefault="003268EE" w:rsidP="003268EE">
      <w:pPr>
        <w:pStyle w:val="Default"/>
        <w:spacing w:after="196" w:line="276" w:lineRule="auto"/>
        <w:jc w:val="both"/>
      </w:pPr>
      <w:r w:rsidRPr="00CB4AFC">
        <w:t xml:space="preserve">Abuse and neglect </w:t>
      </w:r>
      <w:r w:rsidR="5AAEEE3C">
        <w:t>are</w:t>
      </w:r>
      <w:r w:rsidRPr="00CB4AFC">
        <w:t xml:space="preserve"> defined as the maltreatment of a child or young person whereby someone may abuse or neglect a child by inflicting harm, or by failing to prevent harm. They may be abused by an adult or adults or by another child or children. </w:t>
      </w:r>
    </w:p>
    <w:p w14:paraId="62A88015" w14:textId="280012A3" w:rsidR="003268EE" w:rsidRPr="00CB4AFC" w:rsidRDefault="003268EE" w:rsidP="003268EE">
      <w:pPr>
        <w:pStyle w:val="Default"/>
        <w:spacing w:after="196" w:line="276" w:lineRule="auto"/>
        <w:jc w:val="both"/>
      </w:pPr>
      <w:r w:rsidRPr="00CB4AFC">
        <w:t>All s</w:t>
      </w:r>
      <w:r w:rsidR="00E873C1">
        <w:t>etting</w:t>
      </w:r>
      <w:r w:rsidRPr="00CB4AFC">
        <w:t xml:space="preserve"> staff should be aware that abuse, neglect and safeguarding issues are rarely standalone events that can be covered by one definition or label. In most cases multiple </w:t>
      </w:r>
      <w:r w:rsidRPr="00CB4AFC">
        <w:lastRenderedPageBreak/>
        <w:t>issues will overlap with one another. For children with Special Educational Needs and Disabilities (SEND) additional barriers can exist when identifying abuse and neglect, these include:</w:t>
      </w:r>
    </w:p>
    <w:p w14:paraId="62A88016" w14:textId="2F3F3B6D" w:rsidR="003268EE" w:rsidRPr="00CB4AFC" w:rsidRDefault="003268EE" w:rsidP="00C27B2B">
      <w:pPr>
        <w:pStyle w:val="ListParagraph"/>
        <w:numPr>
          <w:ilvl w:val="0"/>
          <w:numId w:val="10"/>
        </w:numPr>
        <w:autoSpaceDE w:val="0"/>
        <w:autoSpaceDN w:val="0"/>
        <w:adjustRightInd w:val="0"/>
        <w:spacing w:after="96"/>
        <w:rPr>
          <w:rFonts w:ascii="Arial" w:hAnsi="Arial" w:cs="Arial"/>
          <w:color w:val="000000"/>
          <w:sz w:val="24"/>
          <w:szCs w:val="24"/>
        </w:rPr>
      </w:pPr>
      <w:r w:rsidRPr="00CB4AFC">
        <w:rPr>
          <w:rFonts w:ascii="Arial" w:hAnsi="Arial" w:cs="Arial"/>
          <w:color w:val="000000"/>
          <w:sz w:val="24"/>
          <w:szCs w:val="24"/>
        </w:rPr>
        <w:t>assumptions that indicators of possible abuse such as behaviour, mood and injury relate to the child’s disability without further exploration</w:t>
      </w:r>
    </w:p>
    <w:p w14:paraId="62A88017" w14:textId="156A65EC" w:rsidR="003268EE" w:rsidRPr="00CB4AFC" w:rsidRDefault="003268EE" w:rsidP="00C27B2B">
      <w:pPr>
        <w:pStyle w:val="ListParagraph"/>
        <w:numPr>
          <w:ilvl w:val="0"/>
          <w:numId w:val="10"/>
        </w:numPr>
        <w:autoSpaceDE w:val="0"/>
        <w:autoSpaceDN w:val="0"/>
        <w:adjustRightInd w:val="0"/>
        <w:spacing w:after="96"/>
        <w:rPr>
          <w:rFonts w:ascii="Arial" w:hAnsi="Arial" w:cs="Arial"/>
          <w:color w:val="000000"/>
          <w:sz w:val="24"/>
          <w:szCs w:val="24"/>
        </w:rPr>
      </w:pPr>
      <w:r w:rsidRPr="00CB4AFC">
        <w:rPr>
          <w:rFonts w:ascii="Arial" w:hAnsi="Arial" w:cs="Arial"/>
          <w:color w:val="000000"/>
          <w:sz w:val="24"/>
          <w:szCs w:val="24"/>
        </w:rPr>
        <w:t>being more prone to peer group isolation than other children</w:t>
      </w:r>
    </w:p>
    <w:p w14:paraId="62A88018" w14:textId="778D0180" w:rsidR="003268EE" w:rsidRPr="00CB4AFC" w:rsidRDefault="003268EE" w:rsidP="00C27B2B">
      <w:pPr>
        <w:pStyle w:val="ListParagraph"/>
        <w:numPr>
          <w:ilvl w:val="0"/>
          <w:numId w:val="10"/>
        </w:numPr>
        <w:autoSpaceDE w:val="0"/>
        <w:autoSpaceDN w:val="0"/>
        <w:adjustRightInd w:val="0"/>
        <w:spacing w:after="96"/>
        <w:rPr>
          <w:rFonts w:ascii="Arial" w:hAnsi="Arial" w:cs="Arial"/>
          <w:color w:val="000000"/>
          <w:sz w:val="24"/>
          <w:szCs w:val="24"/>
        </w:rPr>
      </w:pPr>
      <w:r w:rsidRPr="00CB4AFC">
        <w:rPr>
          <w:rFonts w:ascii="Arial" w:hAnsi="Arial" w:cs="Arial"/>
          <w:color w:val="000000"/>
          <w:sz w:val="24"/>
          <w:szCs w:val="24"/>
        </w:rPr>
        <w:t xml:space="preserve">the potential for children with SEN and disabilities being disproportionally impacted by behaviours such as bullying, without outwardly showing any signs </w:t>
      </w:r>
      <w:r w:rsidR="00B57AC9">
        <w:rPr>
          <w:rFonts w:ascii="Arial" w:hAnsi="Arial" w:cs="Arial"/>
          <w:color w:val="000000"/>
          <w:sz w:val="24"/>
          <w:szCs w:val="24"/>
        </w:rPr>
        <w:t>and;</w:t>
      </w:r>
    </w:p>
    <w:p w14:paraId="62A88019" w14:textId="4352AC4F" w:rsidR="003268EE" w:rsidRPr="00CB4AFC" w:rsidRDefault="003268EE" w:rsidP="00C27B2B">
      <w:pPr>
        <w:pStyle w:val="ListParagraph"/>
        <w:numPr>
          <w:ilvl w:val="0"/>
          <w:numId w:val="10"/>
        </w:numPr>
        <w:autoSpaceDE w:val="0"/>
        <w:autoSpaceDN w:val="0"/>
        <w:adjustRightInd w:val="0"/>
        <w:spacing w:after="0"/>
        <w:rPr>
          <w:rFonts w:ascii="Arial" w:hAnsi="Arial" w:cs="Arial"/>
          <w:color w:val="000000"/>
          <w:sz w:val="23"/>
          <w:szCs w:val="23"/>
        </w:rPr>
      </w:pPr>
      <w:r w:rsidRPr="00CB4AFC">
        <w:rPr>
          <w:rFonts w:ascii="Arial" w:hAnsi="Arial" w:cs="Arial"/>
          <w:color w:val="000000"/>
          <w:sz w:val="24"/>
          <w:szCs w:val="24"/>
        </w:rPr>
        <w:t>communication barriers and difficulties in overcoming these barriers</w:t>
      </w:r>
      <w:r w:rsidRPr="00CB4AFC">
        <w:rPr>
          <w:rFonts w:ascii="Arial" w:hAnsi="Arial" w:cs="Arial"/>
          <w:color w:val="000000"/>
          <w:sz w:val="23"/>
          <w:szCs w:val="23"/>
        </w:rPr>
        <w:t xml:space="preserve">. </w:t>
      </w:r>
    </w:p>
    <w:p w14:paraId="62A8801A" w14:textId="77777777" w:rsidR="003268EE" w:rsidRPr="00CB4AFC" w:rsidRDefault="003268EE" w:rsidP="003268EE">
      <w:pPr>
        <w:autoSpaceDE w:val="0"/>
        <w:autoSpaceDN w:val="0"/>
        <w:adjustRightInd w:val="0"/>
        <w:spacing w:after="0"/>
        <w:rPr>
          <w:rFonts w:ascii="Arial" w:hAnsi="Arial" w:cs="Arial"/>
          <w:color w:val="000000"/>
          <w:sz w:val="23"/>
          <w:szCs w:val="23"/>
        </w:rPr>
      </w:pPr>
    </w:p>
    <w:p w14:paraId="62A8801C" w14:textId="3D28FE04" w:rsidR="003268EE" w:rsidRDefault="003268EE" w:rsidP="00D4651F">
      <w:pPr>
        <w:autoSpaceDE w:val="0"/>
        <w:autoSpaceDN w:val="0"/>
        <w:adjustRightInd w:val="0"/>
        <w:spacing w:after="0"/>
        <w:rPr>
          <w:rFonts w:ascii="Arial" w:hAnsi="Arial" w:cs="Arial"/>
          <w:sz w:val="24"/>
          <w:szCs w:val="24"/>
        </w:rPr>
      </w:pPr>
      <w:r w:rsidRPr="00CB4AFC">
        <w:rPr>
          <w:rFonts w:ascii="Arial" w:hAnsi="Arial" w:cs="Arial"/>
          <w:sz w:val="24"/>
          <w:szCs w:val="24"/>
        </w:rPr>
        <w:t>To address these additional challenges, s</w:t>
      </w:r>
      <w:r w:rsidR="00E873C1">
        <w:rPr>
          <w:rFonts w:ascii="Arial" w:hAnsi="Arial" w:cs="Arial"/>
          <w:sz w:val="24"/>
          <w:szCs w:val="24"/>
        </w:rPr>
        <w:t xml:space="preserve">ettings </w:t>
      </w:r>
      <w:r w:rsidRPr="00CB4AFC">
        <w:rPr>
          <w:rFonts w:ascii="Arial" w:hAnsi="Arial" w:cs="Arial"/>
          <w:sz w:val="24"/>
          <w:szCs w:val="24"/>
        </w:rPr>
        <w:t>should consider extra pastoral support f</w:t>
      </w:r>
      <w:r>
        <w:rPr>
          <w:rFonts w:ascii="Arial" w:hAnsi="Arial" w:cs="Arial"/>
          <w:sz w:val="24"/>
          <w:szCs w:val="24"/>
        </w:rPr>
        <w:t>or children with SEND</w:t>
      </w:r>
      <w:r w:rsidR="004B4DD5">
        <w:rPr>
          <w:rFonts w:ascii="Arial" w:hAnsi="Arial" w:cs="Arial"/>
          <w:sz w:val="24"/>
          <w:szCs w:val="24"/>
        </w:rPr>
        <w:t>.</w:t>
      </w:r>
    </w:p>
    <w:p w14:paraId="36F378BE" w14:textId="77777777" w:rsidR="00D4651F" w:rsidRPr="00D4651F" w:rsidRDefault="00D4651F" w:rsidP="00D4651F">
      <w:pPr>
        <w:autoSpaceDE w:val="0"/>
        <w:autoSpaceDN w:val="0"/>
        <w:adjustRightInd w:val="0"/>
        <w:spacing w:after="0"/>
        <w:rPr>
          <w:rFonts w:ascii="Arial" w:hAnsi="Arial" w:cs="Arial"/>
          <w:color w:val="000000"/>
          <w:sz w:val="24"/>
          <w:szCs w:val="24"/>
        </w:rPr>
      </w:pPr>
    </w:p>
    <w:p w14:paraId="62A8801D" w14:textId="2151B7E5" w:rsidR="003268EE" w:rsidRDefault="003268EE" w:rsidP="003268EE">
      <w:pPr>
        <w:pStyle w:val="Default"/>
        <w:spacing w:after="196" w:line="276" w:lineRule="auto"/>
        <w:jc w:val="both"/>
      </w:pPr>
      <w:r w:rsidRPr="00CB4AFC">
        <w:t xml:space="preserve">The following are the definition of abuse and neglect as set out in Working Together to Safeguard Children however, the ultimate responsibility to assess and define the type of abuse a child or young person may be subject to is that of the Police and Children's Services – our responsibility is to understand what each category of abuse is and how this can impact on the welfare and development of our children and where we have concerns that a child or young person may be at risk of abuse and neglect (one or more categories can apply) to take appropriate action as early as possible. </w:t>
      </w:r>
    </w:p>
    <w:p w14:paraId="62A8801E" w14:textId="77777777" w:rsidR="003268EE" w:rsidRPr="00CB4AFC" w:rsidRDefault="003268EE" w:rsidP="003268EE">
      <w:pPr>
        <w:pStyle w:val="Default"/>
        <w:spacing w:after="196" w:line="276" w:lineRule="auto"/>
        <w:jc w:val="both"/>
      </w:pPr>
      <w:r w:rsidRPr="00CB4AFC">
        <w:rPr>
          <w:b/>
          <w:bCs/>
        </w:rPr>
        <w:t>Physical abuse</w:t>
      </w:r>
      <w:r w:rsidRPr="00CB4AFC">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62A8801F" w14:textId="1C2140CC" w:rsidR="003268EE" w:rsidRDefault="003268EE" w:rsidP="003268EE">
      <w:pPr>
        <w:pStyle w:val="Default"/>
        <w:spacing w:after="196" w:line="276" w:lineRule="auto"/>
        <w:jc w:val="both"/>
      </w:pPr>
      <w:r w:rsidRPr="00701E2F">
        <w:rPr>
          <w:b/>
        </w:rPr>
        <w:t>Neglect:</w:t>
      </w:r>
      <w:r w:rsidRPr="00701E2F">
        <w:t xml:space="preserve">   the persistent failure to meet a child’s basic physical and/or psychological needs, likely to result in the serious impairment of the child’s health or development. Neglect may occur during pregnancy </w:t>
      </w:r>
      <w:r w:rsidR="0078377F" w:rsidRPr="00701E2F">
        <w:t>because of</w:t>
      </w:r>
      <w:r w:rsidRPr="00701E2F">
        <w:t xml:space="preserve">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w:t>
      </w:r>
    </w:p>
    <w:p w14:paraId="62A88020" w14:textId="0946B9E3" w:rsidR="003268EE" w:rsidRDefault="003268EE" w:rsidP="003268EE">
      <w:pPr>
        <w:pStyle w:val="Default"/>
        <w:spacing w:after="196" w:line="276" w:lineRule="auto"/>
        <w:jc w:val="both"/>
      </w:pPr>
      <w:r w:rsidRPr="00954A6E">
        <w:rPr>
          <w:b/>
        </w:rPr>
        <w:t>Emotional abuse</w:t>
      </w:r>
      <w:r w:rsidRPr="00701E2F">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w:t>
      </w:r>
      <w:r w:rsidRPr="00701E2F">
        <w:lastRenderedPageBreak/>
        <w:t xml:space="preserve">overprotection and limitation of exploration and </w:t>
      </w:r>
      <w:r w:rsidR="00F238D1" w:rsidRPr="00701E2F">
        <w:t>learning or</w:t>
      </w:r>
      <w:r w:rsidRPr="00701E2F">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62A88021" w14:textId="77777777" w:rsidR="003268EE" w:rsidRPr="00CB4AFC" w:rsidRDefault="003268EE" w:rsidP="003268EE">
      <w:pPr>
        <w:pStyle w:val="Default"/>
        <w:spacing w:after="196" w:line="276" w:lineRule="auto"/>
        <w:jc w:val="both"/>
      </w:pPr>
      <w:r w:rsidRPr="00CB4AFC">
        <w:rPr>
          <w:b/>
          <w:bCs/>
        </w:rPr>
        <w:t>Sexual abuse</w:t>
      </w:r>
      <w:r w:rsidRPr="00CB4AFC">
        <w:t>: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14:paraId="62A88022" w14:textId="77777777" w:rsidR="003268EE" w:rsidRPr="009964C7" w:rsidRDefault="003268EE" w:rsidP="00D4217C">
      <w:pPr>
        <w:pStyle w:val="Heading1"/>
        <w:rPr>
          <w:rFonts w:asciiTheme="minorBidi" w:hAnsiTheme="minorBidi" w:cstheme="minorBidi"/>
          <w:color w:val="548DD4" w:themeColor="text2" w:themeTint="99"/>
        </w:rPr>
      </w:pPr>
      <w:bookmarkStart w:id="35" w:name="_Appendix_E_Specific"/>
      <w:bookmarkEnd w:id="35"/>
      <w:r w:rsidRPr="009964C7">
        <w:rPr>
          <w:rFonts w:asciiTheme="minorBidi" w:hAnsiTheme="minorBidi" w:cstheme="minorBidi"/>
          <w:color w:val="548DD4" w:themeColor="text2" w:themeTint="99"/>
        </w:rPr>
        <w:t>Appendix E Specific actions to take on topical safeguarding issues</w:t>
      </w:r>
    </w:p>
    <w:p w14:paraId="62A88024" w14:textId="00FD6AAD" w:rsidR="003268EE" w:rsidRPr="00954A6E" w:rsidRDefault="003268EE" w:rsidP="003268EE">
      <w:pPr>
        <w:rPr>
          <w:rFonts w:ascii="Arial" w:hAnsi="Arial" w:cs="Arial"/>
          <w:sz w:val="24"/>
          <w:szCs w:val="24"/>
        </w:rPr>
      </w:pPr>
      <w:r w:rsidRPr="206173AB">
        <w:rPr>
          <w:rFonts w:ascii="Arial" w:hAnsi="Arial" w:cs="Arial"/>
          <w:sz w:val="24"/>
          <w:szCs w:val="24"/>
        </w:rPr>
        <w:t xml:space="preserve">General or national guidance will not be included here. </w:t>
      </w:r>
      <w:r w:rsidR="5331432B" w:rsidRPr="206173AB">
        <w:rPr>
          <w:rFonts w:ascii="Arial" w:hAnsi="Arial" w:cs="Arial"/>
          <w:sz w:val="24"/>
          <w:szCs w:val="24"/>
        </w:rPr>
        <w:t xml:space="preserve">A summary of specific duties are in </w:t>
      </w:r>
      <w:hyperlink r:id="rId110">
        <w:r w:rsidR="5331432B" w:rsidRPr="206173AB">
          <w:rPr>
            <w:rStyle w:val="Hyperlink"/>
            <w:rFonts w:ascii="Arial" w:hAnsi="Arial" w:cs="Arial"/>
            <w:sz w:val="24"/>
            <w:szCs w:val="24"/>
          </w:rPr>
          <w:t xml:space="preserve">Keeping Children Safe in Education Annex </w:t>
        </w:r>
      </w:hyperlink>
      <w:r w:rsidR="269798D5" w:rsidRPr="206173AB">
        <w:rPr>
          <w:rStyle w:val="Hyperlink"/>
          <w:rFonts w:ascii="Arial" w:hAnsi="Arial" w:cs="Arial"/>
          <w:sz w:val="24"/>
          <w:szCs w:val="24"/>
        </w:rPr>
        <w:t>B</w:t>
      </w:r>
      <w:r w:rsidR="5331432B" w:rsidRPr="206173AB">
        <w:rPr>
          <w:rFonts w:ascii="Arial" w:hAnsi="Arial" w:cs="Arial"/>
          <w:sz w:val="24"/>
          <w:szCs w:val="24"/>
        </w:rPr>
        <w:t xml:space="preserve"> and Access to local guidance can be found in </w:t>
      </w:r>
      <w:hyperlink w:anchor="_Appendix_A_–">
        <w:r w:rsidR="5331432B" w:rsidRPr="206173AB">
          <w:rPr>
            <w:rStyle w:val="Hyperlink"/>
            <w:rFonts w:ascii="Arial" w:hAnsi="Arial" w:cs="Arial"/>
            <w:sz w:val="24"/>
            <w:szCs w:val="24"/>
          </w:rPr>
          <w:t>Appendix A</w:t>
        </w:r>
      </w:hyperlink>
      <w:r w:rsidR="5331432B" w:rsidRPr="206173AB">
        <w:rPr>
          <w:rFonts w:ascii="Arial" w:hAnsi="Arial" w:cs="Arial"/>
          <w:sz w:val="24"/>
          <w:szCs w:val="24"/>
        </w:rPr>
        <w:t xml:space="preserve"> of this document. </w:t>
      </w:r>
    </w:p>
    <w:p w14:paraId="62A88025" w14:textId="2009BD43" w:rsidR="003268EE" w:rsidRPr="00E24267" w:rsidRDefault="003268EE" w:rsidP="003268EE">
      <w:pPr>
        <w:rPr>
          <w:rStyle w:val="Hyperlink"/>
          <w:rFonts w:ascii="Arial" w:hAnsi="Arial" w:cs="Arial"/>
          <w:sz w:val="24"/>
          <w:szCs w:val="24"/>
        </w:rPr>
      </w:pPr>
      <w:r>
        <w:rPr>
          <w:rFonts w:ascii="Arial" w:hAnsi="Arial" w:cs="Arial"/>
          <w:sz w:val="24"/>
          <w:szCs w:val="24"/>
        </w:rPr>
        <w:t xml:space="preserve">In recognition that the threshold of child protection is ‘likely to suffer’ significant harm, </w:t>
      </w:r>
      <w:r w:rsidR="0093464D" w:rsidRPr="00721F03">
        <w:rPr>
          <w:rFonts w:ascii="Arial" w:hAnsi="Arial" w:cs="Arial"/>
          <w:b/>
          <w:bCs/>
          <w:sz w:val="24"/>
          <w:szCs w:val="24"/>
        </w:rPr>
        <w:t>The Wheels Project</w:t>
      </w:r>
      <w:r>
        <w:rPr>
          <w:rFonts w:ascii="Arial" w:hAnsi="Arial" w:cs="Arial"/>
          <w:sz w:val="24"/>
          <w:szCs w:val="24"/>
        </w:rPr>
        <w:t xml:space="preserve"> may need to make a referral to children’s social care. Where possible, this will involve notifying the parent/carer if it does not place the learner at further risk of harm. In all other circumstances information will be shared in line with section </w:t>
      </w:r>
      <w:r>
        <w:rPr>
          <w:rFonts w:ascii="Arial" w:hAnsi="Arial" w:cs="Arial"/>
          <w:sz w:val="24"/>
          <w:szCs w:val="24"/>
        </w:rPr>
        <w:fldChar w:fldCharType="begin"/>
      </w:r>
      <w:r>
        <w:rPr>
          <w:rFonts w:ascii="Arial" w:hAnsi="Arial" w:cs="Arial"/>
          <w:sz w:val="24"/>
          <w:szCs w:val="24"/>
        </w:rPr>
        <w:instrText>HYPERLINK  \l "_2.2__"</w:instrText>
      </w:r>
      <w:r>
        <w:rPr>
          <w:rFonts w:ascii="Arial" w:hAnsi="Arial" w:cs="Arial"/>
          <w:sz w:val="24"/>
          <w:szCs w:val="24"/>
        </w:rPr>
      </w:r>
      <w:r>
        <w:rPr>
          <w:rFonts w:ascii="Arial" w:hAnsi="Arial" w:cs="Arial"/>
          <w:sz w:val="24"/>
          <w:szCs w:val="24"/>
        </w:rPr>
        <w:fldChar w:fldCharType="separate"/>
      </w:r>
      <w:r w:rsidRPr="00E24267">
        <w:rPr>
          <w:rStyle w:val="Hyperlink"/>
          <w:rFonts w:ascii="Arial" w:hAnsi="Arial" w:cs="Arial"/>
          <w:sz w:val="24"/>
          <w:szCs w:val="24"/>
        </w:rPr>
        <w:t xml:space="preserve">2.2 Information Sharing.  </w:t>
      </w:r>
    </w:p>
    <w:p w14:paraId="62A88026" w14:textId="77777777" w:rsidR="003268EE" w:rsidRDefault="003268EE" w:rsidP="003268EE">
      <w:pPr>
        <w:rPr>
          <w:rFonts w:ascii="Arial" w:hAnsi="Arial" w:cs="Arial"/>
          <w:sz w:val="24"/>
          <w:szCs w:val="24"/>
        </w:rPr>
      </w:pPr>
      <w:r>
        <w:rPr>
          <w:rFonts w:ascii="Arial" w:hAnsi="Arial" w:cs="Arial"/>
          <w:sz w:val="24"/>
          <w:szCs w:val="24"/>
        </w:rPr>
        <w:fldChar w:fldCharType="end"/>
      </w:r>
      <w:r>
        <w:rPr>
          <w:rFonts w:ascii="Arial" w:hAnsi="Arial" w:cs="Arial"/>
          <w:sz w:val="24"/>
          <w:szCs w:val="24"/>
        </w:rPr>
        <w:t xml:space="preserve">It is also important to recognise the importance of liaising with other education settings who may have siblings attending. It is likely that they may hold additional information which will support early identification of harm and in turn develop your assessment of need. </w:t>
      </w:r>
    </w:p>
    <w:p w14:paraId="62A88028" w14:textId="77777777" w:rsidR="003268EE" w:rsidRPr="00482689" w:rsidRDefault="003268EE" w:rsidP="00D4217C">
      <w:pPr>
        <w:pStyle w:val="Heading1"/>
        <w:rPr>
          <w:rFonts w:asciiTheme="minorBidi" w:hAnsiTheme="minorBidi" w:cstheme="minorBidi"/>
          <w:color w:val="548DD4" w:themeColor="text2" w:themeTint="99"/>
        </w:rPr>
      </w:pPr>
      <w:bookmarkStart w:id="36" w:name="_Child_Exploitation_–"/>
      <w:bookmarkEnd w:id="36"/>
      <w:r w:rsidRPr="00482689">
        <w:rPr>
          <w:rFonts w:asciiTheme="minorBidi" w:hAnsiTheme="minorBidi" w:cstheme="minorBidi"/>
          <w:color w:val="548DD4" w:themeColor="text2" w:themeTint="99"/>
        </w:rPr>
        <w:t xml:space="preserve">Child Exploitation – both Child Sexual Exploitation (CSE) and Child Criminal Exploitation (CCE) </w:t>
      </w:r>
    </w:p>
    <w:p w14:paraId="62A88029" w14:textId="5BE7F357" w:rsidR="003268EE" w:rsidRDefault="00721F03" w:rsidP="003268EE">
      <w:pPr>
        <w:rPr>
          <w:rFonts w:ascii="Arial" w:hAnsi="Arial" w:cs="Arial"/>
          <w:sz w:val="24"/>
          <w:szCs w:val="24"/>
        </w:rPr>
      </w:pPr>
      <w:r w:rsidRPr="00721F03">
        <w:rPr>
          <w:rFonts w:ascii="Arial" w:hAnsi="Arial" w:cs="Arial"/>
          <w:b/>
          <w:bCs/>
          <w:sz w:val="24"/>
          <w:szCs w:val="24"/>
        </w:rPr>
        <w:t>The Wheels Project</w:t>
      </w:r>
      <w:r w:rsidR="003268EE" w:rsidRPr="00963DFF">
        <w:rPr>
          <w:rFonts w:ascii="Arial" w:hAnsi="Arial" w:cs="Arial"/>
          <w:sz w:val="24"/>
          <w:szCs w:val="24"/>
        </w:rPr>
        <w:t xml:space="preserve"> will </w:t>
      </w:r>
      <w:r w:rsidR="003268EE">
        <w:rPr>
          <w:rFonts w:ascii="Arial" w:hAnsi="Arial" w:cs="Arial"/>
          <w:sz w:val="24"/>
          <w:szCs w:val="24"/>
        </w:rPr>
        <w:t xml:space="preserve">ensure that early help intervention is provided as soon as a concern of exploitation is identified. Discussion and advice will be sought from targeted services to consider what support may be available. The learner and their families will be part of any planning and interventions. </w:t>
      </w:r>
    </w:p>
    <w:p w14:paraId="62A8802B" w14:textId="5C7AC6DF" w:rsidR="003268EE" w:rsidRPr="001A3484" w:rsidRDefault="003268EE" w:rsidP="00226151">
      <w:pPr>
        <w:pStyle w:val="ListParagraph"/>
        <w:numPr>
          <w:ilvl w:val="0"/>
          <w:numId w:val="42"/>
        </w:numPr>
        <w:rPr>
          <w:rFonts w:ascii="Arial" w:hAnsi="Arial" w:cs="Arial"/>
          <w:sz w:val="24"/>
          <w:szCs w:val="24"/>
        </w:rPr>
      </w:pPr>
      <w:r w:rsidRPr="00E24267">
        <w:rPr>
          <w:rFonts w:ascii="Arial" w:hAnsi="Arial" w:cs="Arial"/>
          <w:sz w:val="24"/>
          <w:szCs w:val="24"/>
        </w:rPr>
        <w:t>If the learner is at risk of CSE or there is intelligence which indicates that the learner or peer group are at risk of CSE,</w:t>
      </w:r>
      <w:r w:rsidR="00721F03">
        <w:rPr>
          <w:rFonts w:ascii="Arial" w:hAnsi="Arial" w:cs="Arial"/>
          <w:sz w:val="24"/>
          <w:szCs w:val="24"/>
        </w:rPr>
        <w:t xml:space="preserve"> </w:t>
      </w:r>
      <w:r w:rsidR="00721F03" w:rsidRPr="00721F03">
        <w:rPr>
          <w:rFonts w:ascii="Arial" w:hAnsi="Arial" w:cs="Arial"/>
          <w:b/>
          <w:bCs/>
          <w:sz w:val="24"/>
          <w:szCs w:val="24"/>
        </w:rPr>
        <w:t>The Wheels Project</w:t>
      </w:r>
      <w:r w:rsidRPr="00E24267">
        <w:rPr>
          <w:rFonts w:ascii="Arial" w:hAnsi="Arial" w:cs="Arial"/>
          <w:sz w:val="24"/>
          <w:szCs w:val="24"/>
        </w:rPr>
        <w:t xml:space="preserve"> will share information with </w:t>
      </w:r>
      <w:r w:rsidRPr="00E24267">
        <w:rPr>
          <w:rFonts w:ascii="Arial" w:hAnsi="Arial" w:cs="Arial"/>
          <w:sz w:val="24"/>
          <w:szCs w:val="24"/>
        </w:rPr>
        <w:lastRenderedPageBreak/>
        <w:t>Operation Topaz (the police). This information will support proactive activity to disrupt criminal activity in relati</w:t>
      </w:r>
      <w:r>
        <w:rPr>
          <w:rFonts w:ascii="Arial" w:hAnsi="Arial" w:cs="Arial"/>
          <w:sz w:val="24"/>
          <w:szCs w:val="24"/>
        </w:rPr>
        <w:t xml:space="preserve">on to sexual exploitation. </w:t>
      </w:r>
    </w:p>
    <w:p w14:paraId="62A8802D" w14:textId="12BAEA43" w:rsidR="003268EE" w:rsidRPr="001A3484" w:rsidRDefault="003268EE" w:rsidP="00226151">
      <w:pPr>
        <w:pStyle w:val="ListParagraph"/>
        <w:numPr>
          <w:ilvl w:val="0"/>
          <w:numId w:val="42"/>
        </w:numPr>
        <w:rPr>
          <w:rFonts w:ascii="Arial" w:hAnsi="Arial" w:cs="Arial"/>
          <w:sz w:val="24"/>
          <w:szCs w:val="24"/>
        </w:rPr>
      </w:pPr>
      <w:r>
        <w:rPr>
          <w:rFonts w:ascii="Arial" w:hAnsi="Arial" w:cs="Arial"/>
          <w:sz w:val="24"/>
          <w:szCs w:val="24"/>
        </w:rPr>
        <w:t xml:space="preserve">If the learner is at risk of CCE information should be shared with Bristol’s Violence Reduction Unit - Safer Options. The Safer Options Education Inclusion Managers can advise and support settings to manage risk. Targeted support maybe available to disrupt learners from getting involved with criminality. </w:t>
      </w:r>
    </w:p>
    <w:p w14:paraId="62A8802F" w14:textId="5BEA701F" w:rsidR="003268EE" w:rsidRPr="00D4217C" w:rsidRDefault="003268EE" w:rsidP="00226151">
      <w:pPr>
        <w:pStyle w:val="ListParagraph"/>
        <w:numPr>
          <w:ilvl w:val="0"/>
          <w:numId w:val="42"/>
        </w:numPr>
        <w:rPr>
          <w:rFonts w:ascii="Arial" w:hAnsi="Arial" w:cs="Arial"/>
          <w:sz w:val="24"/>
          <w:szCs w:val="24"/>
        </w:rPr>
      </w:pPr>
      <w:r>
        <w:rPr>
          <w:rFonts w:ascii="Arial" w:hAnsi="Arial" w:cs="Arial"/>
          <w:sz w:val="24"/>
          <w:szCs w:val="24"/>
        </w:rPr>
        <w:t>Avon and Somerset Police share ‘Missing persons’ notifications (wh</w:t>
      </w:r>
      <w:r w:rsidR="003A691C">
        <w:rPr>
          <w:rFonts w:ascii="Arial" w:hAnsi="Arial" w:cs="Arial"/>
          <w:sz w:val="24"/>
          <w:szCs w:val="24"/>
        </w:rPr>
        <w:t>en</w:t>
      </w:r>
      <w:r>
        <w:rPr>
          <w:rFonts w:ascii="Arial" w:hAnsi="Arial" w:cs="Arial"/>
          <w:sz w:val="24"/>
          <w:szCs w:val="24"/>
        </w:rPr>
        <w:t xml:space="preserve"> a learner is reported missing from home or care) with education settings with a view to support them to take proactive action and reasonable adjustments in relation to behaviour management and achieving positive educational outcomes. These should be stored securely on the learner’s Safeguarding/Child Protection file. </w:t>
      </w:r>
    </w:p>
    <w:p w14:paraId="62A88030" w14:textId="1E11EB2D" w:rsidR="003268EE" w:rsidRPr="00482689" w:rsidRDefault="003268EE" w:rsidP="00D4217C">
      <w:pPr>
        <w:pStyle w:val="Heading1"/>
        <w:rPr>
          <w:rFonts w:asciiTheme="minorBidi" w:hAnsiTheme="minorBidi" w:cstheme="minorBidi"/>
          <w:color w:val="548DD4" w:themeColor="text2" w:themeTint="99"/>
        </w:rPr>
      </w:pPr>
      <w:bookmarkStart w:id="37" w:name="_Domestic_Abuse"/>
      <w:bookmarkEnd w:id="37"/>
      <w:r w:rsidRPr="00482689">
        <w:rPr>
          <w:rFonts w:asciiTheme="minorBidi" w:hAnsiTheme="minorBidi" w:cstheme="minorBidi"/>
          <w:color w:val="548DD4" w:themeColor="text2" w:themeTint="99"/>
        </w:rPr>
        <w:t xml:space="preserve">Domestic Abuse </w:t>
      </w:r>
    </w:p>
    <w:p w14:paraId="62A88031" w14:textId="769AAA7A" w:rsidR="003268EE" w:rsidRDefault="003268EE" w:rsidP="003268EE">
      <w:pPr>
        <w:rPr>
          <w:rFonts w:ascii="Arial" w:hAnsi="Arial" w:cs="Arial"/>
          <w:sz w:val="24"/>
          <w:szCs w:val="24"/>
        </w:rPr>
      </w:pPr>
      <w:r>
        <w:rPr>
          <w:rFonts w:ascii="Arial" w:hAnsi="Arial" w:cs="Arial"/>
          <w:sz w:val="24"/>
          <w:szCs w:val="24"/>
        </w:rPr>
        <w:t>Operation Encompass is</w:t>
      </w:r>
      <w:r w:rsidRPr="00F12B6A">
        <w:rPr>
          <w:rFonts w:ascii="Arial" w:hAnsi="Arial" w:cs="Arial"/>
          <w:sz w:val="24"/>
          <w:szCs w:val="24"/>
        </w:rPr>
        <w:t xml:space="preserve"> a national </w:t>
      </w:r>
      <w:r w:rsidR="00314BFB">
        <w:rPr>
          <w:rFonts w:ascii="Arial" w:hAnsi="Arial" w:cs="Arial"/>
          <w:sz w:val="24"/>
          <w:szCs w:val="24"/>
        </w:rPr>
        <w:t>information sharing scheme where education settings are notifie</w:t>
      </w:r>
      <w:r w:rsidR="00AA4C01">
        <w:rPr>
          <w:rFonts w:ascii="Arial" w:hAnsi="Arial" w:cs="Arial"/>
          <w:sz w:val="24"/>
          <w:szCs w:val="24"/>
        </w:rPr>
        <w:t xml:space="preserve">d </w:t>
      </w:r>
      <w:r w:rsidRPr="00F12B6A">
        <w:rPr>
          <w:rFonts w:ascii="Arial" w:hAnsi="Arial" w:cs="Arial"/>
          <w:sz w:val="24"/>
          <w:szCs w:val="24"/>
        </w:rPr>
        <w:t xml:space="preserve">when the police are called to an incident </w:t>
      </w:r>
      <w:r w:rsidR="00AA4C01">
        <w:rPr>
          <w:rFonts w:ascii="Arial" w:hAnsi="Arial" w:cs="Arial"/>
          <w:sz w:val="24"/>
          <w:szCs w:val="24"/>
        </w:rPr>
        <w:t>of</w:t>
      </w:r>
      <w:r w:rsidRPr="00F12B6A">
        <w:rPr>
          <w:rFonts w:ascii="Arial" w:hAnsi="Arial" w:cs="Arial"/>
          <w:sz w:val="24"/>
          <w:szCs w:val="24"/>
        </w:rPr>
        <w:t xml:space="preserve"> domestic abuse.</w:t>
      </w:r>
      <w:r>
        <w:rPr>
          <w:rFonts w:ascii="Arial" w:hAnsi="Arial" w:cs="Arial"/>
          <w:sz w:val="24"/>
          <w:szCs w:val="24"/>
        </w:rPr>
        <w:t xml:space="preserve">. This </w:t>
      </w:r>
      <w:r w:rsidR="00E013C0">
        <w:rPr>
          <w:rFonts w:ascii="Arial" w:hAnsi="Arial" w:cs="Arial"/>
          <w:sz w:val="24"/>
          <w:szCs w:val="24"/>
        </w:rPr>
        <w:t xml:space="preserve">scheme </w:t>
      </w:r>
      <w:r>
        <w:rPr>
          <w:rFonts w:ascii="Arial" w:hAnsi="Arial" w:cs="Arial"/>
          <w:sz w:val="24"/>
          <w:szCs w:val="24"/>
        </w:rPr>
        <w:t>enable</w:t>
      </w:r>
      <w:r w:rsidR="00E013C0">
        <w:rPr>
          <w:rFonts w:ascii="Arial" w:hAnsi="Arial" w:cs="Arial"/>
          <w:sz w:val="24"/>
          <w:szCs w:val="24"/>
        </w:rPr>
        <w:t>s</w:t>
      </w:r>
      <w:r>
        <w:rPr>
          <w:rFonts w:ascii="Arial" w:hAnsi="Arial" w:cs="Arial"/>
          <w:sz w:val="24"/>
          <w:szCs w:val="24"/>
        </w:rPr>
        <w:t xml:space="preserve"> </w:t>
      </w:r>
      <w:r w:rsidR="00E013C0" w:rsidRPr="00E013C0">
        <w:rPr>
          <w:rFonts w:ascii="Arial" w:hAnsi="Arial" w:cs="Arial"/>
          <w:b/>
          <w:bCs/>
          <w:sz w:val="24"/>
          <w:szCs w:val="24"/>
        </w:rPr>
        <w:t>The Wheels Project</w:t>
      </w:r>
      <w:r>
        <w:rPr>
          <w:rFonts w:ascii="Arial" w:hAnsi="Arial" w:cs="Arial"/>
          <w:sz w:val="24"/>
          <w:szCs w:val="24"/>
        </w:rPr>
        <w:t xml:space="preserve"> to take proactive action and reasonable adjustments in relation to behaviour management and achieving positive educational outcomes. </w:t>
      </w:r>
    </w:p>
    <w:p w14:paraId="625A60CA" w14:textId="7B997AE9" w:rsidR="0064498A" w:rsidRDefault="003268EE" w:rsidP="0064498A">
      <w:pPr>
        <w:spacing w:after="0"/>
        <w:rPr>
          <w:rFonts w:ascii="Arial" w:hAnsi="Arial" w:cs="Arial"/>
          <w:sz w:val="24"/>
          <w:szCs w:val="24"/>
        </w:rPr>
      </w:pPr>
      <w:r>
        <w:rPr>
          <w:rFonts w:ascii="Arial" w:hAnsi="Arial" w:cs="Arial"/>
          <w:sz w:val="24"/>
          <w:szCs w:val="24"/>
        </w:rPr>
        <w:t xml:space="preserve">Under the current information sharing protocol, the education setting </w:t>
      </w:r>
      <w:r w:rsidR="00E013C0">
        <w:rPr>
          <w:rFonts w:ascii="Arial" w:hAnsi="Arial" w:cs="Arial"/>
          <w:bCs/>
          <w:sz w:val="24"/>
          <w:szCs w:val="24"/>
        </w:rPr>
        <w:t xml:space="preserve">professionals are </w:t>
      </w:r>
      <w:r w:rsidR="00E013C0">
        <w:rPr>
          <w:rFonts w:ascii="Arial" w:hAnsi="Arial" w:cs="Arial"/>
          <w:b/>
          <w:sz w:val="24"/>
          <w:szCs w:val="24"/>
        </w:rPr>
        <w:t>not permitted</w:t>
      </w:r>
      <w:r>
        <w:rPr>
          <w:rFonts w:ascii="Arial" w:hAnsi="Arial" w:cs="Arial"/>
          <w:sz w:val="24"/>
          <w:szCs w:val="24"/>
        </w:rPr>
        <w:t xml:space="preserve"> </w:t>
      </w:r>
      <w:r w:rsidR="000A5667">
        <w:rPr>
          <w:rFonts w:ascii="Arial" w:hAnsi="Arial" w:cs="Arial"/>
          <w:sz w:val="24"/>
          <w:szCs w:val="24"/>
        </w:rPr>
        <w:t>to</w:t>
      </w:r>
      <w:r>
        <w:rPr>
          <w:rFonts w:ascii="Arial" w:hAnsi="Arial" w:cs="Arial"/>
          <w:sz w:val="24"/>
          <w:szCs w:val="24"/>
        </w:rPr>
        <w:t xml:space="preserve"> shar</w:t>
      </w:r>
      <w:r w:rsidR="000A5667">
        <w:rPr>
          <w:rFonts w:ascii="Arial" w:hAnsi="Arial" w:cs="Arial"/>
          <w:sz w:val="24"/>
          <w:szCs w:val="24"/>
        </w:rPr>
        <w:t>e</w:t>
      </w:r>
      <w:r>
        <w:rPr>
          <w:rFonts w:ascii="Arial" w:hAnsi="Arial" w:cs="Arial"/>
          <w:sz w:val="24"/>
          <w:szCs w:val="24"/>
        </w:rPr>
        <w:t xml:space="preserve"> information without </w:t>
      </w:r>
      <w:r w:rsidR="005C4F68">
        <w:rPr>
          <w:rFonts w:ascii="Arial" w:hAnsi="Arial" w:cs="Arial"/>
          <w:sz w:val="24"/>
          <w:szCs w:val="24"/>
        </w:rPr>
        <w:t xml:space="preserve">first </w:t>
      </w:r>
      <w:r>
        <w:rPr>
          <w:rFonts w:ascii="Arial" w:hAnsi="Arial" w:cs="Arial"/>
          <w:sz w:val="24"/>
          <w:szCs w:val="24"/>
        </w:rPr>
        <w:t>seeking consent from Avon and Somerset police in case this</w:t>
      </w:r>
      <w:r w:rsidR="005C4F68">
        <w:rPr>
          <w:rFonts w:ascii="Arial" w:hAnsi="Arial" w:cs="Arial"/>
          <w:sz w:val="24"/>
          <w:szCs w:val="24"/>
        </w:rPr>
        <w:t xml:space="preserve"> will</w:t>
      </w:r>
      <w:r w:rsidR="000E6B40">
        <w:rPr>
          <w:rFonts w:ascii="Arial" w:hAnsi="Arial" w:cs="Arial"/>
          <w:sz w:val="24"/>
          <w:szCs w:val="24"/>
        </w:rPr>
        <w:t xml:space="preserve"> put</w:t>
      </w:r>
      <w:r>
        <w:rPr>
          <w:rFonts w:ascii="Arial" w:hAnsi="Arial" w:cs="Arial"/>
          <w:sz w:val="24"/>
          <w:szCs w:val="24"/>
        </w:rPr>
        <w:t xml:space="preserve"> victim</w:t>
      </w:r>
      <w:r w:rsidR="000E6B40">
        <w:rPr>
          <w:rFonts w:ascii="Arial" w:hAnsi="Arial" w:cs="Arial"/>
          <w:sz w:val="24"/>
          <w:szCs w:val="24"/>
        </w:rPr>
        <w:t>s</w:t>
      </w:r>
      <w:r>
        <w:rPr>
          <w:rFonts w:ascii="Arial" w:hAnsi="Arial" w:cs="Arial"/>
          <w:sz w:val="24"/>
          <w:szCs w:val="24"/>
        </w:rPr>
        <w:t xml:space="preserve"> and learners at further risk of harm. The only exception to this when information is shared with new education setting (part of statutory duties in relation to transfer of the Safeguarding/ Child Protection file, Keeping Children Safe in Education). </w:t>
      </w:r>
    </w:p>
    <w:p w14:paraId="456D2555" w14:textId="77777777" w:rsidR="0064498A" w:rsidRPr="00A41219" w:rsidRDefault="0064498A" w:rsidP="0064498A">
      <w:pPr>
        <w:spacing w:after="0"/>
        <w:rPr>
          <w:rFonts w:ascii="Arial" w:hAnsi="Arial" w:cs="Arial"/>
          <w:b/>
          <w:sz w:val="24"/>
          <w:szCs w:val="24"/>
        </w:rPr>
      </w:pPr>
    </w:p>
    <w:p w14:paraId="62A88036" w14:textId="3B8E7025" w:rsidR="003268EE" w:rsidRDefault="0064498A" w:rsidP="0064498A">
      <w:pPr>
        <w:spacing w:after="0"/>
        <w:rPr>
          <w:rFonts w:ascii="Arial" w:hAnsi="Arial" w:cs="Arial"/>
          <w:bCs/>
          <w:sz w:val="24"/>
          <w:szCs w:val="24"/>
        </w:rPr>
      </w:pPr>
      <w:r>
        <w:rPr>
          <w:rFonts w:ascii="Arial" w:hAnsi="Arial" w:cs="Arial"/>
          <w:b/>
          <w:sz w:val="24"/>
          <w:szCs w:val="24"/>
        </w:rPr>
        <w:t xml:space="preserve">The Wheels Project </w:t>
      </w:r>
      <w:r>
        <w:rPr>
          <w:rFonts w:ascii="Arial" w:hAnsi="Arial" w:cs="Arial"/>
          <w:bCs/>
          <w:sz w:val="24"/>
          <w:szCs w:val="24"/>
        </w:rPr>
        <w:t>will follow Bristol’s Local Safeguarding Partnerships</w:t>
      </w:r>
      <w:r w:rsidR="00670849">
        <w:rPr>
          <w:rFonts w:ascii="Arial" w:hAnsi="Arial" w:cs="Arial"/>
          <w:bCs/>
          <w:sz w:val="24"/>
          <w:szCs w:val="24"/>
        </w:rPr>
        <w:t xml:space="preserve"> procedures when receiving and managing information through Operation Encompass. Our setting will promote an open culture of safeguarding to enable learners and families to disclose and feel safe to talk about their experiences and what support may be required.</w:t>
      </w:r>
    </w:p>
    <w:p w14:paraId="4A8FBFE9" w14:textId="77777777" w:rsidR="001C3945" w:rsidRDefault="001C3945" w:rsidP="0064498A">
      <w:pPr>
        <w:spacing w:after="0"/>
        <w:rPr>
          <w:rFonts w:ascii="Arial" w:hAnsi="Arial" w:cs="Arial"/>
          <w:bCs/>
          <w:sz w:val="24"/>
          <w:szCs w:val="24"/>
        </w:rPr>
      </w:pPr>
    </w:p>
    <w:p w14:paraId="408279EC" w14:textId="423C6759" w:rsidR="001C3945" w:rsidRPr="0064498A" w:rsidRDefault="001C3945" w:rsidP="00334455">
      <w:pPr>
        <w:spacing w:after="0"/>
        <w:rPr>
          <w:rFonts w:ascii="Arial" w:hAnsi="Arial" w:cs="Arial"/>
          <w:bCs/>
          <w:sz w:val="24"/>
          <w:szCs w:val="24"/>
        </w:rPr>
      </w:pPr>
      <w:r>
        <w:rPr>
          <w:rFonts w:ascii="Arial" w:hAnsi="Arial" w:cs="Arial"/>
          <w:bCs/>
          <w:sz w:val="24"/>
          <w:szCs w:val="24"/>
        </w:rPr>
        <w:t>Further information can be accessed through the Bristol City Council Safeguarding in Education Team webpages</w:t>
      </w:r>
      <w:r w:rsidR="00334455">
        <w:rPr>
          <w:rFonts w:ascii="Arial" w:hAnsi="Arial" w:cs="Arial"/>
          <w:bCs/>
          <w:sz w:val="24"/>
          <w:szCs w:val="24"/>
        </w:rPr>
        <w:t xml:space="preserve"> </w:t>
      </w:r>
      <w:hyperlink r:id="rId111" w:history="1">
        <w:r w:rsidR="00334455" w:rsidRPr="00334455">
          <w:rPr>
            <w:rStyle w:val="Hyperlink"/>
            <w:rFonts w:ascii="Arial" w:hAnsi="Arial" w:cs="Arial"/>
            <w:bCs/>
            <w:sz w:val="24"/>
            <w:szCs w:val="24"/>
          </w:rPr>
          <w:t>Operation Encompass</w:t>
        </w:r>
      </w:hyperlink>
      <w:r w:rsidR="00C65092">
        <w:rPr>
          <w:rFonts w:ascii="Arial" w:hAnsi="Arial" w:cs="Arial"/>
          <w:bCs/>
          <w:sz w:val="24"/>
          <w:szCs w:val="24"/>
        </w:rPr>
        <w:t>.</w:t>
      </w:r>
    </w:p>
    <w:p w14:paraId="62A88037" w14:textId="0EFF585A" w:rsidR="003268EE" w:rsidRPr="001F283D" w:rsidRDefault="003268EE" w:rsidP="00A41219">
      <w:pPr>
        <w:pStyle w:val="Heading1"/>
        <w:rPr>
          <w:rFonts w:asciiTheme="minorBidi" w:hAnsiTheme="minorBidi" w:cstheme="minorBidi"/>
          <w:color w:val="548DD4" w:themeColor="text2" w:themeTint="99"/>
        </w:rPr>
      </w:pPr>
      <w:bookmarkStart w:id="38" w:name="_Female_Genital_Mutilation"/>
      <w:bookmarkEnd w:id="38"/>
      <w:r w:rsidRPr="001F283D">
        <w:rPr>
          <w:rFonts w:asciiTheme="minorBidi" w:hAnsiTheme="minorBidi" w:cstheme="minorBidi"/>
          <w:color w:val="548DD4" w:themeColor="text2" w:themeTint="99"/>
        </w:rPr>
        <w:t xml:space="preserve">Female Genital Mutilation </w:t>
      </w:r>
    </w:p>
    <w:p w14:paraId="62A88038" w14:textId="77777777" w:rsidR="003268EE" w:rsidRDefault="003268EE" w:rsidP="001A3484">
      <w:pPr>
        <w:spacing w:after="0"/>
        <w:rPr>
          <w:rFonts w:ascii="Arial" w:hAnsi="Arial" w:cs="Arial"/>
          <w:sz w:val="24"/>
        </w:rPr>
      </w:pPr>
      <w:r w:rsidRPr="008B6AB9">
        <w:rPr>
          <w:rFonts w:ascii="Arial" w:hAnsi="Arial" w:cs="Arial"/>
          <w:b/>
          <w:sz w:val="24"/>
        </w:rPr>
        <w:t>Mandatory reporting duty</w:t>
      </w:r>
      <w:r>
        <w:rPr>
          <w:rFonts w:ascii="Arial" w:hAnsi="Arial" w:cs="Arial"/>
          <w:sz w:val="24"/>
        </w:rPr>
        <w:t xml:space="preserve">: </w:t>
      </w:r>
      <w:hyperlink r:id="rId112" w:history="1">
        <w:r w:rsidRPr="008B6AB9">
          <w:rPr>
            <w:rStyle w:val="Hyperlink"/>
            <w:rFonts w:ascii="Arial" w:hAnsi="Arial" w:cs="Arial"/>
            <w:sz w:val="24"/>
          </w:rPr>
          <w:t>Click here for government guidance</w:t>
        </w:r>
      </w:hyperlink>
    </w:p>
    <w:p w14:paraId="62A88039" w14:textId="4E694038" w:rsidR="003268EE" w:rsidRDefault="003268EE" w:rsidP="00BE0213">
      <w:pPr>
        <w:spacing w:after="0"/>
        <w:rPr>
          <w:rFonts w:ascii="Arial" w:hAnsi="Arial" w:cs="Arial"/>
          <w:sz w:val="24"/>
          <w:szCs w:val="24"/>
        </w:rPr>
      </w:pPr>
      <w:r w:rsidRPr="5633CB32">
        <w:rPr>
          <w:rFonts w:ascii="Arial" w:hAnsi="Arial" w:cs="Arial"/>
          <w:sz w:val="24"/>
          <w:szCs w:val="24"/>
        </w:rPr>
        <w:t>This is a legal duty for all professionals undertaking teaching work to report known cases of FGM to the police via 101. This is when they:</w:t>
      </w:r>
    </w:p>
    <w:p w14:paraId="62A8803A" w14:textId="20940A73" w:rsidR="003268EE" w:rsidRDefault="00107FD0" w:rsidP="00226151">
      <w:pPr>
        <w:pStyle w:val="ListParagraph"/>
        <w:numPr>
          <w:ilvl w:val="0"/>
          <w:numId w:val="45"/>
        </w:numPr>
        <w:spacing w:after="0"/>
        <w:rPr>
          <w:rFonts w:ascii="Arial" w:hAnsi="Arial" w:cs="Arial"/>
          <w:sz w:val="24"/>
        </w:rPr>
      </w:pPr>
      <w:r>
        <w:rPr>
          <w:rFonts w:ascii="Arial" w:hAnsi="Arial" w:cs="Arial"/>
          <w:sz w:val="24"/>
        </w:rPr>
        <w:t>A</w:t>
      </w:r>
      <w:r w:rsidR="003268EE" w:rsidRPr="00AC7D29">
        <w:rPr>
          <w:rFonts w:ascii="Arial" w:hAnsi="Arial" w:cs="Arial"/>
          <w:sz w:val="24"/>
        </w:rPr>
        <w:t>re informed by a girl under 18 that an act of FGM has been carried out on her; or</w:t>
      </w:r>
    </w:p>
    <w:p w14:paraId="3AEAE442" w14:textId="3CDA531A" w:rsidR="000A5667" w:rsidRPr="000A5667" w:rsidRDefault="00107FD0" w:rsidP="00226151">
      <w:pPr>
        <w:pStyle w:val="ListParagraph"/>
        <w:numPr>
          <w:ilvl w:val="0"/>
          <w:numId w:val="45"/>
        </w:numPr>
        <w:rPr>
          <w:rFonts w:ascii="Arial" w:hAnsi="Arial" w:cs="Arial"/>
          <w:sz w:val="24"/>
        </w:rPr>
      </w:pPr>
      <w:r>
        <w:rPr>
          <w:rFonts w:ascii="Arial" w:hAnsi="Arial" w:cs="Arial"/>
          <w:sz w:val="24"/>
          <w:szCs w:val="24"/>
        </w:rPr>
        <w:t>O</w:t>
      </w:r>
      <w:r w:rsidR="003268EE" w:rsidRPr="000A5667">
        <w:rPr>
          <w:rFonts w:ascii="Arial" w:hAnsi="Arial" w:cs="Arial"/>
          <w:sz w:val="24"/>
          <w:szCs w:val="24"/>
        </w:rPr>
        <w:t xml:space="preserve">bserve physical signs which appear to show that an act of FGM has been carried out </w:t>
      </w:r>
    </w:p>
    <w:p w14:paraId="62A8803C" w14:textId="71072A33" w:rsidR="003268EE" w:rsidRPr="00464358" w:rsidRDefault="003268EE" w:rsidP="00464358">
      <w:pPr>
        <w:rPr>
          <w:rFonts w:ascii="Arial" w:hAnsi="Arial" w:cs="Arial"/>
          <w:sz w:val="24"/>
        </w:rPr>
      </w:pPr>
      <w:r w:rsidRPr="00464358">
        <w:rPr>
          <w:rFonts w:ascii="Arial" w:hAnsi="Arial" w:cs="Arial"/>
          <w:sz w:val="24"/>
        </w:rPr>
        <w:lastRenderedPageBreak/>
        <w:t xml:space="preserve">These cases must be referred to the DSL who will support them to carry out their duty. It is also advised any referrals made to the police under the mandatory reporting duty is followed up with children’s social care so an assessment of need and support is concurrently considered. </w:t>
      </w:r>
    </w:p>
    <w:p w14:paraId="62A8803D" w14:textId="77777777" w:rsidR="003268EE" w:rsidRPr="008B6AB9" w:rsidRDefault="003268EE" w:rsidP="002F7A34">
      <w:pPr>
        <w:spacing w:after="0"/>
        <w:rPr>
          <w:rFonts w:ascii="Arial" w:hAnsi="Arial" w:cs="Arial"/>
          <w:b/>
          <w:sz w:val="24"/>
        </w:rPr>
      </w:pPr>
      <w:r w:rsidRPr="008B6AB9">
        <w:rPr>
          <w:rFonts w:ascii="Arial" w:hAnsi="Arial" w:cs="Arial"/>
          <w:b/>
          <w:sz w:val="24"/>
        </w:rPr>
        <w:t>Travel:</w:t>
      </w:r>
    </w:p>
    <w:p w14:paraId="62A8803E" w14:textId="77777777" w:rsidR="003268EE" w:rsidRDefault="003268EE" w:rsidP="003268EE">
      <w:pPr>
        <w:rPr>
          <w:rFonts w:ascii="Arial" w:hAnsi="Arial" w:cs="Arial"/>
          <w:sz w:val="24"/>
        </w:rPr>
      </w:pPr>
      <w:r>
        <w:rPr>
          <w:rFonts w:ascii="Arial" w:hAnsi="Arial" w:cs="Arial"/>
          <w:sz w:val="24"/>
        </w:rPr>
        <w:t>N</w:t>
      </w:r>
      <w:r w:rsidRPr="008B6AB9">
        <w:rPr>
          <w:rFonts w:ascii="Arial" w:hAnsi="Arial" w:cs="Arial"/>
          <w:sz w:val="24"/>
        </w:rPr>
        <w:t xml:space="preserve">ational guidance has highlighted going on holiday to a risk affected country is </w:t>
      </w:r>
      <w:r>
        <w:rPr>
          <w:rFonts w:ascii="Arial" w:hAnsi="Arial" w:cs="Arial"/>
          <w:sz w:val="24"/>
        </w:rPr>
        <w:t xml:space="preserve">cause for concern, local guidance has been developed to prevent discriminatory action against families from risk affected communities. </w:t>
      </w:r>
    </w:p>
    <w:p w14:paraId="62A8803F" w14:textId="77777777" w:rsidR="003268EE" w:rsidRDefault="003268EE" w:rsidP="00226151">
      <w:pPr>
        <w:pStyle w:val="ListParagraph"/>
        <w:numPr>
          <w:ilvl w:val="0"/>
          <w:numId w:val="44"/>
        </w:numPr>
        <w:rPr>
          <w:rFonts w:ascii="Arial" w:hAnsi="Arial" w:cs="Arial"/>
          <w:sz w:val="24"/>
        </w:rPr>
      </w:pPr>
      <w:r>
        <w:rPr>
          <w:rFonts w:ascii="Arial" w:hAnsi="Arial" w:cs="Arial"/>
          <w:sz w:val="24"/>
        </w:rPr>
        <w:t xml:space="preserve">Families are encouraged to notify the education setting when they are looking to travel during term time dates. </w:t>
      </w:r>
    </w:p>
    <w:p w14:paraId="62A88040" w14:textId="77777777" w:rsidR="003268EE" w:rsidRDefault="003268EE" w:rsidP="00226151">
      <w:pPr>
        <w:pStyle w:val="ListParagraph"/>
        <w:numPr>
          <w:ilvl w:val="0"/>
          <w:numId w:val="44"/>
        </w:numPr>
        <w:rPr>
          <w:rFonts w:ascii="Arial" w:hAnsi="Arial" w:cs="Arial"/>
          <w:sz w:val="24"/>
        </w:rPr>
      </w:pPr>
      <w:r>
        <w:rPr>
          <w:rFonts w:ascii="Arial" w:hAnsi="Arial" w:cs="Arial"/>
          <w:sz w:val="24"/>
        </w:rPr>
        <w:t xml:space="preserve">This will prompt a conversation with the DSL/ specialist trained member of staff to discuss and explain what FGM is in that; it is significantly harmful and illegal to practice this. </w:t>
      </w:r>
    </w:p>
    <w:p w14:paraId="62A88041" w14:textId="77777777" w:rsidR="003268EE" w:rsidRDefault="003268EE" w:rsidP="00226151">
      <w:pPr>
        <w:pStyle w:val="ListParagraph"/>
        <w:numPr>
          <w:ilvl w:val="0"/>
          <w:numId w:val="44"/>
        </w:numPr>
        <w:rPr>
          <w:rFonts w:ascii="Arial" w:hAnsi="Arial" w:cs="Arial"/>
          <w:sz w:val="24"/>
        </w:rPr>
      </w:pPr>
      <w:r>
        <w:rPr>
          <w:rFonts w:ascii="Arial" w:hAnsi="Arial" w:cs="Arial"/>
          <w:sz w:val="24"/>
        </w:rPr>
        <w:t xml:space="preserve">The setting will complete an </w:t>
      </w:r>
      <w:hyperlink r:id="rId113" w:history="1">
        <w:r w:rsidRPr="00AC7D29">
          <w:rPr>
            <w:rStyle w:val="Hyperlink"/>
            <w:rFonts w:ascii="Arial" w:hAnsi="Arial" w:cs="Arial"/>
            <w:sz w:val="24"/>
          </w:rPr>
          <w:t>FGM Referral Risk assessment</w:t>
        </w:r>
      </w:hyperlink>
      <w:r>
        <w:rPr>
          <w:rFonts w:ascii="Arial" w:hAnsi="Arial" w:cs="Arial"/>
          <w:sz w:val="24"/>
        </w:rPr>
        <w:t xml:space="preserve"> (available on the </w:t>
      </w:r>
      <w:hyperlink r:id="rId114" w:history="1">
        <w:r w:rsidRPr="00AC7D29">
          <w:rPr>
            <w:rStyle w:val="Hyperlink"/>
            <w:rFonts w:ascii="Arial" w:hAnsi="Arial" w:cs="Arial"/>
            <w:sz w:val="24"/>
          </w:rPr>
          <w:t>Keeping Bristol Safe Partnership website</w:t>
        </w:r>
      </w:hyperlink>
      <w:r>
        <w:rPr>
          <w:rFonts w:ascii="Arial" w:hAnsi="Arial" w:cs="Arial"/>
          <w:sz w:val="24"/>
        </w:rPr>
        <w:t xml:space="preserve">) with the family to identify any support that the family may require in relation to FGM. </w:t>
      </w:r>
    </w:p>
    <w:p w14:paraId="62A88042" w14:textId="77777777" w:rsidR="003268EE" w:rsidRDefault="003268EE" w:rsidP="00226151">
      <w:pPr>
        <w:pStyle w:val="ListParagraph"/>
        <w:numPr>
          <w:ilvl w:val="0"/>
          <w:numId w:val="44"/>
        </w:numPr>
        <w:rPr>
          <w:rFonts w:ascii="Arial" w:hAnsi="Arial" w:cs="Arial"/>
          <w:sz w:val="24"/>
        </w:rPr>
      </w:pPr>
      <w:r>
        <w:rPr>
          <w:rFonts w:ascii="Arial" w:hAnsi="Arial" w:cs="Arial"/>
          <w:sz w:val="24"/>
        </w:rPr>
        <w:t>Proportionate action is taken. Referrals to social care should NOT be automatically made – however should be made if there are high risk concerns identified from the FGM Referral Risk Assessment.</w:t>
      </w:r>
    </w:p>
    <w:p w14:paraId="62A88043" w14:textId="77777777" w:rsidR="003268EE" w:rsidRPr="008B6AB9" w:rsidRDefault="003268EE" w:rsidP="00226151">
      <w:pPr>
        <w:pStyle w:val="ListParagraph"/>
        <w:numPr>
          <w:ilvl w:val="0"/>
          <w:numId w:val="44"/>
        </w:numPr>
        <w:rPr>
          <w:rFonts w:ascii="Arial" w:hAnsi="Arial" w:cs="Arial"/>
          <w:sz w:val="24"/>
        </w:rPr>
      </w:pPr>
      <w:r>
        <w:rPr>
          <w:rFonts w:ascii="Arial" w:hAnsi="Arial" w:cs="Arial"/>
          <w:sz w:val="24"/>
        </w:rPr>
        <w:t xml:space="preserve">These assessments should be saved onto the child’s Safeguarding/Child Protection file to avoid duplication with new incidents of travel. </w:t>
      </w:r>
    </w:p>
    <w:p w14:paraId="4A80686F" w14:textId="741E071A" w:rsidR="00FF7975" w:rsidRPr="002A3D6A" w:rsidRDefault="003268EE" w:rsidP="00D4217C">
      <w:pPr>
        <w:pStyle w:val="Heading1"/>
        <w:rPr>
          <w:rFonts w:asciiTheme="minorBidi" w:hAnsiTheme="minorBidi" w:cstheme="minorBidi"/>
          <w:color w:val="548DD4" w:themeColor="text2" w:themeTint="99"/>
        </w:rPr>
      </w:pPr>
      <w:r w:rsidRPr="002A3D6A">
        <w:rPr>
          <w:rFonts w:asciiTheme="minorBidi" w:hAnsiTheme="minorBidi" w:cstheme="minorBidi"/>
          <w:color w:val="548DD4" w:themeColor="text2" w:themeTint="99"/>
        </w:rPr>
        <w:t xml:space="preserve">Online Safety </w:t>
      </w:r>
    </w:p>
    <w:p w14:paraId="62A88044" w14:textId="0A60A9F3" w:rsidR="003268EE" w:rsidRPr="00FF7975" w:rsidRDefault="003268EE" w:rsidP="00226151">
      <w:pPr>
        <w:pStyle w:val="ListParagraph"/>
        <w:numPr>
          <w:ilvl w:val="0"/>
          <w:numId w:val="61"/>
        </w:numPr>
        <w:spacing w:after="0"/>
        <w:rPr>
          <w:rFonts w:ascii="Arial" w:hAnsi="Arial" w:cs="Arial"/>
          <w:b/>
          <w:sz w:val="24"/>
          <w:szCs w:val="24"/>
        </w:rPr>
      </w:pPr>
      <w:r w:rsidRPr="00FF7975">
        <w:rPr>
          <w:rFonts w:ascii="Arial" w:hAnsi="Arial" w:cs="Arial"/>
          <w:b/>
          <w:sz w:val="24"/>
          <w:szCs w:val="24"/>
        </w:rPr>
        <w:t xml:space="preserve">Annex </w:t>
      </w:r>
      <w:r w:rsidR="00752C58">
        <w:rPr>
          <w:rFonts w:ascii="Arial" w:hAnsi="Arial" w:cs="Arial"/>
          <w:b/>
          <w:sz w:val="24"/>
          <w:szCs w:val="24"/>
        </w:rPr>
        <w:t>B</w:t>
      </w:r>
      <w:r w:rsidRPr="00FF7975">
        <w:rPr>
          <w:rFonts w:ascii="Arial" w:hAnsi="Arial" w:cs="Arial"/>
          <w:b/>
          <w:sz w:val="24"/>
          <w:szCs w:val="24"/>
        </w:rPr>
        <w:t xml:space="preserve"> of Keeping Children Safe in Education highlights additional actions schools should take to keep learners safe online. </w:t>
      </w:r>
    </w:p>
    <w:p w14:paraId="62A88045" w14:textId="77777777" w:rsidR="003268EE" w:rsidRDefault="003268EE" w:rsidP="00226151">
      <w:pPr>
        <w:pStyle w:val="ListParagraph"/>
        <w:numPr>
          <w:ilvl w:val="0"/>
          <w:numId w:val="46"/>
        </w:numPr>
        <w:rPr>
          <w:rFonts w:ascii="Arial" w:hAnsi="Arial" w:cs="Arial"/>
          <w:sz w:val="24"/>
          <w:szCs w:val="24"/>
        </w:rPr>
      </w:pPr>
      <w:r w:rsidRPr="005634A3">
        <w:rPr>
          <w:rFonts w:ascii="Arial" w:hAnsi="Arial" w:cs="Arial"/>
          <w:sz w:val="24"/>
          <w:szCs w:val="24"/>
        </w:rPr>
        <w:t xml:space="preserve">For concerns around individual cases where a child has been harmed through online mediums, advice and guidance can be made through the </w:t>
      </w:r>
      <w:r w:rsidRPr="005634A3">
        <w:rPr>
          <w:rFonts w:ascii="Arial" w:hAnsi="Arial" w:cs="Arial"/>
          <w:b/>
          <w:sz w:val="24"/>
          <w:szCs w:val="24"/>
        </w:rPr>
        <w:t>Professional Online Safeguarding Helpline</w:t>
      </w:r>
      <w:r w:rsidRPr="005634A3">
        <w:rPr>
          <w:rFonts w:ascii="Arial" w:hAnsi="Arial" w:cs="Arial"/>
          <w:sz w:val="24"/>
          <w:szCs w:val="24"/>
        </w:rPr>
        <w:t xml:space="preserve">, T: 0344 381 4772, E: </w:t>
      </w:r>
      <w:hyperlink r:id="rId115" w:history="1">
        <w:r w:rsidRPr="004F5097">
          <w:rPr>
            <w:rStyle w:val="Hyperlink"/>
            <w:rFonts w:ascii="Arial" w:hAnsi="Arial" w:cs="Arial"/>
            <w:sz w:val="24"/>
            <w:szCs w:val="24"/>
          </w:rPr>
          <w:t>helpline@saferinternet.org.uk</w:t>
        </w:r>
      </w:hyperlink>
    </w:p>
    <w:p w14:paraId="62A88046" w14:textId="16CB93BC" w:rsidR="003268EE" w:rsidRPr="005634A3" w:rsidRDefault="003268EE" w:rsidP="00226151">
      <w:pPr>
        <w:pStyle w:val="ListParagraph"/>
        <w:numPr>
          <w:ilvl w:val="0"/>
          <w:numId w:val="46"/>
        </w:numPr>
        <w:rPr>
          <w:rFonts w:ascii="Arial" w:hAnsi="Arial" w:cs="Arial"/>
          <w:sz w:val="24"/>
          <w:szCs w:val="24"/>
        </w:rPr>
      </w:pPr>
      <w:r w:rsidRPr="005634A3">
        <w:rPr>
          <w:rFonts w:ascii="Arial" w:hAnsi="Arial" w:cs="Arial"/>
          <w:sz w:val="24"/>
          <w:szCs w:val="24"/>
        </w:rPr>
        <w:t xml:space="preserve">Where there have been established cases of online abuse or grooming, the setting should alert - </w:t>
      </w:r>
      <w:hyperlink r:id="rId116">
        <w:r w:rsidR="00312C34">
          <w:rPr>
            <w:rFonts w:ascii="Arial" w:eastAsia="Calibri" w:hAnsi="Arial" w:cs="Arial"/>
            <w:color w:val="0000FF"/>
            <w:sz w:val="24"/>
            <w:szCs w:val="24"/>
            <w:u w:val="single"/>
            <w:lang w:eastAsia="en-GB"/>
          </w:rPr>
          <w:t>Child Exploitation and Online Protection command (CEOP)</w:t>
        </w:r>
      </w:hyperlink>
    </w:p>
    <w:p w14:paraId="62A88048" w14:textId="56F68369" w:rsidR="003268EE" w:rsidRPr="00F12B6A" w:rsidRDefault="003268EE" w:rsidP="00A41219">
      <w:pPr>
        <w:pStyle w:val="Heading1"/>
      </w:pPr>
      <w:r w:rsidRPr="00EF6909">
        <w:rPr>
          <w:rFonts w:asciiTheme="minorBidi" w:hAnsiTheme="minorBidi" w:cstheme="minorBidi"/>
          <w:color w:val="548DD4" w:themeColor="text2" w:themeTint="99"/>
        </w:rPr>
        <w:t>Mental health</w:t>
      </w:r>
      <w:r>
        <w:t xml:space="preserve"> –</w:t>
      </w:r>
      <w:r w:rsidRPr="00A41219">
        <w:rPr>
          <w:b w:val="0"/>
          <w:bCs w:val="0"/>
        </w:rPr>
        <w:t xml:space="preserve"> </w:t>
      </w:r>
      <w:hyperlink w:anchor="_2.9__Mental" w:history="1">
        <w:r w:rsidRPr="00A41219">
          <w:rPr>
            <w:rStyle w:val="Hyperlink"/>
            <w:rFonts w:ascii="Arial" w:hAnsi="Arial" w:cs="Arial"/>
            <w:b w:val="0"/>
            <w:bCs w:val="0"/>
            <w:sz w:val="24"/>
            <w:szCs w:val="24"/>
          </w:rPr>
          <w:t>linked to section within main body of this policy</w:t>
        </w:r>
      </w:hyperlink>
    </w:p>
    <w:p w14:paraId="62A88049" w14:textId="480C427D" w:rsidR="003268EE" w:rsidRPr="00F12B6A" w:rsidRDefault="007E14A4" w:rsidP="003268EE">
      <w:pPr>
        <w:rPr>
          <w:rFonts w:ascii="Arial" w:hAnsi="Arial" w:cs="Arial"/>
          <w:sz w:val="24"/>
          <w:szCs w:val="24"/>
        </w:rPr>
      </w:pPr>
      <w:r w:rsidRPr="00EF6909">
        <w:rPr>
          <w:rStyle w:val="Heading1Char"/>
          <w:rFonts w:asciiTheme="minorBidi" w:hAnsiTheme="minorBidi" w:cstheme="minorBidi"/>
          <w:color w:val="548DD4" w:themeColor="text2" w:themeTint="99"/>
        </w:rPr>
        <w:t>Child-on-child</w:t>
      </w:r>
      <w:r w:rsidR="003268EE" w:rsidRPr="00EF6909">
        <w:rPr>
          <w:rStyle w:val="Heading1Char"/>
          <w:rFonts w:asciiTheme="minorBidi" w:hAnsiTheme="minorBidi" w:cstheme="minorBidi"/>
          <w:color w:val="548DD4" w:themeColor="text2" w:themeTint="99"/>
        </w:rPr>
        <w:t xml:space="preserve"> Abus</w:t>
      </w:r>
      <w:r w:rsidR="001C02D3">
        <w:rPr>
          <w:rStyle w:val="Heading1Char"/>
          <w:rFonts w:asciiTheme="minorBidi" w:hAnsiTheme="minorBidi" w:cstheme="minorBidi"/>
          <w:color w:val="548DD4" w:themeColor="text2" w:themeTint="99"/>
        </w:rPr>
        <w:t>e A</w:t>
      </w:r>
      <w:r w:rsidR="003268EE" w:rsidRPr="00EF6909">
        <w:rPr>
          <w:rStyle w:val="Heading1Char"/>
          <w:rFonts w:asciiTheme="minorBidi" w:hAnsiTheme="minorBidi" w:cstheme="minorBidi"/>
          <w:color w:val="548DD4" w:themeColor="text2" w:themeTint="99"/>
        </w:rPr>
        <w:t>e</w:t>
      </w:r>
      <w:r w:rsidR="001C02D3">
        <w:rPr>
          <w:rFonts w:ascii="Arial" w:hAnsi="Arial" w:cs="Arial"/>
          <w:sz w:val="24"/>
          <w:szCs w:val="24"/>
        </w:rPr>
        <w:t>.</w:t>
      </w:r>
    </w:p>
    <w:p w14:paraId="62A8804B" w14:textId="447B4B53" w:rsidR="003268EE" w:rsidRPr="00E71F6D" w:rsidRDefault="003268EE" w:rsidP="00A41219">
      <w:pPr>
        <w:pStyle w:val="Heading1"/>
        <w:rPr>
          <w:rFonts w:asciiTheme="minorBidi" w:hAnsiTheme="minorBidi" w:cstheme="minorBidi"/>
        </w:rPr>
      </w:pPr>
      <w:bookmarkStart w:id="39" w:name="_Serious_Youth_Violence"/>
      <w:bookmarkEnd w:id="39"/>
      <w:r w:rsidRPr="00E71F6D">
        <w:rPr>
          <w:rFonts w:asciiTheme="minorBidi" w:hAnsiTheme="minorBidi" w:cstheme="minorBidi"/>
          <w:color w:val="548DD4" w:themeColor="text2" w:themeTint="99"/>
        </w:rPr>
        <w:t>Serious Youth Violence</w:t>
      </w:r>
      <w:r w:rsidRPr="00E71F6D">
        <w:rPr>
          <w:rFonts w:asciiTheme="minorBidi" w:hAnsiTheme="minorBidi" w:cstheme="minorBidi"/>
        </w:rPr>
        <w:t xml:space="preserve"> </w:t>
      </w:r>
    </w:p>
    <w:p w14:paraId="62A8804C" w14:textId="77777777" w:rsidR="003268EE" w:rsidRDefault="003268EE" w:rsidP="003268EE">
      <w:pPr>
        <w:rPr>
          <w:rFonts w:ascii="Arial" w:hAnsi="Arial" w:cs="Arial"/>
          <w:sz w:val="24"/>
          <w:szCs w:val="24"/>
        </w:rPr>
      </w:pPr>
      <w:r>
        <w:rPr>
          <w:rFonts w:ascii="Arial" w:hAnsi="Arial" w:cs="Arial"/>
          <w:sz w:val="24"/>
          <w:szCs w:val="24"/>
        </w:rPr>
        <w:t xml:space="preserve">To be read in conjunction with the above section around Child Criminal Exploitation. There has been local guidance issued on the issue of </w:t>
      </w:r>
      <w:hyperlink r:id="rId117" w:history="1">
        <w:r w:rsidRPr="00FD268F">
          <w:rPr>
            <w:rStyle w:val="Hyperlink"/>
            <w:rFonts w:ascii="Arial" w:hAnsi="Arial" w:cs="Arial"/>
            <w:sz w:val="24"/>
            <w:szCs w:val="24"/>
          </w:rPr>
          <w:t>‘Offensive Weapons in Education Settings’</w:t>
        </w:r>
      </w:hyperlink>
      <w:r>
        <w:rPr>
          <w:rFonts w:ascii="Arial" w:hAnsi="Arial" w:cs="Arial"/>
          <w:sz w:val="24"/>
          <w:szCs w:val="24"/>
        </w:rPr>
        <w:t xml:space="preserve">. </w:t>
      </w:r>
    </w:p>
    <w:p w14:paraId="62A8804D" w14:textId="77777777" w:rsidR="003268EE" w:rsidRDefault="003268EE" w:rsidP="003268EE">
      <w:pPr>
        <w:rPr>
          <w:rFonts w:ascii="Arial" w:hAnsi="Arial" w:cs="Arial"/>
          <w:sz w:val="24"/>
          <w:szCs w:val="24"/>
        </w:rPr>
      </w:pPr>
      <w:r>
        <w:rPr>
          <w:rFonts w:ascii="Arial" w:hAnsi="Arial" w:cs="Arial"/>
          <w:sz w:val="24"/>
          <w:szCs w:val="24"/>
        </w:rPr>
        <w:lastRenderedPageBreak/>
        <w:t xml:space="preserve">It is important to note that should a weapon be used or there is threat of use, the police should be called immediately. </w:t>
      </w:r>
    </w:p>
    <w:p w14:paraId="62A8804E" w14:textId="77777777" w:rsidR="003268EE" w:rsidRDefault="003268EE" w:rsidP="00226151">
      <w:pPr>
        <w:pStyle w:val="ListParagraph"/>
        <w:numPr>
          <w:ilvl w:val="0"/>
          <w:numId w:val="48"/>
        </w:numPr>
        <w:rPr>
          <w:rFonts w:ascii="Arial" w:hAnsi="Arial" w:cs="Arial"/>
          <w:sz w:val="24"/>
          <w:szCs w:val="24"/>
        </w:rPr>
      </w:pPr>
      <w:r w:rsidRPr="00FD268F">
        <w:rPr>
          <w:rFonts w:ascii="Arial" w:hAnsi="Arial" w:cs="Arial"/>
          <w:sz w:val="24"/>
          <w:szCs w:val="24"/>
        </w:rPr>
        <w:t>The same day a weapon is found</w:t>
      </w:r>
      <w:r>
        <w:rPr>
          <w:rFonts w:ascii="Arial" w:hAnsi="Arial" w:cs="Arial"/>
          <w:sz w:val="24"/>
          <w:szCs w:val="24"/>
        </w:rPr>
        <w:t xml:space="preserve"> Safer Options should be called for a multi-disciplinary assessment of risk. </w:t>
      </w:r>
    </w:p>
    <w:p w14:paraId="62A8804F" w14:textId="66BF76F3" w:rsidR="003268EE" w:rsidRDefault="003268EE" w:rsidP="00226151">
      <w:pPr>
        <w:pStyle w:val="ListParagraph"/>
        <w:numPr>
          <w:ilvl w:val="0"/>
          <w:numId w:val="48"/>
        </w:numPr>
        <w:rPr>
          <w:rFonts w:ascii="Arial" w:hAnsi="Arial" w:cs="Arial"/>
          <w:sz w:val="24"/>
          <w:szCs w:val="24"/>
        </w:rPr>
      </w:pPr>
      <w:r>
        <w:rPr>
          <w:rFonts w:ascii="Arial" w:hAnsi="Arial" w:cs="Arial"/>
          <w:sz w:val="24"/>
          <w:szCs w:val="24"/>
        </w:rPr>
        <w:t xml:space="preserve">Whilst it is acknowledged that the decision to exclude remains with the </w:t>
      </w:r>
      <w:r w:rsidR="005A720D">
        <w:rPr>
          <w:rFonts w:ascii="Arial" w:hAnsi="Arial" w:cs="Arial"/>
          <w:sz w:val="24"/>
          <w:szCs w:val="24"/>
        </w:rPr>
        <w:t>General Manager</w:t>
      </w:r>
      <w:r>
        <w:rPr>
          <w:rFonts w:ascii="Arial" w:hAnsi="Arial" w:cs="Arial"/>
          <w:sz w:val="24"/>
          <w:szCs w:val="24"/>
        </w:rPr>
        <w:t xml:space="preserve"> it is recommended that consultation with the Safer Options Education Inclusion Manger is made so as not to further put the child at further risk of harm if they are excluded. </w:t>
      </w:r>
    </w:p>
    <w:p w14:paraId="62A88050" w14:textId="77777777" w:rsidR="003268EE" w:rsidRDefault="003268EE" w:rsidP="00226151">
      <w:pPr>
        <w:pStyle w:val="ListParagraph"/>
        <w:numPr>
          <w:ilvl w:val="0"/>
          <w:numId w:val="48"/>
        </w:numPr>
        <w:rPr>
          <w:rFonts w:ascii="Arial" w:hAnsi="Arial" w:cs="Arial"/>
          <w:sz w:val="24"/>
          <w:szCs w:val="24"/>
        </w:rPr>
      </w:pPr>
      <w:r>
        <w:rPr>
          <w:rFonts w:ascii="Arial" w:hAnsi="Arial" w:cs="Arial"/>
          <w:sz w:val="24"/>
          <w:szCs w:val="24"/>
        </w:rPr>
        <w:t xml:space="preserve">Alternatives to exclusions should be considered first in recognition that by doing so a learner it may be at further risk of harm out in the community. </w:t>
      </w:r>
    </w:p>
    <w:p w14:paraId="62A88051" w14:textId="77777777" w:rsidR="003268EE" w:rsidRPr="005D5E5D" w:rsidRDefault="003268EE" w:rsidP="00226151">
      <w:pPr>
        <w:pStyle w:val="ListParagraph"/>
        <w:numPr>
          <w:ilvl w:val="0"/>
          <w:numId w:val="48"/>
        </w:numPr>
        <w:rPr>
          <w:rFonts w:ascii="Arial" w:hAnsi="Arial" w:cs="Arial"/>
          <w:sz w:val="24"/>
          <w:szCs w:val="24"/>
        </w:rPr>
      </w:pPr>
      <w:r w:rsidRPr="005D5E5D">
        <w:rPr>
          <w:rFonts w:ascii="Arial" w:hAnsi="Arial" w:cs="Arial"/>
          <w:sz w:val="24"/>
          <w:szCs w:val="24"/>
        </w:rPr>
        <w:t xml:space="preserve">Police will be notified through the multi-agency discussion held at the ‘Out of Court Disposals Panel’ to prevent students unnecessarily getting a criminal record. </w:t>
      </w:r>
    </w:p>
    <w:p w14:paraId="62A88053" w14:textId="7323F9B9" w:rsidR="003268EE" w:rsidRPr="00DD55EA" w:rsidRDefault="003268EE" w:rsidP="00A41219">
      <w:pPr>
        <w:pStyle w:val="Heading1"/>
        <w:rPr>
          <w:rFonts w:asciiTheme="minorBidi" w:hAnsiTheme="minorBidi" w:cstheme="minorBidi"/>
          <w:color w:val="548DD4" w:themeColor="text2" w:themeTint="99"/>
        </w:rPr>
      </w:pPr>
      <w:bookmarkStart w:id="40" w:name="_Preventing_Radicalisation_"/>
      <w:bookmarkEnd w:id="40"/>
      <w:r w:rsidRPr="00DD55EA">
        <w:rPr>
          <w:rFonts w:asciiTheme="minorBidi" w:hAnsiTheme="minorBidi" w:cstheme="minorBidi"/>
          <w:color w:val="548DD4" w:themeColor="text2" w:themeTint="99"/>
        </w:rPr>
        <w:t>Preventing Radicalisation - The Prevent duty</w:t>
      </w:r>
    </w:p>
    <w:p w14:paraId="62A88054" w14:textId="59F9D6F5" w:rsidR="003268EE" w:rsidRPr="00DF1DAF" w:rsidRDefault="003268EE" w:rsidP="003268EE">
      <w:pPr>
        <w:rPr>
          <w:rFonts w:ascii="Arial" w:hAnsi="Arial" w:cs="Arial"/>
          <w:sz w:val="24"/>
          <w:szCs w:val="24"/>
        </w:rPr>
      </w:pPr>
      <w:r w:rsidRPr="00DF1DAF">
        <w:rPr>
          <w:rFonts w:ascii="Arial" w:hAnsi="Arial" w:cs="Arial"/>
          <w:sz w:val="24"/>
          <w:szCs w:val="24"/>
        </w:rPr>
        <w:t>All s</w:t>
      </w:r>
      <w:r w:rsidR="00B97034">
        <w:rPr>
          <w:rFonts w:ascii="Arial" w:hAnsi="Arial" w:cs="Arial"/>
          <w:sz w:val="24"/>
          <w:szCs w:val="24"/>
        </w:rPr>
        <w:t xml:space="preserve">ettings </w:t>
      </w:r>
      <w:r w:rsidRPr="00DF1DAF">
        <w:rPr>
          <w:rFonts w:ascii="Arial" w:hAnsi="Arial" w:cs="Arial"/>
          <w:sz w:val="24"/>
          <w:szCs w:val="24"/>
        </w:rPr>
        <w:t>are subject to a duty under section 26 of the Counter-Terrorism and Security Act 2015 (the CTSA 2015), in the exercise of their functions, to have “due regard109 to the need to prevent people from being drawn into terrorism”.110 This duty is known as the Prevent duty.</w:t>
      </w:r>
    </w:p>
    <w:p w14:paraId="62A88055" w14:textId="316147C7" w:rsidR="003268EE" w:rsidRDefault="003268EE" w:rsidP="003268EE">
      <w:pPr>
        <w:rPr>
          <w:rFonts w:ascii="Arial" w:hAnsi="Arial" w:cs="Arial"/>
          <w:sz w:val="24"/>
          <w:szCs w:val="24"/>
        </w:rPr>
      </w:pPr>
      <w:r w:rsidRPr="00DF1DAF">
        <w:rPr>
          <w:rFonts w:ascii="Arial" w:hAnsi="Arial" w:cs="Arial"/>
          <w:sz w:val="24"/>
          <w:szCs w:val="24"/>
        </w:rPr>
        <w:t xml:space="preserve">The Prevent duty should be seen as part of </w:t>
      </w:r>
      <w:r w:rsidR="00B97034">
        <w:rPr>
          <w:rFonts w:ascii="Arial" w:hAnsi="Arial" w:cs="Arial"/>
          <w:sz w:val="24"/>
          <w:szCs w:val="24"/>
        </w:rPr>
        <w:t>the settings</w:t>
      </w:r>
      <w:r w:rsidRPr="00DF1DAF">
        <w:rPr>
          <w:rFonts w:ascii="Arial" w:hAnsi="Arial" w:cs="Arial"/>
          <w:sz w:val="24"/>
          <w:szCs w:val="24"/>
        </w:rPr>
        <w:t xml:space="preserve"> wider safeguarding obligations. Designated safeguarding leads and other senior leaders should familiarise themselves with the revised </w:t>
      </w:r>
      <w:hyperlink r:id="rId118" w:history="1">
        <w:r w:rsidRPr="00DF1DAF">
          <w:rPr>
            <w:rStyle w:val="Hyperlink"/>
            <w:rFonts w:ascii="Arial" w:hAnsi="Arial" w:cs="Arial"/>
            <w:sz w:val="24"/>
            <w:szCs w:val="24"/>
          </w:rPr>
          <w:t>Prevent duty guidance: for England and Wales</w:t>
        </w:r>
      </w:hyperlink>
      <w:r w:rsidRPr="00DF1DAF">
        <w:rPr>
          <w:rFonts w:ascii="Arial" w:hAnsi="Arial" w:cs="Arial"/>
          <w:sz w:val="24"/>
          <w:szCs w:val="24"/>
        </w:rPr>
        <w:t xml:space="preserve">, especially paragraphs 57-76, which are specifically concerned with schools (and also covers childcare). </w:t>
      </w:r>
    </w:p>
    <w:p w14:paraId="62A88056" w14:textId="77777777" w:rsidR="003268EE" w:rsidRDefault="003268EE" w:rsidP="00FF7975">
      <w:pPr>
        <w:spacing w:after="0"/>
        <w:rPr>
          <w:rFonts w:ascii="Arial" w:hAnsi="Arial" w:cs="Arial"/>
          <w:sz w:val="24"/>
          <w:szCs w:val="24"/>
        </w:rPr>
      </w:pPr>
      <w:r w:rsidRPr="00DF1DAF">
        <w:rPr>
          <w:rFonts w:ascii="Arial" w:hAnsi="Arial" w:cs="Arial"/>
          <w:sz w:val="24"/>
          <w:szCs w:val="24"/>
        </w:rPr>
        <w:t xml:space="preserve">The guidance is set out in terms of four general themes: </w:t>
      </w:r>
    </w:p>
    <w:p w14:paraId="62A88057" w14:textId="77777777" w:rsidR="003268EE" w:rsidRPr="00DF1DAF" w:rsidRDefault="003268EE" w:rsidP="00226151">
      <w:pPr>
        <w:pStyle w:val="ListParagraph"/>
        <w:numPr>
          <w:ilvl w:val="0"/>
          <w:numId w:val="47"/>
        </w:numPr>
        <w:rPr>
          <w:rFonts w:ascii="Arial" w:hAnsi="Arial" w:cs="Arial"/>
          <w:sz w:val="24"/>
          <w:szCs w:val="24"/>
        </w:rPr>
      </w:pPr>
      <w:r w:rsidRPr="00DF1DAF">
        <w:rPr>
          <w:rFonts w:ascii="Arial" w:hAnsi="Arial" w:cs="Arial"/>
          <w:sz w:val="24"/>
          <w:szCs w:val="24"/>
        </w:rPr>
        <w:t xml:space="preserve">risk assessment, </w:t>
      </w:r>
    </w:p>
    <w:p w14:paraId="62A88058" w14:textId="77777777" w:rsidR="003268EE" w:rsidRPr="00DF1DAF" w:rsidRDefault="003268EE" w:rsidP="00226151">
      <w:pPr>
        <w:pStyle w:val="ListParagraph"/>
        <w:numPr>
          <w:ilvl w:val="0"/>
          <w:numId w:val="47"/>
        </w:numPr>
        <w:rPr>
          <w:rFonts w:ascii="Arial" w:hAnsi="Arial" w:cs="Arial"/>
          <w:sz w:val="24"/>
          <w:szCs w:val="24"/>
        </w:rPr>
      </w:pPr>
      <w:r w:rsidRPr="00DF1DAF">
        <w:rPr>
          <w:rFonts w:ascii="Arial" w:hAnsi="Arial" w:cs="Arial"/>
          <w:sz w:val="24"/>
          <w:szCs w:val="24"/>
        </w:rPr>
        <w:t xml:space="preserve">working in partnership, </w:t>
      </w:r>
    </w:p>
    <w:p w14:paraId="62A88059" w14:textId="77777777" w:rsidR="003268EE" w:rsidRPr="00DF1DAF" w:rsidRDefault="003268EE" w:rsidP="00226151">
      <w:pPr>
        <w:pStyle w:val="ListParagraph"/>
        <w:numPr>
          <w:ilvl w:val="0"/>
          <w:numId w:val="47"/>
        </w:numPr>
        <w:rPr>
          <w:rFonts w:ascii="Arial" w:hAnsi="Arial" w:cs="Arial"/>
          <w:sz w:val="24"/>
          <w:szCs w:val="24"/>
        </w:rPr>
      </w:pPr>
      <w:r w:rsidRPr="00DF1DAF">
        <w:rPr>
          <w:rFonts w:ascii="Arial" w:hAnsi="Arial" w:cs="Arial"/>
          <w:sz w:val="24"/>
          <w:szCs w:val="24"/>
        </w:rPr>
        <w:t xml:space="preserve">staff training, and </w:t>
      </w:r>
    </w:p>
    <w:p w14:paraId="62A8805A" w14:textId="77777777" w:rsidR="003268EE" w:rsidRDefault="003268EE" w:rsidP="00226151">
      <w:pPr>
        <w:pStyle w:val="ListParagraph"/>
        <w:numPr>
          <w:ilvl w:val="0"/>
          <w:numId w:val="47"/>
        </w:numPr>
        <w:rPr>
          <w:rFonts w:ascii="Arial" w:hAnsi="Arial" w:cs="Arial"/>
          <w:sz w:val="24"/>
          <w:szCs w:val="24"/>
        </w:rPr>
      </w:pPr>
      <w:r w:rsidRPr="00DF1DAF">
        <w:rPr>
          <w:rFonts w:ascii="Arial" w:hAnsi="Arial" w:cs="Arial"/>
          <w:sz w:val="24"/>
          <w:szCs w:val="24"/>
        </w:rPr>
        <w:t>IT policies.</w:t>
      </w:r>
    </w:p>
    <w:p w14:paraId="62A8805C" w14:textId="77777777" w:rsidR="003268EE" w:rsidRPr="00930F9B" w:rsidRDefault="003268EE" w:rsidP="00A41219">
      <w:pPr>
        <w:pStyle w:val="Heading1"/>
        <w:rPr>
          <w:rFonts w:asciiTheme="minorBidi" w:hAnsiTheme="minorBidi" w:cstheme="minorBidi"/>
          <w:color w:val="548DD4" w:themeColor="text2" w:themeTint="99"/>
        </w:rPr>
      </w:pPr>
      <w:bookmarkStart w:id="41" w:name="_Private_Fostering"/>
      <w:bookmarkEnd w:id="41"/>
      <w:r w:rsidRPr="00930F9B">
        <w:rPr>
          <w:rFonts w:asciiTheme="minorBidi" w:hAnsiTheme="minorBidi" w:cstheme="minorBidi"/>
          <w:color w:val="548DD4" w:themeColor="text2" w:themeTint="99"/>
        </w:rPr>
        <w:t>Private Fostering</w:t>
      </w:r>
    </w:p>
    <w:p w14:paraId="62A8805D" w14:textId="77777777" w:rsidR="003268EE" w:rsidRDefault="003268EE" w:rsidP="003268EE">
      <w:pPr>
        <w:rPr>
          <w:rFonts w:ascii="Arial" w:hAnsi="Arial" w:cs="Arial"/>
          <w:sz w:val="24"/>
          <w:szCs w:val="24"/>
        </w:rPr>
      </w:pPr>
      <w:r w:rsidRPr="005D5E5D">
        <w:rPr>
          <w:rFonts w:ascii="Arial" w:hAnsi="Arial" w:cs="Arial"/>
          <w:sz w:val="24"/>
          <w:szCs w:val="24"/>
        </w:rPr>
        <w:t>A private fostering arrangement is one that is made privately (without the involvement of a local authority) for the care of a child</w:t>
      </w:r>
      <w:r>
        <w:rPr>
          <w:rFonts w:ascii="Arial" w:hAnsi="Arial" w:cs="Arial"/>
          <w:sz w:val="24"/>
          <w:szCs w:val="24"/>
        </w:rPr>
        <w:t>:</w:t>
      </w:r>
    </w:p>
    <w:p w14:paraId="62A8805E" w14:textId="77777777" w:rsidR="003268EE" w:rsidRDefault="003268EE" w:rsidP="00226151">
      <w:pPr>
        <w:pStyle w:val="ListParagraph"/>
        <w:numPr>
          <w:ilvl w:val="0"/>
          <w:numId w:val="49"/>
        </w:numPr>
        <w:rPr>
          <w:rFonts w:ascii="Arial" w:hAnsi="Arial" w:cs="Arial"/>
          <w:sz w:val="24"/>
          <w:szCs w:val="24"/>
        </w:rPr>
      </w:pPr>
      <w:r w:rsidRPr="005D5E5D">
        <w:rPr>
          <w:rFonts w:ascii="Arial" w:hAnsi="Arial" w:cs="Arial"/>
          <w:sz w:val="24"/>
          <w:szCs w:val="24"/>
        </w:rPr>
        <w:t xml:space="preserve">under the age of 16 years (under 18, if disabled) </w:t>
      </w:r>
    </w:p>
    <w:p w14:paraId="62A8805F" w14:textId="46302139" w:rsidR="003268EE" w:rsidRPr="005D5E5D" w:rsidRDefault="003268EE" w:rsidP="00226151">
      <w:pPr>
        <w:pStyle w:val="ListParagraph"/>
        <w:numPr>
          <w:ilvl w:val="0"/>
          <w:numId w:val="49"/>
        </w:numPr>
        <w:rPr>
          <w:rFonts w:ascii="Arial" w:hAnsi="Arial" w:cs="Arial"/>
          <w:sz w:val="24"/>
          <w:szCs w:val="24"/>
        </w:rPr>
      </w:pPr>
      <w:r w:rsidRPr="005D5E5D">
        <w:rPr>
          <w:rFonts w:ascii="Arial" w:hAnsi="Arial" w:cs="Arial"/>
          <w:sz w:val="24"/>
          <w:szCs w:val="24"/>
        </w:rPr>
        <w:t>by someone other than a parent or close relative</w:t>
      </w:r>
      <w:r w:rsidR="007E14A4">
        <w:rPr>
          <w:rFonts w:ascii="Arial" w:hAnsi="Arial" w:cs="Arial"/>
          <w:sz w:val="24"/>
          <w:szCs w:val="24"/>
        </w:rPr>
        <w:t xml:space="preserve"> </w:t>
      </w:r>
      <w:r w:rsidRPr="005D5E5D">
        <w:rPr>
          <w:rFonts w:ascii="Arial" w:hAnsi="Arial" w:cs="Arial"/>
          <w:sz w:val="24"/>
          <w:szCs w:val="24"/>
        </w:rPr>
        <w:t xml:space="preserve">(*Close family relative is defined as a ‘grandparent, brother, sister, uncle or aunt’ and includes half-siblings and step-parents; it does not include great-aunts or uncles, great grandparents or cousins.) </w:t>
      </w:r>
    </w:p>
    <w:p w14:paraId="62A88060" w14:textId="77777777" w:rsidR="003268EE" w:rsidRPr="005D5E5D" w:rsidRDefault="003268EE" w:rsidP="00226151">
      <w:pPr>
        <w:pStyle w:val="ListParagraph"/>
        <w:numPr>
          <w:ilvl w:val="0"/>
          <w:numId w:val="49"/>
        </w:numPr>
        <w:rPr>
          <w:rFonts w:ascii="Arial" w:hAnsi="Arial" w:cs="Arial"/>
          <w:b/>
          <w:sz w:val="24"/>
          <w:szCs w:val="24"/>
        </w:rPr>
      </w:pPr>
      <w:r w:rsidRPr="005D5E5D">
        <w:rPr>
          <w:rFonts w:ascii="Arial" w:hAnsi="Arial" w:cs="Arial"/>
          <w:sz w:val="24"/>
          <w:szCs w:val="24"/>
        </w:rPr>
        <w:t xml:space="preserve">with the intention that it should last for 28 days or more. </w:t>
      </w:r>
    </w:p>
    <w:p w14:paraId="62A88061" w14:textId="77777777" w:rsidR="003268EE" w:rsidRDefault="003268EE" w:rsidP="003268EE">
      <w:pPr>
        <w:rPr>
          <w:rFonts w:ascii="Arial" w:hAnsi="Arial" w:cs="Arial"/>
          <w:sz w:val="24"/>
          <w:szCs w:val="24"/>
        </w:rPr>
      </w:pPr>
      <w:r w:rsidRPr="005D5E5D">
        <w:rPr>
          <w:rFonts w:ascii="Arial" w:hAnsi="Arial" w:cs="Arial"/>
          <w:sz w:val="24"/>
          <w:szCs w:val="24"/>
        </w:rPr>
        <w:lastRenderedPageBreak/>
        <w:t xml:space="preserve">Cases of private fostering arrangements must be reported to children’s social care to ensure that needs are adequately made. </w:t>
      </w:r>
    </w:p>
    <w:p w14:paraId="62A88062" w14:textId="77777777" w:rsidR="003268EE" w:rsidRDefault="003268EE" w:rsidP="003268EE">
      <w:pPr>
        <w:rPr>
          <w:rFonts w:ascii="Arial" w:hAnsi="Arial" w:cs="Arial"/>
          <w:sz w:val="24"/>
          <w:szCs w:val="24"/>
        </w:rPr>
      </w:pPr>
      <w:r>
        <w:rPr>
          <w:rFonts w:ascii="Arial" w:hAnsi="Arial" w:cs="Arial"/>
          <w:sz w:val="24"/>
          <w:szCs w:val="24"/>
        </w:rPr>
        <w:t xml:space="preserve">Statutory guidance states that this should be done at least 6 weeks before the arrangement is due to start or as soon as you are made aware of the arrangements. Not to do so is a criminal offence. </w:t>
      </w:r>
    </w:p>
    <w:p w14:paraId="62A88063" w14:textId="77777777" w:rsidR="003268EE" w:rsidRPr="005D5E5D" w:rsidRDefault="003268EE" w:rsidP="003268EE">
      <w:pPr>
        <w:rPr>
          <w:rFonts w:ascii="Arial" w:hAnsi="Arial" w:cs="Arial"/>
          <w:sz w:val="24"/>
          <w:szCs w:val="24"/>
        </w:rPr>
      </w:pPr>
      <w:r>
        <w:rPr>
          <w:rFonts w:ascii="Arial" w:hAnsi="Arial" w:cs="Arial"/>
          <w:sz w:val="24"/>
          <w:szCs w:val="24"/>
        </w:rPr>
        <w:t xml:space="preserve">Further support and reasonable adjustments should be made by the education setting to promote achievement of positive educational outcomes. </w:t>
      </w:r>
    </w:p>
    <w:p w14:paraId="62A88065" w14:textId="77777777" w:rsidR="003268EE" w:rsidRPr="00E53495" w:rsidRDefault="003268EE" w:rsidP="00A41219">
      <w:pPr>
        <w:pStyle w:val="Heading1"/>
        <w:rPr>
          <w:rFonts w:asciiTheme="minorBidi" w:hAnsiTheme="minorBidi" w:cstheme="minorBidi"/>
          <w:color w:val="548DD4" w:themeColor="text2" w:themeTint="99"/>
        </w:rPr>
      </w:pPr>
      <w:bookmarkStart w:id="42" w:name="_Young_Carers"/>
      <w:bookmarkEnd w:id="42"/>
      <w:r w:rsidRPr="00E53495">
        <w:rPr>
          <w:rFonts w:asciiTheme="minorBidi" w:hAnsiTheme="minorBidi" w:cstheme="minorBidi"/>
          <w:color w:val="548DD4" w:themeColor="text2" w:themeTint="99"/>
        </w:rPr>
        <w:t>Young Carers</w:t>
      </w:r>
    </w:p>
    <w:p w14:paraId="62A88066" w14:textId="77777777" w:rsidR="003268EE" w:rsidRDefault="003268EE" w:rsidP="003268EE">
      <w:pPr>
        <w:rPr>
          <w:rFonts w:ascii="Arial" w:hAnsi="Arial" w:cs="Arial"/>
          <w:sz w:val="24"/>
        </w:rPr>
      </w:pPr>
      <w:r w:rsidRPr="0079014B">
        <w:rPr>
          <w:rFonts w:ascii="Arial" w:hAnsi="Arial" w:cs="Arial"/>
          <w:sz w:val="24"/>
        </w:rPr>
        <w:t>A young carer is a person under 18 who regularly provides emotional and/or practical support and assistance for a family member who is disabled, physically or mentally unwell or who misuses substances.</w:t>
      </w:r>
    </w:p>
    <w:p w14:paraId="62A88067" w14:textId="7175C43F" w:rsidR="003268EE" w:rsidRPr="001F3673" w:rsidRDefault="003268EE" w:rsidP="001F3673">
      <w:pPr>
        <w:rPr>
          <w:rFonts w:ascii="Arial" w:hAnsi="Arial" w:cs="Arial"/>
          <w:sz w:val="24"/>
        </w:rPr>
      </w:pPr>
      <w:r>
        <w:rPr>
          <w:rFonts w:ascii="Arial" w:hAnsi="Arial" w:cs="Arial"/>
          <w:sz w:val="24"/>
        </w:rPr>
        <w:t xml:space="preserve">The setting will support learners who are young carers to appropriate support. To find out what is available locally visit the </w:t>
      </w:r>
      <w:hyperlink r:id="rId119" w:history="1">
        <w:r w:rsidR="001F3673">
          <w:rPr>
            <w:rStyle w:val="Hyperlink"/>
            <w:rFonts w:ascii="Arial" w:hAnsi="Arial" w:cs="Arial"/>
            <w:sz w:val="24"/>
          </w:rPr>
          <w:t>Bristol City Council Website</w:t>
        </w:r>
      </w:hyperlink>
    </w:p>
    <w:p w14:paraId="62A88068" w14:textId="5B793E18" w:rsidR="003268EE" w:rsidRDefault="003268EE" w:rsidP="00AF5388">
      <w:pPr>
        <w:rPr>
          <w:rFonts w:ascii="Arial" w:hAnsi="Arial" w:cs="Arial"/>
          <w:sz w:val="24"/>
        </w:rPr>
      </w:pPr>
      <w:r w:rsidRPr="0079014B">
        <w:rPr>
          <w:rFonts w:ascii="Arial" w:hAnsi="Arial" w:cs="Arial"/>
          <w:sz w:val="24"/>
        </w:rPr>
        <w:t xml:space="preserve">The Carers Support Centre can undertake an assessment of need and provide bespoke support. </w:t>
      </w:r>
      <w:r w:rsidR="00DE56E3">
        <w:rPr>
          <w:rFonts w:ascii="Arial" w:hAnsi="Arial" w:cs="Arial"/>
          <w:sz w:val="24"/>
        </w:rPr>
        <w:t xml:space="preserve">For further information and to make a referral visit the </w:t>
      </w:r>
      <w:hyperlink r:id="rId120" w:history="1">
        <w:r w:rsidR="004929FD" w:rsidRPr="004929FD">
          <w:rPr>
            <w:rStyle w:val="Hyperlink"/>
            <w:rFonts w:ascii="Arial" w:hAnsi="Arial" w:cs="Arial"/>
            <w:sz w:val="24"/>
          </w:rPr>
          <w:t>Carers Support Centre website</w:t>
        </w:r>
      </w:hyperlink>
      <w:r w:rsidR="001F283D">
        <w:rPr>
          <w:rFonts w:ascii="Arial" w:hAnsi="Arial" w:cs="Arial"/>
          <w:sz w:val="24"/>
        </w:rPr>
        <w:t>.</w:t>
      </w:r>
    </w:p>
    <w:p w14:paraId="62A88069" w14:textId="77777777" w:rsidR="003268EE" w:rsidRPr="001F283D" w:rsidRDefault="003268EE" w:rsidP="003268EE">
      <w:pPr>
        <w:pStyle w:val="Heading1"/>
        <w:rPr>
          <w:rFonts w:asciiTheme="minorBidi" w:hAnsiTheme="minorBidi" w:cstheme="minorBidi"/>
          <w:color w:val="548DD4" w:themeColor="text2" w:themeTint="99"/>
        </w:rPr>
      </w:pPr>
      <w:bookmarkStart w:id="43" w:name="_Appendix_F_–"/>
      <w:bookmarkEnd w:id="43"/>
      <w:r w:rsidRPr="001F283D">
        <w:rPr>
          <w:rFonts w:asciiTheme="minorBidi" w:hAnsiTheme="minorBidi" w:cstheme="minorBidi"/>
          <w:color w:val="548DD4" w:themeColor="text2" w:themeTint="99"/>
        </w:rPr>
        <w:t xml:space="preserve">Appendix F – COVID 19 Addendum Policy in the event of </w:t>
      </w:r>
      <w:r w:rsidR="009E5E20" w:rsidRPr="001F283D">
        <w:rPr>
          <w:rFonts w:asciiTheme="minorBidi" w:hAnsiTheme="minorBidi" w:cstheme="minorBidi"/>
          <w:color w:val="548DD4" w:themeColor="text2" w:themeTint="99"/>
        </w:rPr>
        <w:t xml:space="preserve">lockdown. </w:t>
      </w:r>
    </w:p>
    <w:p w14:paraId="461A7636" w14:textId="77777777" w:rsidR="00FB0E7F" w:rsidRPr="001F283D" w:rsidRDefault="00FB0E7F" w:rsidP="00FB0E7F">
      <w:pPr>
        <w:rPr>
          <w:rFonts w:asciiTheme="minorBidi" w:hAnsiTheme="minorBidi"/>
          <w:color w:val="548DD4" w:themeColor="text2" w:themeTint="99"/>
        </w:rPr>
      </w:pPr>
    </w:p>
    <w:p w14:paraId="0035CEF0" w14:textId="77777777" w:rsidR="00FB0E7F" w:rsidRPr="001F283D" w:rsidRDefault="00FB0E7F" w:rsidP="00FB0E7F">
      <w:pPr>
        <w:rPr>
          <w:rFonts w:asciiTheme="minorBidi" w:hAnsiTheme="minorBidi"/>
          <w:sz w:val="24"/>
          <w:szCs w:val="24"/>
        </w:rPr>
      </w:pPr>
      <w:r w:rsidRPr="001F283D">
        <w:rPr>
          <w:rFonts w:asciiTheme="minorBidi" w:hAnsiTheme="minorBidi"/>
          <w:sz w:val="24"/>
          <w:szCs w:val="24"/>
        </w:rPr>
        <w:t>The Wheels Project remained open in the second and third lockdowns of 2020-21 after developing a policy to help them do so as safely as possible during the first covid lockdown March to August 2020.</w:t>
      </w:r>
    </w:p>
    <w:p w14:paraId="2B506E15" w14:textId="77777777" w:rsidR="00FB0E7F" w:rsidRPr="001F283D" w:rsidRDefault="00FB0E7F" w:rsidP="00FB0E7F">
      <w:pPr>
        <w:rPr>
          <w:rFonts w:asciiTheme="minorBidi" w:hAnsiTheme="minorBidi"/>
          <w:sz w:val="24"/>
          <w:szCs w:val="24"/>
        </w:rPr>
      </w:pPr>
      <w:r w:rsidRPr="001F283D">
        <w:rPr>
          <w:rFonts w:asciiTheme="minorBidi" w:hAnsiTheme="minorBidi"/>
          <w:sz w:val="24"/>
          <w:szCs w:val="24"/>
        </w:rPr>
        <w:t>We introduced safety procedures which reduced the risk of infection and since September 2020 we have remained open throughout. (see covid policy document)</w:t>
      </w:r>
    </w:p>
    <w:p w14:paraId="479BEB81" w14:textId="77777777" w:rsidR="00FB0E7F" w:rsidRPr="001F283D" w:rsidRDefault="00FB0E7F" w:rsidP="00FB0E7F">
      <w:pPr>
        <w:rPr>
          <w:rFonts w:asciiTheme="minorBidi" w:hAnsiTheme="minorBidi"/>
          <w:sz w:val="24"/>
          <w:szCs w:val="24"/>
        </w:rPr>
      </w:pPr>
      <w:r w:rsidRPr="001F283D">
        <w:rPr>
          <w:rFonts w:asciiTheme="minorBidi" w:hAnsiTheme="minorBidi"/>
          <w:sz w:val="24"/>
          <w:szCs w:val="24"/>
        </w:rPr>
        <w:t>We will not offer our services on-line in the event of closure due to the nature of our training programmes which are practical and based in motor vehicle workshops.</w:t>
      </w:r>
    </w:p>
    <w:p w14:paraId="62A8806A" w14:textId="77777777" w:rsidR="006F617B" w:rsidRPr="001F283D" w:rsidRDefault="006F617B" w:rsidP="003268EE">
      <w:pPr>
        <w:pStyle w:val="Default"/>
        <w:spacing w:after="196" w:line="276" w:lineRule="auto"/>
        <w:jc w:val="both"/>
        <w:rPr>
          <w:rFonts w:asciiTheme="minorBidi" w:hAnsiTheme="minorBidi" w:cstheme="minorBidi"/>
        </w:rPr>
      </w:pPr>
    </w:p>
    <w:sectPr w:rsidR="006F617B" w:rsidRPr="001F283D" w:rsidSect="000D2AE3">
      <w:pgSz w:w="11907" w:h="16839" w:code="9"/>
      <w:pgMar w:top="851" w:right="1440" w:bottom="1440"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90F49" w14:textId="77777777" w:rsidR="00324903" w:rsidRDefault="00324903" w:rsidP="00650B70">
      <w:pPr>
        <w:spacing w:after="0" w:line="240" w:lineRule="auto"/>
      </w:pPr>
      <w:r>
        <w:separator/>
      </w:r>
    </w:p>
  </w:endnote>
  <w:endnote w:type="continuationSeparator" w:id="0">
    <w:p w14:paraId="6A4D1D2E" w14:textId="77777777" w:rsidR="00324903" w:rsidRDefault="00324903" w:rsidP="00650B70">
      <w:pPr>
        <w:spacing w:after="0" w:line="240" w:lineRule="auto"/>
      </w:pPr>
      <w:r>
        <w:continuationSeparator/>
      </w:r>
    </w:p>
  </w:endnote>
  <w:endnote w:type="continuationNotice" w:id="1">
    <w:p w14:paraId="6C39870F" w14:textId="77777777" w:rsidR="00324903" w:rsidRDefault="003249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swiss"/>
    <w:pitch w:val="default"/>
  </w:font>
  <w:font w:name="Arial Body cs">
    <w:altName w:val="Arial"/>
    <w:panose1 w:val="00000000000000000000"/>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Arial Rounded">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9293227"/>
      <w:docPartObj>
        <w:docPartGallery w:val="Page Numbers (Bottom of Page)"/>
        <w:docPartUnique/>
      </w:docPartObj>
    </w:sdtPr>
    <w:sdtEndPr>
      <w:rPr>
        <w:noProof/>
      </w:rPr>
    </w:sdtEndPr>
    <w:sdtContent>
      <w:p w14:paraId="62A88125" w14:textId="2D3E8272" w:rsidR="000D2293" w:rsidRDefault="000D2293" w:rsidP="00A802DE">
        <w:pPr>
          <w:pStyle w:val="Footer"/>
        </w:pPr>
        <w:r>
          <w:t xml:space="preserve">Updated </w:t>
        </w:r>
        <w:r w:rsidR="008739F6">
          <w:t>30</w:t>
        </w:r>
        <w:r>
          <w:t>/</w:t>
        </w:r>
        <w:r w:rsidR="004D767C">
          <w:t>1</w:t>
        </w:r>
        <w:r w:rsidR="00BB76A7">
          <w:t>/2025</w:t>
        </w:r>
        <w:r>
          <w:tab/>
        </w:r>
        <w:r>
          <w:tab/>
        </w:r>
        <w:r>
          <w:fldChar w:fldCharType="begin"/>
        </w:r>
        <w:r>
          <w:instrText xml:space="preserve"> PAGE   \* MERGEFORMAT </w:instrText>
        </w:r>
        <w:r>
          <w:fldChar w:fldCharType="separate"/>
        </w:r>
        <w:r>
          <w:rPr>
            <w:noProof/>
          </w:rPr>
          <w:t>34</w:t>
        </w:r>
        <w:r>
          <w:rPr>
            <w:noProof/>
          </w:rPr>
          <w:fldChar w:fldCharType="end"/>
        </w:r>
      </w:p>
    </w:sdtContent>
  </w:sdt>
  <w:p w14:paraId="62A88126" w14:textId="77777777" w:rsidR="000D2293" w:rsidRDefault="000D2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D6F45" w14:textId="77777777" w:rsidR="00324903" w:rsidRDefault="00324903" w:rsidP="00650B70">
      <w:pPr>
        <w:spacing w:after="0" w:line="240" w:lineRule="auto"/>
      </w:pPr>
      <w:r>
        <w:separator/>
      </w:r>
    </w:p>
  </w:footnote>
  <w:footnote w:type="continuationSeparator" w:id="0">
    <w:p w14:paraId="39723652" w14:textId="77777777" w:rsidR="00324903" w:rsidRDefault="00324903" w:rsidP="00650B70">
      <w:pPr>
        <w:spacing w:after="0" w:line="240" w:lineRule="auto"/>
      </w:pPr>
      <w:r>
        <w:continuationSeparator/>
      </w:r>
    </w:p>
  </w:footnote>
  <w:footnote w:type="continuationNotice" w:id="1">
    <w:p w14:paraId="6619E29D" w14:textId="77777777" w:rsidR="00324903" w:rsidRDefault="003249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816"/>
      <w:gridCol w:w="1210"/>
    </w:tblGrid>
    <w:tr w:rsidR="000D2293" w:rsidRPr="00D30041" w14:paraId="62A88123" w14:textId="77777777" w:rsidTr="00143533">
      <w:trPr>
        <w:trHeight w:val="288"/>
      </w:trPr>
      <w:sdt>
        <w:sdtPr>
          <w:rPr>
            <w:rFonts w:asciiTheme="minorBidi" w:eastAsiaTheme="majorEastAsia" w:hAnsiTheme="minorBidi"/>
            <w:sz w:val="36"/>
            <w:szCs w:val="36"/>
          </w:rPr>
          <w:alias w:val="Title"/>
          <w:id w:val="503403266"/>
          <w:placeholder>
            <w:docPart w:val="CAFE4E031E734D3C9610320C22056684"/>
          </w:placeholder>
          <w:dataBinding w:prefixMappings="xmlns:ns0='http://schemas.openxmlformats.org/package/2006/metadata/core-properties' xmlns:ns1='http://purl.org/dc/elements/1.1/'" w:xpath="/ns0:coreProperties[1]/ns1:title[1]" w:storeItemID="{6C3C8BC8-F283-45AE-878A-BAB7291924A1}"/>
          <w:text/>
        </w:sdtPr>
        <w:sdtContent>
          <w:tc>
            <w:tcPr>
              <w:tcW w:w="8044" w:type="dxa"/>
            </w:tcPr>
            <w:p w14:paraId="62A88121" w14:textId="7735277E" w:rsidR="000D2293" w:rsidRPr="00D30041" w:rsidRDefault="000D2293" w:rsidP="00143533">
              <w:pPr>
                <w:pStyle w:val="Header"/>
                <w:ind w:left="1276"/>
                <w:jc w:val="right"/>
                <w:rPr>
                  <w:rFonts w:asciiTheme="minorBidi" w:eastAsiaTheme="majorEastAsia" w:hAnsiTheme="minorBidi"/>
                  <w:sz w:val="36"/>
                  <w:szCs w:val="36"/>
                </w:rPr>
              </w:pPr>
              <w:r w:rsidRPr="00D30041">
                <w:rPr>
                  <w:rFonts w:asciiTheme="minorBidi" w:eastAsiaTheme="majorEastAsia" w:hAnsiTheme="minorBidi"/>
                  <w:sz w:val="36"/>
                  <w:szCs w:val="36"/>
                </w:rPr>
                <w:t>Safeguarding and Child Protection Policy and Procedures</w:t>
              </w:r>
            </w:p>
          </w:tc>
        </w:sdtContent>
      </w:sdt>
      <w:tc>
        <w:tcPr>
          <w:tcW w:w="1212" w:type="dxa"/>
        </w:tcPr>
        <w:p w14:paraId="62A88122" w14:textId="62971D68" w:rsidR="000D2293" w:rsidRPr="00D30041" w:rsidRDefault="000D2293">
          <w:pPr>
            <w:pStyle w:val="Header"/>
            <w:rPr>
              <w:rFonts w:asciiTheme="minorBidi" w:eastAsiaTheme="majorEastAsia" w:hAnsiTheme="minorBidi"/>
              <w:b/>
              <w:bCs/>
              <w:color w:val="4F81BD" w:themeColor="accent1"/>
              <w:sz w:val="36"/>
              <w:szCs w:val="36"/>
              <w14:numForm w14:val="oldStyle"/>
            </w:rPr>
          </w:pPr>
          <w:r w:rsidRPr="00D30041">
            <w:rPr>
              <w:rFonts w:asciiTheme="minorBidi" w:eastAsiaTheme="majorEastAsia" w:hAnsiTheme="minorBidi"/>
              <w:b/>
              <w:bCs/>
              <w:color w:val="4F81BD" w:themeColor="accent1"/>
              <w:sz w:val="36"/>
              <w:szCs w:val="36"/>
              <w14:numForm w14:val="oldStyle"/>
            </w:rPr>
            <w:t>202</w:t>
          </w:r>
          <w:r w:rsidR="003E5E94" w:rsidRPr="00D30041">
            <w:rPr>
              <w:rFonts w:asciiTheme="minorBidi" w:eastAsiaTheme="majorEastAsia" w:hAnsiTheme="minorBidi"/>
              <w:b/>
              <w:bCs/>
              <w:color w:val="4F81BD" w:themeColor="accent1"/>
              <w:sz w:val="36"/>
              <w:szCs w:val="36"/>
              <w14:numForm w14:val="oldStyle"/>
            </w:rPr>
            <w:t>4</w:t>
          </w:r>
          <w:r w:rsidRPr="00D30041">
            <w:rPr>
              <w:rFonts w:asciiTheme="minorBidi" w:eastAsiaTheme="majorEastAsia" w:hAnsiTheme="minorBidi"/>
              <w:b/>
              <w:bCs/>
              <w:color w:val="4F81BD" w:themeColor="accent1"/>
              <w:sz w:val="36"/>
              <w:szCs w:val="36"/>
              <w14:numForm w14:val="oldStyle"/>
            </w:rPr>
            <w:t>-202</w:t>
          </w:r>
          <w:r w:rsidR="003E5E94" w:rsidRPr="00D30041">
            <w:rPr>
              <w:rFonts w:asciiTheme="minorBidi" w:eastAsiaTheme="majorEastAsia" w:hAnsiTheme="minorBidi"/>
              <w:b/>
              <w:bCs/>
              <w:color w:val="4F81BD" w:themeColor="accent1"/>
              <w:sz w:val="36"/>
              <w:szCs w:val="36"/>
              <w14:numForm w14:val="oldStyle"/>
            </w:rPr>
            <w:t>5</w:t>
          </w:r>
        </w:p>
      </w:tc>
    </w:tr>
  </w:tbl>
  <w:p w14:paraId="62A88124" w14:textId="77777777" w:rsidR="000D2293" w:rsidRPr="00D30041" w:rsidRDefault="000D2293" w:rsidP="00143533">
    <w:pPr>
      <w:pStyle w:val="Header"/>
      <w:rPr>
        <w:rFonts w:asciiTheme="minorBidi" w:hAnsiTheme="minorBid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6355"/>
    <w:multiLevelType w:val="hybridMultilevel"/>
    <w:tmpl w:val="F74EFC34"/>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16A23"/>
    <w:multiLevelType w:val="hybridMultilevel"/>
    <w:tmpl w:val="66566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A27E1"/>
    <w:multiLevelType w:val="hybridMultilevel"/>
    <w:tmpl w:val="14F68580"/>
    <w:lvl w:ilvl="0" w:tplc="2A68371C">
      <w:start w:val="19"/>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5B76A91"/>
    <w:multiLevelType w:val="hybridMultilevel"/>
    <w:tmpl w:val="07E894E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9967C69"/>
    <w:multiLevelType w:val="hybridMultilevel"/>
    <w:tmpl w:val="C8A29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D90A67"/>
    <w:multiLevelType w:val="hybridMultilevel"/>
    <w:tmpl w:val="96FCE100"/>
    <w:lvl w:ilvl="0" w:tplc="2A68371C">
      <w:start w:val="19"/>
      <w:numFmt w:val="bullet"/>
      <w:lvlText w:val="-"/>
      <w:lvlJc w:val="left"/>
      <w:pPr>
        <w:ind w:left="1004" w:hanging="360"/>
      </w:pPr>
      <w:rPr>
        <w:rFonts w:ascii="Calibri" w:eastAsiaTheme="minorHAnsi" w:hAnsi="Calibri" w:cstheme="minorBid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0A297372"/>
    <w:multiLevelType w:val="hybridMultilevel"/>
    <w:tmpl w:val="7FF4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1E358C"/>
    <w:multiLevelType w:val="hybridMultilevel"/>
    <w:tmpl w:val="1982FA62"/>
    <w:lvl w:ilvl="0" w:tplc="FD3A3400">
      <w:start w:val="1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3745A0"/>
    <w:multiLevelType w:val="multilevel"/>
    <w:tmpl w:val="38E2C0A8"/>
    <w:lvl w:ilvl="0">
      <w:start w:val="2"/>
      <w:numFmt w:val="decimal"/>
      <w:lvlText w:val="%1"/>
      <w:lvlJc w:val="left"/>
      <w:pPr>
        <w:ind w:left="390" w:hanging="390"/>
      </w:pPr>
      <w:rPr>
        <w:rFonts w:hint="default"/>
      </w:rPr>
    </w:lvl>
    <w:lvl w:ilvl="1">
      <w:start w:val="3"/>
      <w:numFmt w:val="decimal"/>
      <w:lvlText w:val="%1.%2"/>
      <w:lvlJc w:val="left"/>
      <w:pPr>
        <w:ind w:left="720" w:hanging="720"/>
      </w:pPr>
      <w:rPr>
        <w:rFonts w:asciiTheme="minorBidi" w:hAnsiTheme="minorBidi" w:cstheme="minorBidi" w:hint="default"/>
        <w:color w:val="548DD4" w:themeColor="text2" w:themeTint="99"/>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10A120A5"/>
    <w:multiLevelType w:val="hybridMultilevel"/>
    <w:tmpl w:val="1FAE997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10BC2D28"/>
    <w:multiLevelType w:val="hybridMultilevel"/>
    <w:tmpl w:val="32FEAA4E"/>
    <w:lvl w:ilvl="0" w:tplc="D444C562">
      <w:start w:val="1"/>
      <w:numFmt w:val="bullet"/>
      <w:lvlText w:val=""/>
      <w:lvlJc w:val="left"/>
      <w:pPr>
        <w:ind w:left="795" w:hanging="360"/>
      </w:pPr>
      <w:rPr>
        <w:rFonts w:ascii="Symbol" w:hAnsi="Symbol" w:hint="default"/>
        <w:color w:val="auto"/>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1" w15:restartNumberingAfterBreak="0">
    <w:nsid w:val="13FD7379"/>
    <w:multiLevelType w:val="hybridMultilevel"/>
    <w:tmpl w:val="4F34E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4439FD"/>
    <w:multiLevelType w:val="hybridMultilevel"/>
    <w:tmpl w:val="C408E0E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7A5381D"/>
    <w:multiLevelType w:val="hybridMultilevel"/>
    <w:tmpl w:val="D13A2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021C00"/>
    <w:multiLevelType w:val="hybridMultilevel"/>
    <w:tmpl w:val="DADA73A0"/>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A84832"/>
    <w:multiLevelType w:val="hybridMultilevel"/>
    <w:tmpl w:val="C8E209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BB05FD4"/>
    <w:multiLevelType w:val="hybridMultilevel"/>
    <w:tmpl w:val="F130711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1D697B80"/>
    <w:multiLevelType w:val="hybridMultilevel"/>
    <w:tmpl w:val="82F097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1DC70C8E"/>
    <w:multiLevelType w:val="hybridMultilevel"/>
    <w:tmpl w:val="CBE45F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042A92"/>
    <w:multiLevelType w:val="hybridMultilevel"/>
    <w:tmpl w:val="9D5A3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A85962"/>
    <w:multiLevelType w:val="hybridMultilevel"/>
    <w:tmpl w:val="7820C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6036B4"/>
    <w:multiLevelType w:val="hybridMultilevel"/>
    <w:tmpl w:val="AF34C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7047C5"/>
    <w:multiLevelType w:val="hybridMultilevel"/>
    <w:tmpl w:val="1570DFD2"/>
    <w:lvl w:ilvl="0" w:tplc="23B8CE84">
      <w:start w:val="1"/>
      <w:numFmt w:val="bullet"/>
      <w:lvlText w:val="•"/>
      <w:lvlJc w:val="left"/>
      <w:pPr>
        <w:tabs>
          <w:tab w:val="num" w:pos="720"/>
        </w:tabs>
        <w:ind w:left="720" w:hanging="360"/>
      </w:pPr>
      <w:rPr>
        <w:rFonts w:ascii="Arial" w:hAnsi="Arial" w:hint="default"/>
        <w:color w:val="FFFFFF" w:themeColor="background1"/>
      </w:rPr>
    </w:lvl>
    <w:lvl w:ilvl="1" w:tplc="FA147AF4" w:tentative="1">
      <w:start w:val="1"/>
      <w:numFmt w:val="bullet"/>
      <w:lvlText w:val="•"/>
      <w:lvlJc w:val="left"/>
      <w:pPr>
        <w:tabs>
          <w:tab w:val="num" w:pos="1440"/>
        </w:tabs>
        <w:ind w:left="1440" w:hanging="360"/>
      </w:pPr>
      <w:rPr>
        <w:rFonts w:ascii="Arial" w:hAnsi="Arial" w:hint="default"/>
      </w:rPr>
    </w:lvl>
    <w:lvl w:ilvl="2" w:tplc="3E1E6E86" w:tentative="1">
      <w:start w:val="1"/>
      <w:numFmt w:val="bullet"/>
      <w:lvlText w:val="•"/>
      <w:lvlJc w:val="left"/>
      <w:pPr>
        <w:tabs>
          <w:tab w:val="num" w:pos="2160"/>
        </w:tabs>
        <w:ind w:left="2160" w:hanging="360"/>
      </w:pPr>
      <w:rPr>
        <w:rFonts w:ascii="Arial" w:hAnsi="Arial" w:hint="default"/>
      </w:rPr>
    </w:lvl>
    <w:lvl w:ilvl="3" w:tplc="7D8C07CC" w:tentative="1">
      <w:start w:val="1"/>
      <w:numFmt w:val="bullet"/>
      <w:lvlText w:val="•"/>
      <w:lvlJc w:val="left"/>
      <w:pPr>
        <w:tabs>
          <w:tab w:val="num" w:pos="2880"/>
        </w:tabs>
        <w:ind w:left="2880" w:hanging="360"/>
      </w:pPr>
      <w:rPr>
        <w:rFonts w:ascii="Arial" w:hAnsi="Arial" w:hint="default"/>
      </w:rPr>
    </w:lvl>
    <w:lvl w:ilvl="4" w:tplc="8146C4F6" w:tentative="1">
      <w:start w:val="1"/>
      <w:numFmt w:val="bullet"/>
      <w:lvlText w:val="•"/>
      <w:lvlJc w:val="left"/>
      <w:pPr>
        <w:tabs>
          <w:tab w:val="num" w:pos="3600"/>
        </w:tabs>
        <w:ind w:left="3600" w:hanging="360"/>
      </w:pPr>
      <w:rPr>
        <w:rFonts w:ascii="Arial" w:hAnsi="Arial" w:hint="default"/>
      </w:rPr>
    </w:lvl>
    <w:lvl w:ilvl="5" w:tplc="917E31A8" w:tentative="1">
      <w:start w:val="1"/>
      <w:numFmt w:val="bullet"/>
      <w:lvlText w:val="•"/>
      <w:lvlJc w:val="left"/>
      <w:pPr>
        <w:tabs>
          <w:tab w:val="num" w:pos="4320"/>
        </w:tabs>
        <w:ind w:left="4320" w:hanging="360"/>
      </w:pPr>
      <w:rPr>
        <w:rFonts w:ascii="Arial" w:hAnsi="Arial" w:hint="default"/>
      </w:rPr>
    </w:lvl>
    <w:lvl w:ilvl="6" w:tplc="854A02BE" w:tentative="1">
      <w:start w:val="1"/>
      <w:numFmt w:val="bullet"/>
      <w:lvlText w:val="•"/>
      <w:lvlJc w:val="left"/>
      <w:pPr>
        <w:tabs>
          <w:tab w:val="num" w:pos="5040"/>
        </w:tabs>
        <w:ind w:left="5040" w:hanging="360"/>
      </w:pPr>
      <w:rPr>
        <w:rFonts w:ascii="Arial" w:hAnsi="Arial" w:hint="default"/>
      </w:rPr>
    </w:lvl>
    <w:lvl w:ilvl="7" w:tplc="8F46DD9C" w:tentative="1">
      <w:start w:val="1"/>
      <w:numFmt w:val="bullet"/>
      <w:lvlText w:val="•"/>
      <w:lvlJc w:val="left"/>
      <w:pPr>
        <w:tabs>
          <w:tab w:val="num" w:pos="5760"/>
        </w:tabs>
        <w:ind w:left="5760" w:hanging="360"/>
      </w:pPr>
      <w:rPr>
        <w:rFonts w:ascii="Arial" w:hAnsi="Arial" w:hint="default"/>
      </w:rPr>
    </w:lvl>
    <w:lvl w:ilvl="8" w:tplc="59A6939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0B8417A"/>
    <w:multiLevelType w:val="multilevel"/>
    <w:tmpl w:val="070835CA"/>
    <w:lvl w:ilvl="0">
      <w:start w:val="2"/>
      <w:numFmt w:val="decimal"/>
      <w:lvlText w:val="%1"/>
      <w:lvlJc w:val="left"/>
      <w:pPr>
        <w:ind w:left="390" w:hanging="390"/>
      </w:pPr>
      <w:rPr>
        <w:rFonts w:hint="default"/>
      </w:rPr>
    </w:lvl>
    <w:lvl w:ilvl="1">
      <w:start w:val="5"/>
      <w:numFmt w:val="decimal"/>
      <w:lvlText w:val="%1.%2"/>
      <w:lvlJc w:val="left"/>
      <w:pPr>
        <w:ind w:left="862" w:hanging="720"/>
      </w:pPr>
      <w:rPr>
        <w:rFonts w:asciiTheme="minorBidi" w:hAnsiTheme="minorBidi" w:cstheme="minorBidi" w:hint="default"/>
        <w:b/>
        <w:bCs/>
        <w:color w:val="4F81BD"/>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34B55206"/>
    <w:multiLevelType w:val="hybridMultilevel"/>
    <w:tmpl w:val="66483512"/>
    <w:lvl w:ilvl="0" w:tplc="FD3A3400">
      <w:start w:val="1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826441"/>
    <w:multiLevelType w:val="hybridMultilevel"/>
    <w:tmpl w:val="79BC8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215A78"/>
    <w:multiLevelType w:val="hybridMultilevel"/>
    <w:tmpl w:val="0C881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323909"/>
    <w:multiLevelType w:val="hybridMultilevel"/>
    <w:tmpl w:val="A394F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BC3D8C"/>
    <w:multiLevelType w:val="hybridMultilevel"/>
    <w:tmpl w:val="B97A1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F311E3"/>
    <w:multiLevelType w:val="hybridMultilevel"/>
    <w:tmpl w:val="D8E68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3F762D"/>
    <w:multiLevelType w:val="hybridMultilevel"/>
    <w:tmpl w:val="D3E46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935429"/>
    <w:multiLevelType w:val="hybridMultilevel"/>
    <w:tmpl w:val="01A8C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FC2E0E"/>
    <w:multiLevelType w:val="hybridMultilevel"/>
    <w:tmpl w:val="3058F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3154820"/>
    <w:multiLevelType w:val="hybridMultilevel"/>
    <w:tmpl w:val="8EB656C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4" w15:restartNumberingAfterBreak="0">
    <w:nsid w:val="43F371DE"/>
    <w:multiLevelType w:val="hybridMultilevel"/>
    <w:tmpl w:val="69205F9A"/>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450644DD"/>
    <w:multiLevelType w:val="hybridMultilevel"/>
    <w:tmpl w:val="30BE5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5FF0912"/>
    <w:multiLevelType w:val="hybridMultilevel"/>
    <w:tmpl w:val="2EF6D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F72E02"/>
    <w:multiLevelType w:val="hybridMultilevel"/>
    <w:tmpl w:val="77267F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49FF72AC"/>
    <w:multiLevelType w:val="hybridMultilevel"/>
    <w:tmpl w:val="00E6ED12"/>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9" w15:restartNumberingAfterBreak="0">
    <w:nsid w:val="4C4B1C6E"/>
    <w:multiLevelType w:val="hybridMultilevel"/>
    <w:tmpl w:val="C69E20D0"/>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CC73330"/>
    <w:multiLevelType w:val="hybridMultilevel"/>
    <w:tmpl w:val="5C7802BA"/>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004"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E0F69C0"/>
    <w:multiLevelType w:val="hybridMultilevel"/>
    <w:tmpl w:val="659A4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1265DB9"/>
    <w:multiLevelType w:val="hybridMultilevel"/>
    <w:tmpl w:val="AAC03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2A60393"/>
    <w:multiLevelType w:val="hybridMultilevel"/>
    <w:tmpl w:val="8044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3802C7D"/>
    <w:multiLevelType w:val="hybridMultilevel"/>
    <w:tmpl w:val="74A2D54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5" w15:restartNumberingAfterBreak="0">
    <w:nsid w:val="53F63AEB"/>
    <w:multiLevelType w:val="hybridMultilevel"/>
    <w:tmpl w:val="33A0F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5753B9F"/>
    <w:multiLevelType w:val="hybridMultilevel"/>
    <w:tmpl w:val="5F2220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ACB699A"/>
    <w:multiLevelType w:val="hybridMultilevel"/>
    <w:tmpl w:val="20F48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C463545"/>
    <w:multiLevelType w:val="hybridMultilevel"/>
    <w:tmpl w:val="894A60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5D3B7293"/>
    <w:multiLevelType w:val="hybridMultilevel"/>
    <w:tmpl w:val="3BE8AEB0"/>
    <w:lvl w:ilvl="0" w:tplc="061CDF4E">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5DD6261A"/>
    <w:multiLevelType w:val="multilevel"/>
    <w:tmpl w:val="B48CF47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bCs/>
        <w:color w:val="4F81BD"/>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1" w15:restartNumberingAfterBreak="0">
    <w:nsid w:val="5E065B89"/>
    <w:multiLevelType w:val="hybridMultilevel"/>
    <w:tmpl w:val="C38C54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5ED27360"/>
    <w:multiLevelType w:val="hybridMultilevel"/>
    <w:tmpl w:val="CFBAB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FA75048"/>
    <w:multiLevelType w:val="hybridMultilevel"/>
    <w:tmpl w:val="418875F8"/>
    <w:lvl w:ilvl="0" w:tplc="163EA92E">
      <w:start w:val="1"/>
      <w:numFmt w:val="bullet"/>
      <w:lvlText w:val="•"/>
      <w:lvlJc w:val="left"/>
      <w:pPr>
        <w:tabs>
          <w:tab w:val="num" w:pos="720"/>
        </w:tabs>
        <w:ind w:left="720" w:hanging="360"/>
      </w:pPr>
      <w:rPr>
        <w:rFonts w:ascii="Arial" w:hAnsi="Arial" w:hint="default"/>
      </w:rPr>
    </w:lvl>
    <w:lvl w:ilvl="1" w:tplc="CE3C71A0" w:tentative="1">
      <w:start w:val="1"/>
      <w:numFmt w:val="bullet"/>
      <w:lvlText w:val="•"/>
      <w:lvlJc w:val="left"/>
      <w:pPr>
        <w:tabs>
          <w:tab w:val="num" w:pos="1440"/>
        </w:tabs>
        <w:ind w:left="1440" w:hanging="360"/>
      </w:pPr>
      <w:rPr>
        <w:rFonts w:ascii="Arial" w:hAnsi="Arial" w:hint="default"/>
      </w:rPr>
    </w:lvl>
    <w:lvl w:ilvl="2" w:tplc="A5D2E9CE" w:tentative="1">
      <w:start w:val="1"/>
      <w:numFmt w:val="bullet"/>
      <w:lvlText w:val="•"/>
      <w:lvlJc w:val="left"/>
      <w:pPr>
        <w:tabs>
          <w:tab w:val="num" w:pos="2160"/>
        </w:tabs>
        <w:ind w:left="2160" w:hanging="360"/>
      </w:pPr>
      <w:rPr>
        <w:rFonts w:ascii="Arial" w:hAnsi="Arial" w:hint="default"/>
      </w:rPr>
    </w:lvl>
    <w:lvl w:ilvl="3" w:tplc="3B78F494" w:tentative="1">
      <w:start w:val="1"/>
      <w:numFmt w:val="bullet"/>
      <w:lvlText w:val="•"/>
      <w:lvlJc w:val="left"/>
      <w:pPr>
        <w:tabs>
          <w:tab w:val="num" w:pos="2880"/>
        </w:tabs>
        <w:ind w:left="2880" w:hanging="360"/>
      </w:pPr>
      <w:rPr>
        <w:rFonts w:ascii="Arial" w:hAnsi="Arial" w:hint="default"/>
      </w:rPr>
    </w:lvl>
    <w:lvl w:ilvl="4" w:tplc="95B60968" w:tentative="1">
      <w:start w:val="1"/>
      <w:numFmt w:val="bullet"/>
      <w:lvlText w:val="•"/>
      <w:lvlJc w:val="left"/>
      <w:pPr>
        <w:tabs>
          <w:tab w:val="num" w:pos="3600"/>
        </w:tabs>
        <w:ind w:left="3600" w:hanging="360"/>
      </w:pPr>
      <w:rPr>
        <w:rFonts w:ascii="Arial" w:hAnsi="Arial" w:hint="default"/>
      </w:rPr>
    </w:lvl>
    <w:lvl w:ilvl="5" w:tplc="4180230C" w:tentative="1">
      <w:start w:val="1"/>
      <w:numFmt w:val="bullet"/>
      <w:lvlText w:val="•"/>
      <w:lvlJc w:val="left"/>
      <w:pPr>
        <w:tabs>
          <w:tab w:val="num" w:pos="4320"/>
        </w:tabs>
        <w:ind w:left="4320" w:hanging="360"/>
      </w:pPr>
      <w:rPr>
        <w:rFonts w:ascii="Arial" w:hAnsi="Arial" w:hint="default"/>
      </w:rPr>
    </w:lvl>
    <w:lvl w:ilvl="6" w:tplc="0F1E70E0" w:tentative="1">
      <w:start w:val="1"/>
      <w:numFmt w:val="bullet"/>
      <w:lvlText w:val="•"/>
      <w:lvlJc w:val="left"/>
      <w:pPr>
        <w:tabs>
          <w:tab w:val="num" w:pos="5040"/>
        </w:tabs>
        <w:ind w:left="5040" w:hanging="360"/>
      </w:pPr>
      <w:rPr>
        <w:rFonts w:ascii="Arial" w:hAnsi="Arial" w:hint="default"/>
      </w:rPr>
    </w:lvl>
    <w:lvl w:ilvl="7" w:tplc="C6EE5422" w:tentative="1">
      <w:start w:val="1"/>
      <w:numFmt w:val="bullet"/>
      <w:lvlText w:val="•"/>
      <w:lvlJc w:val="left"/>
      <w:pPr>
        <w:tabs>
          <w:tab w:val="num" w:pos="5760"/>
        </w:tabs>
        <w:ind w:left="5760" w:hanging="360"/>
      </w:pPr>
      <w:rPr>
        <w:rFonts w:ascii="Arial" w:hAnsi="Arial" w:hint="default"/>
      </w:rPr>
    </w:lvl>
    <w:lvl w:ilvl="8" w:tplc="147C383A"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61FC58F8"/>
    <w:multiLevelType w:val="hybridMultilevel"/>
    <w:tmpl w:val="883CE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3BF6003"/>
    <w:multiLevelType w:val="hybridMultilevel"/>
    <w:tmpl w:val="257A3FE6"/>
    <w:lvl w:ilvl="0" w:tplc="2A68371C">
      <w:start w:val="1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5BD41CF"/>
    <w:multiLevelType w:val="hybridMultilevel"/>
    <w:tmpl w:val="96443ED0"/>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5F12401"/>
    <w:multiLevelType w:val="hybridMultilevel"/>
    <w:tmpl w:val="9D240F1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8" w15:restartNumberingAfterBreak="0">
    <w:nsid w:val="67A45B53"/>
    <w:multiLevelType w:val="multilevel"/>
    <w:tmpl w:val="F3327190"/>
    <w:lvl w:ilvl="0">
      <w:start w:val="6"/>
      <w:numFmt w:val="decimal"/>
      <w:lvlText w:val="%1."/>
      <w:lvlJc w:val="left"/>
      <w:pPr>
        <w:ind w:left="720" w:hanging="360"/>
      </w:pPr>
      <w:rPr>
        <w:rFonts w:hint="default"/>
      </w:rPr>
    </w:lvl>
    <w:lvl w:ilvl="1">
      <w:start w:val="1"/>
      <w:numFmt w:val="decimal"/>
      <w:isLgl/>
      <w:lvlText w:val="2.%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67A57952"/>
    <w:multiLevelType w:val="hybridMultilevel"/>
    <w:tmpl w:val="3AEE3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7BD1E0B"/>
    <w:multiLevelType w:val="hybridMultilevel"/>
    <w:tmpl w:val="480C62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993799F"/>
    <w:multiLevelType w:val="hybridMultilevel"/>
    <w:tmpl w:val="53EAC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C4615C5"/>
    <w:multiLevelType w:val="multilevel"/>
    <w:tmpl w:val="37DE90A0"/>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3" w15:restartNumberingAfterBreak="0">
    <w:nsid w:val="6C9155DF"/>
    <w:multiLevelType w:val="hybridMultilevel"/>
    <w:tmpl w:val="798C5A54"/>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0222196"/>
    <w:multiLevelType w:val="hybridMultilevel"/>
    <w:tmpl w:val="7DEAE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175695D"/>
    <w:multiLevelType w:val="multilevel"/>
    <w:tmpl w:val="CF72D186"/>
    <w:lvl w:ilvl="0">
      <w:start w:val="2"/>
      <w:numFmt w:val="decimal"/>
      <w:lvlText w:val="%1"/>
      <w:lvlJc w:val="left"/>
      <w:pPr>
        <w:ind w:left="480" w:hanging="480"/>
      </w:pPr>
      <w:rPr>
        <w:rFonts w:hint="default"/>
        <w:color w:val="1F497D" w:themeColor="text2"/>
      </w:rPr>
    </w:lvl>
    <w:lvl w:ilvl="1">
      <w:start w:val="4"/>
      <w:numFmt w:val="decimal"/>
      <w:lvlText w:val="%1.%2"/>
      <w:lvlJc w:val="left"/>
      <w:pPr>
        <w:ind w:left="480" w:hanging="480"/>
      </w:pPr>
      <w:rPr>
        <w:rFonts w:hint="default"/>
        <w:color w:val="1F497D" w:themeColor="text2"/>
      </w:rPr>
    </w:lvl>
    <w:lvl w:ilvl="2">
      <w:start w:val="1"/>
      <w:numFmt w:val="decimal"/>
      <w:lvlText w:val="%1.%2.%3"/>
      <w:lvlJc w:val="left"/>
      <w:pPr>
        <w:ind w:left="720" w:hanging="720"/>
      </w:pPr>
      <w:rPr>
        <w:rFonts w:hint="default"/>
        <w:color w:val="4F81BD"/>
      </w:rPr>
    </w:lvl>
    <w:lvl w:ilvl="3">
      <w:start w:val="1"/>
      <w:numFmt w:val="decimal"/>
      <w:lvlText w:val="%1.%2.%3.%4"/>
      <w:lvlJc w:val="left"/>
      <w:pPr>
        <w:ind w:left="720" w:hanging="720"/>
      </w:pPr>
      <w:rPr>
        <w:rFonts w:hint="default"/>
        <w:color w:val="1F497D" w:themeColor="text2"/>
      </w:rPr>
    </w:lvl>
    <w:lvl w:ilvl="4">
      <w:start w:val="1"/>
      <w:numFmt w:val="decimal"/>
      <w:lvlText w:val="%1.%2.%3.%4.%5"/>
      <w:lvlJc w:val="left"/>
      <w:pPr>
        <w:ind w:left="1080" w:hanging="1080"/>
      </w:pPr>
      <w:rPr>
        <w:rFonts w:hint="default"/>
        <w:color w:val="1F497D" w:themeColor="text2"/>
      </w:rPr>
    </w:lvl>
    <w:lvl w:ilvl="5">
      <w:start w:val="1"/>
      <w:numFmt w:val="decimal"/>
      <w:lvlText w:val="%1.%2.%3.%4.%5.%6"/>
      <w:lvlJc w:val="left"/>
      <w:pPr>
        <w:ind w:left="1080" w:hanging="1080"/>
      </w:pPr>
      <w:rPr>
        <w:rFonts w:hint="default"/>
        <w:color w:val="1F497D" w:themeColor="text2"/>
      </w:rPr>
    </w:lvl>
    <w:lvl w:ilvl="6">
      <w:start w:val="1"/>
      <w:numFmt w:val="decimal"/>
      <w:lvlText w:val="%1.%2.%3.%4.%5.%6.%7"/>
      <w:lvlJc w:val="left"/>
      <w:pPr>
        <w:ind w:left="1440" w:hanging="1440"/>
      </w:pPr>
      <w:rPr>
        <w:rFonts w:hint="default"/>
        <w:color w:val="1F497D" w:themeColor="text2"/>
      </w:rPr>
    </w:lvl>
    <w:lvl w:ilvl="7">
      <w:start w:val="1"/>
      <w:numFmt w:val="decimal"/>
      <w:lvlText w:val="%1.%2.%3.%4.%5.%6.%7.%8"/>
      <w:lvlJc w:val="left"/>
      <w:pPr>
        <w:ind w:left="1440" w:hanging="1440"/>
      </w:pPr>
      <w:rPr>
        <w:rFonts w:hint="default"/>
        <w:color w:val="1F497D" w:themeColor="text2"/>
      </w:rPr>
    </w:lvl>
    <w:lvl w:ilvl="8">
      <w:start w:val="1"/>
      <w:numFmt w:val="decimal"/>
      <w:lvlText w:val="%1.%2.%3.%4.%5.%6.%7.%8.%9"/>
      <w:lvlJc w:val="left"/>
      <w:pPr>
        <w:ind w:left="1800" w:hanging="1800"/>
      </w:pPr>
      <w:rPr>
        <w:rFonts w:hint="default"/>
        <w:color w:val="1F497D" w:themeColor="text2"/>
      </w:rPr>
    </w:lvl>
  </w:abstractNum>
  <w:abstractNum w:abstractNumId="66" w15:restartNumberingAfterBreak="0">
    <w:nsid w:val="7AAD1D6A"/>
    <w:multiLevelType w:val="multilevel"/>
    <w:tmpl w:val="D766F922"/>
    <w:lvl w:ilvl="0">
      <w:start w:val="2"/>
      <w:numFmt w:val="decimal"/>
      <w:lvlText w:val="%1"/>
      <w:lvlJc w:val="left"/>
      <w:pPr>
        <w:ind w:left="390" w:hanging="390"/>
      </w:pPr>
      <w:rPr>
        <w:rFonts w:hint="default"/>
      </w:rPr>
    </w:lvl>
    <w:lvl w:ilvl="1">
      <w:start w:val="1"/>
      <w:numFmt w:val="decimal"/>
      <w:lvlText w:val="%1.%2"/>
      <w:lvlJc w:val="left"/>
      <w:pPr>
        <w:ind w:left="720" w:hanging="720"/>
      </w:pPr>
      <w:rPr>
        <w:rFonts w:asciiTheme="minorBidi" w:hAnsiTheme="minorBidi" w:cstheme="minorBidi" w:hint="default"/>
        <w:color w:val="4F81BD"/>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7" w15:restartNumberingAfterBreak="0">
    <w:nsid w:val="7B0A017C"/>
    <w:multiLevelType w:val="hybridMultilevel"/>
    <w:tmpl w:val="276E3144"/>
    <w:lvl w:ilvl="0" w:tplc="D9682CFA">
      <w:start w:val="1"/>
      <w:numFmt w:val="bullet"/>
      <w:lvlText w:val="•"/>
      <w:lvlJc w:val="left"/>
      <w:pPr>
        <w:tabs>
          <w:tab w:val="num" w:pos="720"/>
        </w:tabs>
        <w:ind w:left="720" w:hanging="360"/>
      </w:pPr>
      <w:rPr>
        <w:rFonts w:ascii="Arial" w:hAnsi="Arial" w:hint="default"/>
        <w:u w:color="FFFFFF" w:themeColor="background1"/>
      </w:rPr>
    </w:lvl>
    <w:lvl w:ilvl="1" w:tplc="6FFCA17C" w:tentative="1">
      <w:start w:val="1"/>
      <w:numFmt w:val="bullet"/>
      <w:lvlText w:val="•"/>
      <w:lvlJc w:val="left"/>
      <w:pPr>
        <w:tabs>
          <w:tab w:val="num" w:pos="1440"/>
        </w:tabs>
        <w:ind w:left="1440" w:hanging="360"/>
      </w:pPr>
      <w:rPr>
        <w:rFonts w:ascii="Arial" w:hAnsi="Arial" w:hint="default"/>
      </w:rPr>
    </w:lvl>
    <w:lvl w:ilvl="2" w:tplc="C04CA2BC" w:tentative="1">
      <w:start w:val="1"/>
      <w:numFmt w:val="bullet"/>
      <w:lvlText w:val="•"/>
      <w:lvlJc w:val="left"/>
      <w:pPr>
        <w:tabs>
          <w:tab w:val="num" w:pos="2160"/>
        </w:tabs>
        <w:ind w:left="2160" w:hanging="360"/>
      </w:pPr>
      <w:rPr>
        <w:rFonts w:ascii="Arial" w:hAnsi="Arial" w:hint="default"/>
      </w:rPr>
    </w:lvl>
    <w:lvl w:ilvl="3" w:tplc="6D5A9926" w:tentative="1">
      <w:start w:val="1"/>
      <w:numFmt w:val="bullet"/>
      <w:lvlText w:val="•"/>
      <w:lvlJc w:val="left"/>
      <w:pPr>
        <w:tabs>
          <w:tab w:val="num" w:pos="2880"/>
        </w:tabs>
        <w:ind w:left="2880" w:hanging="360"/>
      </w:pPr>
      <w:rPr>
        <w:rFonts w:ascii="Arial" w:hAnsi="Arial" w:hint="default"/>
      </w:rPr>
    </w:lvl>
    <w:lvl w:ilvl="4" w:tplc="DF903BCC" w:tentative="1">
      <w:start w:val="1"/>
      <w:numFmt w:val="bullet"/>
      <w:lvlText w:val="•"/>
      <w:lvlJc w:val="left"/>
      <w:pPr>
        <w:tabs>
          <w:tab w:val="num" w:pos="3600"/>
        </w:tabs>
        <w:ind w:left="3600" w:hanging="360"/>
      </w:pPr>
      <w:rPr>
        <w:rFonts w:ascii="Arial" w:hAnsi="Arial" w:hint="default"/>
      </w:rPr>
    </w:lvl>
    <w:lvl w:ilvl="5" w:tplc="5E66F348" w:tentative="1">
      <w:start w:val="1"/>
      <w:numFmt w:val="bullet"/>
      <w:lvlText w:val="•"/>
      <w:lvlJc w:val="left"/>
      <w:pPr>
        <w:tabs>
          <w:tab w:val="num" w:pos="4320"/>
        </w:tabs>
        <w:ind w:left="4320" w:hanging="360"/>
      </w:pPr>
      <w:rPr>
        <w:rFonts w:ascii="Arial" w:hAnsi="Arial" w:hint="default"/>
      </w:rPr>
    </w:lvl>
    <w:lvl w:ilvl="6" w:tplc="A822AB40" w:tentative="1">
      <w:start w:val="1"/>
      <w:numFmt w:val="bullet"/>
      <w:lvlText w:val="•"/>
      <w:lvlJc w:val="left"/>
      <w:pPr>
        <w:tabs>
          <w:tab w:val="num" w:pos="5040"/>
        </w:tabs>
        <w:ind w:left="5040" w:hanging="360"/>
      </w:pPr>
      <w:rPr>
        <w:rFonts w:ascii="Arial" w:hAnsi="Arial" w:hint="default"/>
      </w:rPr>
    </w:lvl>
    <w:lvl w:ilvl="7" w:tplc="41C8178A" w:tentative="1">
      <w:start w:val="1"/>
      <w:numFmt w:val="bullet"/>
      <w:lvlText w:val="•"/>
      <w:lvlJc w:val="left"/>
      <w:pPr>
        <w:tabs>
          <w:tab w:val="num" w:pos="5760"/>
        </w:tabs>
        <w:ind w:left="5760" w:hanging="360"/>
      </w:pPr>
      <w:rPr>
        <w:rFonts w:ascii="Arial" w:hAnsi="Arial" w:hint="default"/>
      </w:rPr>
    </w:lvl>
    <w:lvl w:ilvl="8" w:tplc="8DD0CFA4"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BD73F23"/>
    <w:multiLevelType w:val="multilevel"/>
    <w:tmpl w:val="071E5D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D1D072E"/>
    <w:multiLevelType w:val="hybridMultilevel"/>
    <w:tmpl w:val="66589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2001603">
    <w:abstractNumId w:val="37"/>
  </w:num>
  <w:num w:numId="2" w16cid:durableId="1221357892">
    <w:abstractNumId w:val="16"/>
  </w:num>
  <w:num w:numId="3" w16cid:durableId="1420327452">
    <w:abstractNumId w:val="19"/>
  </w:num>
  <w:num w:numId="4" w16cid:durableId="1166170734">
    <w:abstractNumId w:val="44"/>
  </w:num>
  <w:num w:numId="5" w16cid:durableId="1114982619">
    <w:abstractNumId w:val="1"/>
  </w:num>
  <w:num w:numId="6" w16cid:durableId="718672602">
    <w:abstractNumId w:val="25"/>
  </w:num>
  <w:num w:numId="7" w16cid:durableId="752165266">
    <w:abstractNumId w:val="4"/>
  </w:num>
  <w:num w:numId="8" w16cid:durableId="258219920">
    <w:abstractNumId w:val="61"/>
  </w:num>
  <w:num w:numId="9" w16cid:durableId="2070033231">
    <w:abstractNumId w:val="52"/>
  </w:num>
  <w:num w:numId="10" w16cid:durableId="1487821183">
    <w:abstractNumId w:val="54"/>
  </w:num>
  <w:num w:numId="11" w16cid:durableId="185218599">
    <w:abstractNumId w:val="47"/>
  </w:num>
  <w:num w:numId="12" w16cid:durableId="2025671354">
    <w:abstractNumId w:val="20"/>
  </w:num>
  <w:num w:numId="13" w16cid:durableId="90322721">
    <w:abstractNumId w:val="21"/>
  </w:num>
  <w:num w:numId="14" w16cid:durableId="1514567735">
    <w:abstractNumId w:val="35"/>
  </w:num>
  <w:num w:numId="15" w16cid:durableId="1652975999">
    <w:abstractNumId w:val="57"/>
  </w:num>
  <w:num w:numId="16" w16cid:durableId="217132719">
    <w:abstractNumId w:val="9"/>
  </w:num>
  <w:num w:numId="17" w16cid:durableId="2006014482">
    <w:abstractNumId w:val="5"/>
  </w:num>
  <w:num w:numId="18" w16cid:durableId="452139789">
    <w:abstractNumId w:val="15"/>
  </w:num>
  <w:num w:numId="19" w16cid:durableId="91781502">
    <w:abstractNumId w:val="51"/>
  </w:num>
  <w:num w:numId="20" w16cid:durableId="1489786154">
    <w:abstractNumId w:val="40"/>
  </w:num>
  <w:num w:numId="21" w16cid:durableId="829710139">
    <w:abstractNumId w:val="55"/>
  </w:num>
  <w:num w:numId="22" w16cid:durableId="857621006">
    <w:abstractNumId w:val="32"/>
  </w:num>
  <w:num w:numId="23" w16cid:durableId="1775244340">
    <w:abstractNumId w:val="63"/>
  </w:num>
  <w:num w:numId="24" w16cid:durableId="487209824">
    <w:abstractNumId w:val="56"/>
  </w:num>
  <w:num w:numId="25" w16cid:durableId="445655666">
    <w:abstractNumId w:val="10"/>
  </w:num>
  <w:num w:numId="26" w16cid:durableId="1543246689">
    <w:abstractNumId w:val="39"/>
  </w:num>
  <w:num w:numId="27" w16cid:durableId="841353955">
    <w:abstractNumId w:val="14"/>
  </w:num>
  <w:num w:numId="28" w16cid:durableId="1841384236">
    <w:abstractNumId w:val="0"/>
  </w:num>
  <w:num w:numId="29" w16cid:durableId="257834884">
    <w:abstractNumId w:val="24"/>
  </w:num>
  <w:num w:numId="30" w16cid:durableId="1156454696">
    <w:abstractNumId w:val="7"/>
  </w:num>
  <w:num w:numId="31" w16cid:durableId="977148259">
    <w:abstractNumId w:val="68"/>
  </w:num>
  <w:num w:numId="32" w16cid:durableId="485898964">
    <w:abstractNumId w:val="58"/>
  </w:num>
  <w:num w:numId="33" w16cid:durableId="681316864">
    <w:abstractNumId w:val="50"/>
  </w:num>
  <w:num w:numId="34" w16cid:durableId="1929340762">
    <w:abstractNumId w:val="66"/>
  </w:num>
  <w:num w:numId="35" w16cid:durableId="474446805">
    <w:abstractNumId w:val="8"/>
  </w:num>
  <w:num w:numId="36" w16cid:durableId="2134975818">
    <w:abstractNumId w:val="23"/>
  </w:num>
  <w:num w:numId="37" w16cid:durableId="1019236134">
    <w:abstractNumId w:val="53"/>
  </w:num>
  <w:num w:numId="38" w16cid:durableId="1690715661">
    <w:abstractNumId w:val="22"/>
  </w:num>
  <w:num w:numId="39" w16cid:durableId="105926642">
    <w:abstractNumId w:val="67"/>
  </w:num>
  <w:num w:numId="40" w16cid:durableId="522674196">
    <w:abstractNumId w:val="45"/>
  </w:num>
  <w:num w:numId="41" w16cid:durableId="2110545016">
    <w:abstractNumId w:val="64"/>
  </w:num>
  <w:num w:numId="42" w16cid:durableId="914634287">
    <w:abstractNumId w:val="36"/>
  </w:num>
  <w:num w:numId="43" w16cid:durableId="1798916269">
    <w:abstractNumId w:val="11"/>
  </w:num>
  <w:num w:numId="44" w16cid:durableId="761560861">
    <w:abstractNumId w:val="13"/>
  </w:num>
  <w:num w:numId="45" w16cid:durableId="17897553">
    <w:abstractNumId w:val="62"/>
  </w:num>
  <w:num w:numId="46" w16cid:durableId="2003849842">
    <w:abstractNumId w:val="29"/>
  </w:num>
  <w:num w:numId="47" w16cid:durableId="773328993">
    <w:abstractNumId w:val="42"/>
  </w:num>
  <w:num w:numId="48" w16cid:durableId="612517678">
    <w:abstractNumId w:val="41"/>
  </w:num>
  <w:num w:numId="49" w16cid:durableId="1144933085">
    <w:abstractNumId w:val="33"/>
  </w:num>
  <w:num w:numId="50" w16cid:durableId="321932769">
    <w:abstractNumId w:val="49"/>
  </w:num>
  <w:num w:numId="51" w16cid:durableId="1042830878">
    <w:abstractNumId w:val="46"/>
  </w:num>
  <w:num w:numId="52" w16cid:durableId="1830174882">
    <w:abstractNumId w:val="18"/>
  </w:num>
  <w:num w:numId="53" w16cid:durableId="23286129">
    <w:abstractNumId w:val="60"/>
  </w:num>
  <w:num w:numId="54" w16cid:durableId="2134909010">
    <w:abstractNumId w:val="34"/>
  </w:num>
  <w:num w:numId="55" w16cid:durableId="1707024993">
    <w:abstractNumId w:val="6"/>
  </w:num>
  <w:num w:numId="56" w16cid:durableId="1029188739">
    <w:abstractNumId w:val="31"/>
  </w:num>
  <w:num w:numId="57" w16cid:durableId="1087115063">
    <w:abstractNumId w:val="12"/>
  </w:num>
  <w:num w:numId="58" w16cid:durableId="1242250576">
    <w:abstractNumId w:val="43"/>
  </w:num>
  <w:num w:numId="59" w16cid:durableId="2008050989">
    <w:abstractNumId w:val="38"/>
  </w:num>
  <w:num w:numId="60" w16cid:durableId="2088920190">
    <w:abstractNumId w:val="69"/>
  </w:num>
  <w:num w:numId="61" w16cid:durableId="2110931966">
    <w:abstractNumId w:val="27"/>
  </w:num>
  <w:num w:numId="62" w16cid:durableId="1549754837">
    <w:abstractNumId w:val="30"/>
  </w:num>
  <w:num w:numId="63" w16cid:durableId="847913328">
    <w:abstractNumId w:val="17"/>
  </w:num>
  <w:num w:numId="64" w16cid:durableId="1280528457">
    <w:abstractNumId w:val="48"/>
  </w:num>
  <w:num w:numId="65" w16cid:durableId="1315254945">
    <w:abstractNumId w:val="3"/>
  </w:num>
  <w:num w:numId="66" w16cid:durableId="1494176923">
    <w:abstractNumId w:val="2"/>
  </w:num>
  <w:num w:numId="67" w16cid:durableId="1031297116">
    <w:abstractNumId w:val="65"/>
  </w:num>
  <w:num w:numId="68" w16cid:durableId="1938907758">
    <w:abstractNumId w:val="59"/>
  </w:num>
  <w:num w:numId="69" w16cid:durableId="911961943">
    <w:abstractNumId w:val="26"/>
  </w:num>
  <w:num w:numId="70" w16cid:durableId="2001424654">
    <w:abstractNumId w:val="2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F82"/>
    <w:rsid w:val="0000058F"/>
    <w:rsid w:val="000007A7"/>
    <w:rsid w:val="00001998"/>
    <w:rsid w:val="00001A57"/>
    <w:rsid w:val="00001EBC"/>
    <w:rsid w:val="00002EA6"/>
    <w:rsid w:val="000039D3"/>
    <w:rsid w:val="00003ADF"/>
    <w:rsid w:val="00003D64"/>
    <w:rsid w:val="000063FF"/>
    <w:rsid w:val="00007EF0"/>
    <w:rsid w:val="000107DA"/>
    <w:rsid w:val="00012068"/>
    <w:rsid w:val="00012443"/>
    <w:rsid w:val="00012447"/>
    <w:rsid w:val="0001511A"/>
    <w:rsid w:val="00015A1A"/>
    <w:rsid w:val="000168BA"/>
    <w:rsid w:val="00016A3C"/>
    <w:rsid w:val="00017A3C"/>
    <w:rsid w:val="000208D1"/>
    <w:rsid w:val="00020D27"/>
    <w:rsid w:val="0002362B"/>
    <w:rsid w:val="00024756"/>
    <w:rsid w:val="00025F84"/>
    <w:rsid w:val="000266C3"/>
    <w:rsid w:val="00026D19"/>
    <w:rsid w:val="00027AF6"/>
    <w:rsid w:val="00030C2C"/>
    <w:rsid w:val="000311F1"/>
    <w:rsid w:val="000314A4"/>
    <w:rsid w:val="00031FCF"/>
    <w:rsid w:val="000322CD"/>
    <w:rsid w:val="00032DFF"/>
    <w:rsid w:val="0003360C"/>
    <w:rsid w:val="00034DF8"/>
    <w:rsid w:val="00035618"/>
    <w:rsid w:val="00035BF0"/>
    <w:rsid w:val="00035FB0"/>
    <w:rsid w:val="00036D03"/>
    <w:rsid w:val="00037A1F"/>
    <w:rsid w:val="00037CB5"/>
    <w:rsid w:val="00037E44"/>
    <w:rsid w:val="00041E8D"/>
    <w:rsid w:val="00042C80"/>
    <w:rsid w:val="000434AB"/>
    <w:rsid w:val="0004479C"/>
    <w:rsid w:val="00044CFD"/>
    <w:rsid w:val="00045348"/>
    <w:rsid w:val="000461F1"/>
    <w:rsid w:val="00046F06"/>
    <w:rsid w:val="000473B8"/>
    <w:rsid w:val="0005174D"/>
    <w:rsid w:val="000523B1"/>
    <w:rsid w:val="000537B6"/>
    <w:rsid w:val="00055335"/>
    <w:rsid w:val="00056482"/>
    <w:rsid w:val="000570A9"/>
    <w:rsid w:val="00057861"/>
    <w:rsid w:val="00061C4D"/>
    <w:rsid w:val="00061D2C"/>
    <w:rsid w:val="00064D15"/>
    <w:rsid w:val="000654F3"/>
    <w:rsid w:val="000667AC"/>
    <w:rsid w:val="00066969"/>
    <w:rsid w:val="000677EF"/>
    <w:rsid w:val="0006786E"/>
    <w:rsid w:val="00067F3E"/>
    <w:rsid w:val="0007023E"/>
    <w:rsid w:val="00070712"/>
    <w:rsid w:val="00071433"/>
    <w:rsid w:val="00071489"/>
    <w:rsid w:val="0007169B"/>
    <w:rsid w:val="00071B0B"/>
    <w:rsid w:val="00073CCD"/>
    <w:rsid w:val="00074CDB"/>
    <w:rsid w:val="00075CAF"/>
    <w:rsid w:val="00077597"/>
    <w:rsid w:val="0008039C"/>
    <w:rsid w:val="00080F78"/>
    <w:rsid w:val="000812C4"/>
    <w:rsid w:val="000829A4"/>
    <w:rsid w:val="00082BE7"/>
    <w:rsid w:val="0008329E"/>
    <w:rsid w:val="00083552"/>
    <w:rsid w:val="00084B32"/>
    <w:rsid w:val="000905A9"/>
    <w:rsid w:val="00090B62"/>
    <w:rsid w:val="00091AB4"/>
    <w:rsid w:val="00091E11"/>
    <w:rsid w:val="00093117"/>
    <w:rsid w:val="0009341F"/>
    <w:rsid w:val="000935F2"/>
    <w:rsid w:val="000946B1"/>
    <w:rsid w:val="00094B7D"/>
    <w:rsid w:val="00094DB7"/>
    <w:rsid w:val="00095506"/>
    <w:rsid w:val="00095657"/>
    <w:rsid w:val="000958F5"/>
    <w:rsid w:val="00095B4F"/>
    <w:rsid w:val="0009788E"/>
    <w:rsid w:val="00097D79"/>
    <w:rsid w:val="000A0723"/>
    <w:rsid w:val="000A07A5"/>
    <w:rsid w:val="000A1269"/>
    <w:rsid w:val="000A257B"/>
    <w:rsid w:val="000A2889"/>
    <w:rsid w:val="000A3656"/>
    <w:rsid w:val="000A3E97"/>
    <w:rsid w:val="000A5667"/>
    <w:rsid w:val="000A657A"/>
    <w:rsid w:val="000A6E10"/>
    <w:rsid w:val="000A7A0F"/>
    <w:rsid w:val="000B0563"/>
    <w:rsid w:val="000B0A83"/>
    <w:rsid w:val="000B1D44"/>
    <w:rsid w:val="000B2070"/>
    <w:rsid w:val="000B2CF6"/>
    <w:rsid w:val="000B5F0E"/>
    <w:rsid w:val="000B713E"/>
    <w:rsid w:val="000C1341"/>
    <w:rsid w:val="000C4208"/>
    <w:rsid w:val="000C4A2E"/>
    <w:rsid w:val="000C584D"/>
    <w:rsid w:val="000C62D1"/>
    <w:rsid w:val="000C63D4"/>
    <w:rsid w:val="000C75E1"/>
    <w:rsid w:val="000C7CD1"/>
    <w:rsid w:val="000C7E81"/>
    <w:rsid w:val="000D0F90"/>
    <w:rsid w:val="000D1F10"/>
    <w:rsid w:val="000D2293"/>
    <w:rsid w:val="000D2AE3"/>
    <w:rsid w:val="000D569B"/>
    <w:rsid w:val="000D6150"/>
    <w:rsid w:val="000D7851"/>
    <w:rsid w:val="000E10D1"/>
    <w:rsid w:val="000E1466"/>
    <w:rsid w:val="000E365B"/>
    <w:rsid w:val="000E39AE"/>
    <w:rsid w:val="000E4512"/>
    <w:rsid w:val="000E4C79"/>
    <w:rsid w:val="000E4FA0"/>
    <w:rsid w:val="000E5572"/>
    <w:rsid w:val="000E66DD"/>
    <w:rsid w:val="000E6B40"/>
    <w:rsid w:val="000E7FC2"/>
    <w:rsid w:val="000F0094"/>
    <w:rsid w:val="000F0F6E"/>
    <w:rsid w:val="000F1C78"/>
    <w:rsid w:val="000F2B7A"/>
    <w:rsid w:val="000F363F"/>
    <w:rsid w:val="000F3C45"/>
    <w:rsid w:val="000F3CA6"/>
    <w:rsid w:val="000F465A"/>
    <w:rsid w:val="000F4769"/>
    <w:rsid w:val="000F5040"/>
    <w:rsid w:val="000F5818"/>
    <w:rsid w:val="000F5A58"/>
    <w:rsid w:val="000F658A"/>
    <w:rsid w:val="000F7D48"/>
    <w:rsid w:val="0010077B"/>
    <w:rsid w:val="00100E95"/>
    <w:rsid w:val="00101FF1"/>
    <w:rsid w:val="00104918"/>
    <w:rsid w:val="00105464"/>
    <w:rsid w:val="001078DA"/>
    <w:rsid w:val="00107FD0"/>
    <w:rsid w:val="001106F2"/>
    <w:rsid w:val="00111E01"/>
    <w:rsid w:val="00112DF3"/>
    <w:rsid w:val="00112E0E"/>
    <w:rsid w:val="0011386B"/>
    <w:rsid w:val="00113F02"/>
    <w:rsid w:val="0011504E"/>
    <w:rsid w:val="001153ED"/>
    <w:rsid w:val="00115A68"/>
    <w:rsid w:val="00115C7E"/>
    <w:rsid w:val="001162FD"/>
    <w:rsid w:val="00117C40"/>
    <w:rsid w:val="0012018F"/>
    <w:rsid w:val="0012043B"/>
    <w:rsid w:val="00120B2F"/>
    <w:rsid w:val="001212B9"/>
    <w:rsid w:val="001226CA"/>
    <w:rsid w:val="00123355"/>
    <w:rsid w:val="001243A9"/>
    <w:rsid w:val="00125CD7"/>
    <w:rsid w:val="00125DB8"/>
    <w:rsid w:val="00126F97"/>
    <w:rsid w:val="00132CAF"/>
    <w:rsid w:val="00132FC8"/>
    <w:rsid w:val="00133D83"/>
    <w:rsid w:val="00133F9E"/>
    <w:rsid w:val="001343FA"/>
    <w:rsid w:val="00135AE4"/>
    <w:rsid w:val="001360BE"/>
    <w:rsid w:val="00136259"/>
    <w:rsid w:val="00140978"/>
    <w:rsid w:val="001418F3"/>
    <w:rsid w:val="00142123"/>
    <w:rsid w:val="00142BAB"/>
    <w:rsid w:val="00143533"/>
    <w:rsid w:val="00145702"/>
    <w:rsid w:val="00145AB2"/>
    <w:rsid w:val="0014783B"/>
    <w:rsid w:val="00150779"/>
    <w:rsid w:val="001515CE"/>
    <w:rsid w:val="00154454"/>
    <w:rsid w:val="001551BF"/>
    <w:rsid w:val="001569AE"/>
    <w:rsid w:val="00157B14"/>
    <w:rsid w:val="00157BF0"/>
    <w:rsid w:val="00157F75"/>
    <w:rsid w:val="00160150"/>
    <w:rsid w:val="001606D9"/>
    <w:rsid w:val="00160D4F"/>
    <w:rsid w:val="00161952"/>
    <w:rsid w:val="00161BC7"/>
    <w:rsid w:val="00161D9F"/>
    <w:rsid w:val="00162051"/>
    <w:rsid w:val="001624AA"/>
    <w:rsid w:val="0016297E"/>
    <w:rsid w:val="00162D24"/>
    <w:rsid w:val="00163525"/>
    <w:rsid w:val="00163FCA"/>
    <w:rsid w:val="00164058"/>
    <w:rsid w:val="001651F0"/>
    <w:rsid w:val="0016650A"/>
    <w:rsid w:val="0016764F"/>
    <w:rsid w:val="001700D0"/>
    <w:rsid w:val="0017024D"/>
    <w:rsid w:val="00171B21"/>
    <w:rsid w:val="00172242"/>
    <w:rsid w:val="00173361"/>
    <w:rsid w:val="00173ED1"/>
    <w:rsid w:val="00173FCC"/>
    <w:rsid w:val="001748F1"/>
    <w:rsid w:val="00175E6F"/>
    <w:rsid w:val="0017669C"/>
    <w:rsid w:val="0017686B"/>
    <w:rsid w:val="00176B7D"/>
    <w:rsid w:val="001801C3"/>
    <w:rsid w:val="00181840"/>
    <w:rsid w:val="00181998"/>
    <w:rsid w:val="0018278F"/>
    <w:rsid w:val="00182D98"/>
    <w:rsid w:val="00184834"/>
    <w:rsid w:val="00184E7B"/>
    <w:rsid w:val="001850B6"/>
    <w:rsid w:val="001852D7"/>
    <w:rsid w:val="00190F5A"/>
    <w:rsid w:val="001936D8"/>
    <w:rsid w:val="00193AF9"/>
    <w:rsid w:val="0019543C"/>
    <w:rsid w:val="00196452"/>
    <w:rsid w:val="00196B26"/>
    <w:rsid w:val="00197A27"/>
    <w:rsid w:val="001A2E88"/>
    <w:rsid w:val="001A3484"/>
    <w:rsid w:val="001A4603"/>
    <w:rsid w:val="001A46AB"/>
    <w:rsid w:val="001A473D"/>
    <w:rsid w:val="001A6B03"/>
    <w:rsid w:val="001A7D8A"/>
    <w:rsid w:val="001B03B8"/>
    <w:rsid w:val="001B0C24"/>
    <w:rsid w:val="001B1E58"/>
    <w:rsid w:val="001B2386"/>
    <w:rsid w:val="001B354F"/>
    <w:rsid w:val="001B4603"/>
    <w:rsid w:val="001B490F"/>
    <w:rsid w:val="001B5A87"/>
    <w:rsid w:val="001B6900"/>
    <w:rsid w:val="001B7CFB"/>
    <w:rsid w:val="001C02D3"/>
    <w:rsid w:val="001C08C8"/>
    <w:rsid w:val="001C2939"/>
    <w:rsid w:val="001C3945"/>
    <w:rsid w:val="001C45A0"/>
    <w:rsid w:val="001C549B"/>
    <w:rsid w:val="001C60AB"/>
    <w:rsid w:val="001C6425"/>
    <w:rsid w:val="001C6875"/>
    <w:rsid w:val="001C6DE9"/>
    <w:rsid w:val="001C7D37"/>
    <w:rsid w:val="001D1B28"/>
    <w:rsid w:val="001D1E2F"/>
    <w:rsid w:val="001D1F95"/>
    <w:rsid w:val="001D209C"/>
    <w:rsid w:val="001D21F5"/>
    <w:rsid w:val="001D3FF2"/>
    <w:rsid w:val="001D4115"/>
    <w:rsid w:val="001D431B"/>
    <w:rsid w:val="001D4C4F"/>
    <w:rsid w:val="001D7676"/>
    <w:rsid w:val="001E0A4A"/>
    <w:rsid w:val="001E2E1D"/>
    <w:rsid w:val="001E2F83"/>
    <w:rsid w:val="001E44CE"/>
    <w:rsid w:val="001E482A"/>
    <w:rsid w:val="001F0668"/>
    <w:rsid w:val="001F0C25"/>
    <w:rsid w:val="001F0D1E"/>
    <w:rsid w:val="001F0F9E"/>
    <w:rsid w:val="001F283D"/>
    <w:rsid w:val="001F3673"/>
    <w:rsid w:val="001F503B"/>
    <w:rsid w:val="001F7600"/>
    <w:rsid w:val="001F7B6E"/>
    <w:rsid w:val="001F7E0F"/>
    <w:rsid w:val="00200E1A"/>
    <w:rsid w:val="00201018"/>
    <w:rsid w:val="00201353"/>
    <w:rsid w:val="002023A4"/>
    <w:rsid w:val="00202889"/>
    <w:rsid w:val="002034D2"/>
    <w:rsid w:val="00203FD0"/>
    <w:rsid w:val="002060C9"/>
    <w:rsid w:val="002061DA"/>
    <w:rsid w:val="00210607"/>
    <w:rsid w:val="00211657"/>
    <w:rsid w:val="00212035"/>
    <w:rsid w:val="00212452"/>
    <w:rsid w:val="00212D35"/>
    <w:rsid w:val="002133AD"/>
    <w:rsid w:val="00213794"/>
    <w:rsid w:val="002143B8"/>
    <w:rsid w:val="00215967"/>
    <w:rsid w:val="002162C4"/>
    <w:rsid w:val="002167BA"/>
    <w:rsid w:val="002169BE"/>
    <w:rsid w:val="002172BD"/>
    <w:rsid w:val="00217316"/>
    <w:rsid w:val="00220C68"/>
    <w:rsid w:val="0022120B"/>
    <w:rsid w:val="0022134D"/>
    <w:rsid w:val="0022159D"/>
    <w:rsid w:val="00221918"/>
    <w:rsid w:val="00222C5A"/>
    <w:rsid w:val="00222EC9"/>
    <w:rsid w:val="00222EE1"/>
    <w:rsid w:val="00223B0A"/>
    <w:rsid w:val="00223DBA"/>
    <w:rsid w:val="00224ABE"/>
    <w:rsid w:val="00225EA3"/>
    <w:rsid w:val="00226151"/>
    <w:rsid w:val="002303D2"/>
    <w:rsid w:val="00230737"/>
    <w:rsid w:val="00231DEF"/>
    <w:rsid w:val="00232F02"/>
    <w:rsid w:val="002342D6"/>
    <w:rsid w:val="002347D8"/>
    <w:rsid w:val="002353FA"/>
    <w:rsid w:val="002355E6"/>
    <w:rsid w:val="00237027"/>
    <w:rsid w:val="00237F88"/>
    <w:rsid w:val="00240EE1"/>
    <w:rsid w:val="00241B36"/>
    <w:rsid w:val="002420AA"/>
    <w:rsid w:val="00242A6A"/>
    <w:rsid w:val="00242AC1"/>
    <w:rsid w:val="0024300C"/>
    <w:rsid w:val="00245D91"/>
    <w:rsid w:val="00246564"/>
    <w:rsid w:val="002469C5"/>
    <w:rsid w:val="00246C43"/>
    <w:rsid w:val="0025031A"/>
    <w:rsid w:val="0025099E"/>
    <w:rsid w:val="00250BBC"/>
    <w:rsid w:val="0025191E"/>
    <w:rsid w:val="00254ACE"/>
    <w:rsid w:val="0025660F"/>
    <w:rsid w:val="0025742F"/>
    <w:rsid w:val="0025E865"/>
    <w:rsid w:val="0026005C"/>
    <w:rsid w:val="0026095E"/>
    <w:rsid w:val="002612D6"/>
    <w:rsid w:val="002612EB"/>
    <w:rsid w:val="00261A96"/>
    <w:rsid w:val="0026307B"/>
    <w:rsid w:val="00265E8A"/>
    <w:rsid w:val="00267BE3"/>
    <w:rsid w:val="00270F13"/>
    <w:rsid w:val="002728A6"/>
    <w:rsid w:val="00273FCC"/>
    <w:rsid w:val="00274A60"/>
    <w:rsid w:val="00274E2A"/>
    <w:rsid w:val="0027581B"/>
    <w:rsid w:val="00275C13"/>
    <w:rsid w:val="00275D70"/>
    <w:rsid w:val="002772B3"/>
    <w:rsid w:val="00277410"/>
    <w:rsid w:val="00280816"/>
    <w:rsid w:val="00281503"/>
    <w:rsid w:val="00281F94"/>
    <w:rsid w:val="00283ADC"/>
    <w:rsid w:val="002848BE"/>
    <w:rsid w:val="00291840"/>
    <w:rsid w:val="00291D7E"/>
    <w:rsid w:val="00291FF5"/>
    <w:rsid w:val="002923B0"/>
    <w:rsid w:val="00292B4A"/>
    <w:rsid w:val="0029308B"/>
    <w:rsid w:val="002937B2"/>
    <w:rsid w:val="002937B4"/>
    <w:rsid w:val="00293916"/>
    <w:rsid w:val="0029419F"/>
    <w:rsid w:val="0029663F"/>
    <w:rsid w:val="00296CC7"/>
    <w:rsid w:val="002A0D5B"/>
    <w:rsid w:val="002A2AF5"/>
    <w:rsid w:val="002A313B"/>
    <w:rsid w:val="002A3B1F"/>
    <w:rsid w:val="002A3D6A"/>
    <w:rsid w:val="002A4793"/>
    <w:rsid w:val="002A4CFD"/>
    <w:rsid w:val="002A575C"/>
    <w:rsid w:val="002A5A1E"/>
    <w:rsid w:val="002A5FAF"/>
    <w:rsid w:val="002A5FCB"/>
    <w:rsid w:val="002A6012"/>
    <w:rsid w:val="002A6367"/>
    <w:rsid w:val="002B0BA2"/>
    <w:rsid w:val="002B0E29"/>
    <w:rsid w:val="002B2047"/>
    <w:rsid w:val="002B2D63"/>
    <w:rsid w:val="002B2E93"/>
    <w:rsid w:val="002B4372"/>
    <w:rsid w:val="002B4414"/>
    <w:rsid w:val="002B69FC"/>
    <w:rsid w:val="002B6EDB"/>
    <w:rsid w:val="002B6F31"/>
    <w:rsid w:val="002B6F7D"/>
    <w:rsid w:val="002B7352"/>
    <w:rsid w:val="002B74EA"/>
    <w:rsid w:val="002B7BB9"/>
    <w:rsid w:val="002C0DD8"/>
    <w:rsid w:val="002C38E3"/>
    <w:rsid w:val="002C3CE0"/>
    <w:rsid w:val="002C4A5C"/>
    <w:rsid w:val="002C519F"/>
    <w:rsid w:val="002C5A12"/>
    <w:rsid w:val="002C6F46"/>
    <w:rsid w:val="002C737A"/>
    <w:rsid w:val="002D0DAC"/>
    <w:rsid w:val="002D1220"/>
    <w:rsid w:val="002D200B"/>
    <w:rsid w:val="002D227B"/>
    <w:rsid w:val="002D30A0"/>
    <w:rsid w:val="002D3201"/>
    <w:rsid w:val="002D3357"/>
    <w:rsid w:val="002D394C"/>
    <w:rsid w:val="002D48D0"/>
    <w:rsid w:val="002D5A94"/>
    <w:rsid w:val="002D5C95"/>
    <w:rsid w:val="002D7529"/>
    <w:rsid w:val="002E11B2"/>
    <w:rsid w:val="002E137D"/>
    <w:rsid w:val="002E20AF"/>
    <w:rsid w:val="002E261B"/>
    <w:rsid w:val="002E361D"/>
    <w:rsid w:val="002E39CC"/>
    <w:rsid w:val="002E3C7E"/>
    <w:rsid w:val="002E416B"/>
    <w:rsid w:val="002E4709"/>
    <w:rsid w:val="002E6A8E"/>
    <w:rsid w:val="002F08D5"/>
    <w:rsid w:val="002F2C61"/>
    <w:rsid w:val="002F3E65"/>
    <w:rsid w:val="002F5795"/>
    <w:rsid w:val="002F6AB2"/>
    <w:rsid w:val="002F7A34"/>
    <w:rsid w:val="002F7B8C"/>
    <w:rsid w:val="002FDD3F"/>
    <w:rsid w:val="00300227"/>
    <w:rsid w:val="00300CEA"/>
    <w:rsid w:val="00300DFE"/>
    <w:rsid w:val="0030102A"/>
    <w:rsid w:val="003015BD"/>
    <w:rsid w:val="00302030"/>
    <w:rsid w:val="00302203"/>
    <w:rsid w:val="0030403D"/>
    <w:rsid w:val="00305567"/>
    <w:rsid w:val="00306C8C"/>
    <w:rsid w:val="0030703D"/>
    <w:rsid w:val="00307440"/>
    <w:rsid w:val="003101F4"/>
    <w:rsid w:val="003106B1"/>
    <w:rsid w:val="0031123C"/>
    <w:rsid w:val="00311C3E"/>
    <w:rsid w:val="00311FA8"/>
    <w:rsid w:val="0031244F"/>
    <w:rsid w:val="00312964"/>
    <w:rsid w:val="00312C34"/>
    <w:rsid w:val="003141EF"/>
    <w:rsid w:val="00314BFB"/>
    <w:rsid w:val="00316086"/>
    <w:rsid w:val="00316116"/>
    <w:rsid w:val="00317ED2"/>
    <w:rsid w:val="0032161A"/>
    <w:rsid w:val="003238AB"/>
    <w:rsid w:val="00324903"/>
    <w:rsid w:val="00325ECA"/>
    <w:rsid w:val="003265A4"/>
    <w:rsid w:val="003268EE"/>
    <w:rsid w:val="003279CF"/>
    <w:rsid w:val="00330386"/>
    <w:rsid w:val="00330C9E"/>
    <w:rsid w:val="00331884"/>
    <w:rsid w:val="003325C6"/>
    <w:rsid w:val="003334EE"/>
    <w:rsid w:val="00334455"/>
    <w:rsid w:val="003345BD"/>
    <w:rsid w:val="003351D9"/>
    <w:rsid w:val="003375C3"/>
    <w:rsid w:val="00341682"/>
    <w:rsid w:val="00341A18"/>
    <w:rsid w:val="00342922"/>
    <w:rsid w:val="00344A50"/>
    <w:rsid w:val="00344B20"/>
    <w:rsid w:val="00344B26"/>
    <w:rsid w:val="00344D1E"/>
    <w:rsid w:val="00345320"/>
    <w:rsid w:val="003453A3"/>
    <w:rsid w:val="00350C21"/>
    <w:rsid w:val="00352A1C"/>
    <w:rsid w:val="0035318D"/>
    <w:rsid w:val="003539BB"/>
    <w:rsid w:val="003544C1"/>
    <w:rsid w:val="00354A05"/>
    <w:rsid w:val="0035553E"/>
    <w:rsid w:val="00355BFF"/>
    <w:rsid w:val="00356AF4"/>
    <w:rsid w:val="0035779B"/>
    <w:rsid w:val="00360E09"/>
    <w:rsid w:val="003621EA"/>
    <w:rsid w:val="0036363F"/>
    <w:rsid w:val="00364C6F"/>
    <w:rsid w:val="003655B9"/>
    <w:rsid w:val="00365B2C"/>
    <w:rsid w:val="00367A05"/>
    <w:rsid w:val="00367BF7"/>
    <w:rsid w:val="0037012F"/>
    <w:rsid w:val="003709ED"/>
    <w:rsid w:val="00370EBF"/>
    <w:rsid w:val="003712BD"/>
    <w:rsid w:val="003722B9"/>
    <w:rsid w:val="003730E2"/>
    <w:rsid w:val="00373395"/>
    <w:rsid w:val="003753A9"/>
    <w:rsid w:val="00376670"/>
    <w:rsid w:val="00376F6A"/>
    <w:rsid w:val="00380511"/>
    <w:rsid w:val="00380F55"/>
    <w:rsid w:val="0038131C"/>
    <w:rsid w:val="00381BCD"/>
    <w:rsid w:val="003829C9"/>
    <w:rsid w:val="00383351"/>
    <w:rsid w:val="003836CD"/>
    <w:rsid w:val="00384DDF"/>
    <w:rsid w:val="00386134"/>
    <w:rsid w:val="003862CD"/>
    <w:rsid w:val="00386BD4"/>
    <w:rsid w:val="00387D92"/>
    <w:rsid w:val="0039140A"/>
    <w:rsid w:val="0039438C"/>
    <w:rsid w:val="00394C97"/>
    <w:rsid w:val="00394D1B"/>
    <w:rsid w:val="00396304"/>
    <w:rsid w:val="003964CB"/>
    <w:rsid w:val="00396893"/>
    <w:rsid w:val="00396D04"/>
    <w:rsid w:val="00396F85"/>
    <w:rsid w:val="00397186"/>
    <w:rsid w:val="003974C3"/>
    <w:rsid w:val="003A0AF9"/>
    <w:rsid w:val="003A174D"/>
    <w:rsid w:val="003A34F5"/>
    <w:rsid w:val="003A424B"/>
    <w:rsid w:val="003A5310"/>
    <w:rsid w:val="003A548F"/>
    <w:rsid w:val="003A65E3"/>
    <w:rsid w:val="003A691C"/>
    <w:rsid w:val="003A6ABE"/>
    <w:rsid w:val="003A6B22"/>
    <w:rsid w:val="003A72E2"/>
    <w:rsid w:val="003A76F5"/>
    <w:rsid w:val="003B03D9"/>
    <w:rsid w:val="003B1885"/>
    <w:rsid w:val="003B1C5E"/>
    <w:rsid w:val="003B2ECC"/>
    <w:rsid w:val="003B65F4"/>
    <w:rsid w:val="003C0256"/>
    <w:rsid w:val="003C0847"/>
    <w:rsid w:val="003C1F49"/>
    <w:rsid w:val="003C3243"/>
    <w:rsid w:val="003C45F4"/>
    <w:rsid w:val="003C47D5"/>
    <w:rsid w:val="003C4C27"/>
    <w:rsid w:val="003C4CCA"/>
    <w:rsid w:val="003C4F71"/>
    <w:rsid w:val="003C52B0"/>
    <w:rsid w:val="003C55E4"/>
    <w:rsid w:val="003C5E4F"/>
    <w:rsid w:val="003C5FDD"/>
    <w:rsid w:val="003C7010"/>
    <w:rsid w:val="003D0965"/>
    <w:rsid w:val="003D1986"/>
    <w:rsid w:val="003D339C"/>
    <w:rsid w:val="003D35B7"/>
    <w:rsid w:val="003D4702"/>
    <w:rsid w:val="003D4C0D"/>
    <w:rsid w:val="003D7179"/>
    <w:rsid w:val="003D7395"/>
    <w:rsid w:val="003D7472"/>
    <w:rsid w:val="003D7C7F"/>
    <w:rsid w:val="003DBBAD"/>
    <w:rsid w:val="003E22CB"/>
    <w:rsid w:val="003E2A83"/>
    <w:rsid w:val="003E3CA2"/>
    <w:rsid w:val="003E4147"/>
    <w:rsid w:val="003E494E"/>
    <w:rsid w:val="003E5942"/>
    <w:rsid w:val="003E5E94"/>
    <w:rsid w:val="003E6014"/>
    <w:rsid w:val="003E684C"/>
    <w:rsid w:val="003E6ACC"/>
    <w:rsid w:val="003F1399"/>
    <w:rsid w:val="003F155F"/>
    <w:rsid w:val="003F2207"/>
    <w:rsid w:val="003F29A5"/>
    <w:rsid w:val="003F3BE0"/>
    <w:rsid w:val="003F559D"/>
    <w:rsid w:val="003F5E21"/>
    <w:rsid w:val="003F6EDE"/>
    <w:rsid w:val="003F724A"/>
    <w:rsid w:val="003F76B0"/>
    <w:rsid w:val="003F7B0C"/>
    <w:rsid w:val="004003F7"/>
    <w:rsid w:val="00400747"/>
    <w:rsid w:val="004022A7"/>
    <w:rsid w:val="00402466"/>
    <w:rsid w:val="00402540"/>
    <w:rsid w:val="004037AF"/>
    <w:rsid w:val="00403BE1"/>
    <w:rsid w:val="004041A0"/>
    <w:rsid w:val="004043E2"/>
    <w:rsid w:val="00405807"/>
    <w:rsid w:val="00405BDC"/>
    <w:rsid w:val="00406978"/>
    <w:rsid w:val="00407A65"/>
    <w:rsid w:val="00407F64"/>
    <w:rsid w:val="00410530"/>
    <w:rsid w:val="00410598"/>
    <w:rsid w:val="0041078E"/>
    <w:rsid w:val="00412001"/>
    <w:rsid w:val="0041267E"/>
    <w:rsid w:val="00412722"/>
    <w:rsid w:val="00412954"/>
    <w:rsid w:val="0041343D"/>
    <w:rsid w:val="0041448C"/>
    <w:rsid w:val="0041471A"/>
    <w:rsid w:val="00415D29"/>
    <w:rsid w:val="00417606"/>
    <w:rsid w:val="0041761A"/>
    <w:rsid w:val="00417DD2"/>
    <w:rsid w:val="004217D6"/>
    <w:rsid w:val="00421B07"/>
    <w:rsid w:val="00421CAB"/>
    <w:rsid w:val="004220A7"/>
    <w:rsid w:val="00422610"/>
    <w:rsid w:val="00422AB4"/>
    <w:rsid w:val="00423777"/>
    <w:rsid w:val="00424F1D"/>
    <w:rsid w:val="00425A24"/>
    <w:rsid w:val="00427AC8"/>
    <w:rsid w:val="004313B9"/>
    <w:rsid w:val="00432250"/>
    <w:rsid w:val="004343BC"/>
    <w:rsid w:val="00435948"/>
    <w:rsid w:val="00436044"/>
    <w:rsid w:val="004379E9"/>
    <w:rsid w:val="004402C6"/>
    <w:rsid w:val="004429E8"/>
    <w:rsid w:val="00444874"/>
    <w:rsid w:val="00446283"/>
    <w:rsid w:val="004462BF"/>
    <w:rsid w:val="00450E1D"/>
    <w:rsid w:val="00451455"/>
    <w:rsid w:val="0045381E"/>
    <w:rsid w:val="00454BEA"/>
    <w:rsid w:val="0045597B"/>
    <w:rsid w:val="00456612"/>
    <w:rsid w:val="004566E7"/>
    <w:rsid w:val="00462E24"/>
    <w:rsid w:val="00462F74"/>
    <w:rsid w:val="004634C4"/>
    <w:rsid w:val="00463C78"/>
    <w:rsid w:val="00463FBC"/>
    <w:rsid w:val="00464358"/>
    <w:rsid w:val="004643FE"/>
    <w:rsid w:val="0046632D"/>
    <w:rsid w:val="004716E3"/>
    <w:rsid w:val="00472411"/>
    <w:rsid w:val="004726FC"/>
    <w:rsid w:val="00473E44"/>
    <w:rsid w:val="00473FD9"/>
    <w:rsid w:val="00474781"/>
    <w:rsid w:val="00474B75"/>
    <w:rsid w:val="00475E08"/>
    <w:rsid w:val="00475EA2"/>
    <w:rsid w:val="00476B7B"/>
    <w:rsid w:val="0048052D"/>
    <w:rsid w:val="004824B3"/>
    <w:rsid w:val="00482689"/>
    <w:rsid w:val="00482771"/>
    <w:rsid w:val="00484054"/>
    <w:rsid w:val="00484EB9"/>
    <w:rsid w:val="0048647A"/>
    <w:rsid w:val="00486661"/>
    <w:rsid w:val="004869A8"/>
    <w:rsid w:val="004878F5"/>
    <w:rsid w:val="0049005F"/>
    <w:rsid w:val="00491646"/>
    <w:rsid w:val="004929FD"/>
    <w:rsid w:val="00493B0B"/>
    <w:rsid w:val="00494AD7"/>
    <w:rsid w:val="0049534C"/>
    <w:rsid w:val="004A30C6"/>
    <w:rsid w:val="004A4203"/>
    <w:rsid w:val="004A45B8"/>
    <w:rsid w:val="004A4BC5"/>
    <w:rsid w:val="004A4C1F"/>
    <w:rsid w:val="004A4DD4"/>
    <w:rsid w:val="004A545B"/>
    <w:rsid w:val="004A5809"/>
    <w:rsid w:val="004A5BCA"/>
    <w:rsid w:val="004A62A1"/>
    <w:rsid w:val="004A7246"/>
    <w:rsid w:val="004B05E6"/>
    <w:rsid w:val="004B12D0"/>
    <w:rsid w:val="004B3E61"/>
    <w:rsid w:val="004B455B"/>
    <w:rsid w:val="004B4DD5"/>
    <w:rsid w:val="004B5C31"/>
    <w:rsid w:val="004B7323"/>
    <w:rsid w:val="004B75A2"/>
    <w:rsid w:val="004C0FA3"/>
    <w:rsid w:val="004C1C7A"/>
    <w:rsid w:val="004C1E50"/>
    <w:rsid w:val="004C3238"/>
    <w:rsid w:val="004C34E9"/>
    <w:rsid w:val="004C429B"/>
    <w:rsid w:val="004C44EA"/>
    <w:rsid w:val="004C44EC"/>
    <w:rsid w:val="004C46D8"/>
    <w:rsid w:val="004C5355"/>
    <w:rsid w:val="004D0435"/>
    <w:rsid w:val="004D06DD"/>
    <w:rsid w:val="004D0784"/>
    <w:rsid w:val="004D2FA3"/>
    <w:rsid w:val="004D3F67"/>
    <w:rsid w:val="004D4404"/>
    <w:rsid w:val="004D54F2"/>
    <w:rsid w:val="004D58A4"/>
    <w:rsid w:val="004D5A45"/>
    <w:rsid w:val="004D62DE"/>
    <w:rsid w:val="004D62FB"/>
    <w:rsid w:val="004D71DA"/>
    <w:rsid w:val="004D767C"/>
    <w:rsid w:val="004D7E23"/>
    <w:rsid w:val="004E2E61"/>
    <w:rsid w:val="004E4734"/>
    <w:rsid w:val="004E495C"/>
    <w:rsid w:val="004E4E20"/>
    <w:rsid w:val="004E52CE"/>
    <w:rsid w:val="004E59DC"/>
    <w:rsid w:val="004E6087"/>
    <w:rsid w:val="004E7095"/>
    <w:rsid w:val="004E7353"/>
    <w:rsid w:val="004E7B5A"/>
    <w:rsid w:val="004F05E4"/>
    <w:rsid w:val="004F2224"/>
    <w:rsid w:val="004F2687"/>
    <w:rsid w:val="004F27E9"/>
    <w:rsid w:val="004F292F"/>
    <w:rsid w:val="004F2EEA"/>
    <w:rsid w:val="004F67FF"/>
    <w:rsid w:val="004F6AE4"/>
    <w:rsid w:val="0050021A"/>
    <w:rsid w:val="005009BC"/>
    <w:rsid w:val="00500BB0"/>
    <w:rsid w:val="00502998"/>
    <w:rsid w:val="00502B8D"/>
    <w:rsid w:val="005031BA"/>
    <w:rsid w:val="005039F3"/>
    <w:rsid w:val="00505009"/>
    <w:rsid w:val="00505766"/>
    <w:rsid w:val="00506A3C"/>
    <w:rsid w:val="00507F44"/>
    <w:rsid w:val="005101C9"/>
    <w:rsid w:val="00510229"/>
    <w:rsid w:val="00511EFA"/>
    <w:rsid w:val="0051280F"/>
    <w:rsid w:val="005142C1"/>
    <w:rsid w:val="005156AE"/>
    <w:rsid w:val="00515B2F"/>
    <w:rsid w:val="00516C4A"/>
    <w:rsid w:val="00517DDE"/>
    <w:rsid w:val="00521182"/>
    <w:rsid w:val="0052273A"/>
    <w:rsid w:val="00523510"/>
    <w:rsid w:val="00523B9E"/>
    <w:rsid w:val="0052456D"/>
    <w:rsid w:val="00525A8F"/>
    <w:rsid w:val="00526C5D"/>
    <w:rsid w:val="00527FF7"/>
    <w:rsid w:val="00531124"/>
    <w:rsid w:val="00532B6B"/>
    <w:rsid w:val="00533CA4"/>
    <w:rsid w:val="005357DA"/>
    <w:rsid w:val="0053644A"/>
    <w:rsid w:val="00536AF1"/>
    <w:rsid w:val="00536B59"/>
    <w:rsid w:val="005408EC"/>
    <w:rsid w:val="005409C5"/>
    <w:rsid w:val="0054125D"/>
    <w:rsid w:val="005448FE"/>
    <w:rsid w:val="00544DD1"/>
    <w:rsid w:val="005452CC"/>
    <w:rsid w:val="00546662"/>
    <w:rsid w:val="00546AA5"/>
    <w:rsid w:val="00546F0E"/>
    <w:rsid w:val="005475A9"/>
    <w:rsid w:val="005477C1"/>
    <w:rsid w:val="00550AC7"/>
    <w:rsid w:val="00550EE9"/>
    <w:rsid w:val="005513EE"/>
    <w:rsid w:val="00551FF2"/>
    <w:rsid w:val="005525DF"/>
    <w:rsid w:val="005527DA"/>
    <w:rsid w:val="0055333E"/>
    <w:rsid w:val="00553BCE"/>
    <w:rsid w:val="0055456C"/>
    <w:rsid w:val="005545D3"/>
    <w:rsid w:val="005546C8"/>
    <w:rsid w:val="005550C3"/>
    <w:rsid w:val="00555322"/>
    <w:rsid w:val="005554BF"/>
    <w:rsid w:val="005556F4"/>
    <w:rsid w:val="0055579A"/>
    <w:rsid w:val="00557014"/>
    <w:rsid w:val="0056064F"/>
    <w:rsid w:val="00560978"/>
    <w:rsid w:val="005615B3"/>
    <w:rsid w:val="00561BA9"/>
    <w:rsid w:val="00562795"/>
    <w:rsid w:val="00563186"/>
    <w:rsid w:val="005647CE"/>
    <w:rsid w:val="00564AA2"/>
    <w:rsid w:val="00564EE5"/>
    <w:rsid w:val="00566A1D"/>
    <w:rsid w:val="005679F4"/>
    <w:rsid w:val="00567FC5"/>
    <w:rsid w:val="00570BBC"/>
    <w:rsid w:val="00572416"/>
    <w:rsid w:val="00572B82"/>
    <w:rsid w:val="00573135"/>
    <w:rsid w:val="00574237"/>
    <w:rsid w:val="0057443E"/>
    <w:rsid w:val="00574DDF"/>
    <w:rsid w:val="005763D3"/>
    <w:rsid w:val="00577793"/>
    <w:rsid w:val="00577D27"/>
    <w:rsid w:val="00580027"/>
    <w:rsid w:val="00582603"/>
    <w:rsid w:val="00582622"/>
    <w:rsid w:val="00583798"/>
    <w:rsid w:val="00583FFC"/>
    <w:rsid w:val="005853B2"/>
    <w:rsid w:val="00585DF4"/>
    <w:rsid w:val="00586092"/>
    <w:rsid w:val="00586096"/>
    <w:rsid w:val="0058678C"/>
    <w:rsid w:val="00586B3E"/>
    <w:rsid w:val="00587986"/>
    <w:rsid w:val="005903C8"/>
    <w:rsid w:val="00591B93"/>
    <w:rsid w:val="00591C47"/>
    <w:rsid w:val="00591FE1"/>
    <w:rsid w:val="00593B99"/>
    <w:rsid w:val="00594400"/>
    <w:rsid w:val="00594E0F"/>
    <w:rsid w:val="00595DBE"/>
    <w:rsid w:val="00596000"/>
    <w:rsid w:val="00597A4A"/>
    <w:rsid w:val="005A0726"/>
    <w:rsid w:val="005A0743"/>
    <w:rsid w:val="005A1EC9"/>
    <w:rsid w:val="005A2DA9"/>
    <w:rsid w:val="005A3D5A"/>
    <w:rsid w:val="005A40C8"/>
    <w:rsid w:val="005A5CB0"/>
    <w:rsid w:val="005A720D"/>
    <w:rsid w:val="005A743C"/>
    <w:rsid w:val="005B1397"/>
    <w:rsid w:val="005B13FB"/>
    <w:rsid w:val="005B14B8"/>
    <w:rsid w:val="005B1EFC"/>
    <w:rsid w:val="005B2B63"/>
    <w:rsid w:val="005B3DFE"/>
    <w:rsid w:val="005B468C"/>
    <w:rsid w:val="005B50DE"/>
    <w:rsid w:val="005B65D2"/>
    <w:rsid w:val="005B7702"/>
    <w:rsid w:val="005C1067"/>
    <w:rsid w:val="005C15A5"/>
    <w:rsid w:val="005C28E3"/>
    <w:rsid w:val="005C2E4C"/>
    <w:rsid w:val="005C2E5F"/>
    <w:rsid w:val="005C30F6"/>
    <w:rsid w:val="005C353D"/>
    <w:rsid w:val="005C41F3"/>
    <w:rsid w:val="005C4293"/>
    <w:rsid w:val="005C47E4"/>
    <w:rsid w:val="005C4F68"/>
    <w:rsid w:val="005C5CD5"/>
    <w:rsid w:val="005D0036"/>
    <w:rsid w:val="005D050E"/>
    <w:rsid w:val="005D091B"/>
    <w:rsid w:val="005D3C38"/>
    <w:rsid w:val="005D5852"/>
    <w:rsid w:val="005D67A7"/>
    <w:rsid w:val="005E160F"/>
    <w:rsid w:val="005E1DC1"/>
    <w:rsid w:val="005E3012"/>
    <w:rsid w:val="005E30EC"/>
    <w:rsid w:val="005E4F9C"/>
    <w:rsid w:val="005E69B4"/>
    <w:rsid w:val="005F0197"/>
    <w:rsid w:val="005F0E05"/>
    <w:rsid w:val="005F14E1"/>
    <w:rsid w:val="005F1DAC"/>
    <w:rsid w:val="005F2712"/>
    <w:rsid w:val="005F2938"/>
    <w:rsid w:val="005F4A65"/>
    <w:rsid w:val="005F4DF4"/>
    <w:rsid w:val="005F5C61"/>
    <w:rsid w:val="005F7B24"/>
    <w:rsid w:val="00600EF7"/>
    <w:rsid w:val="00601E40"/>
    <w:rsid w:val="00601E6C"/>
    <w:rsid w:val="0060248B"/>
    <w:rsid w:val="006028C0"/>
    <w:rsid w:val="00602D0A"/>
    <w:rsid w:val="006031A3"/>
    <w:rsid w:val="00603331"/>
    <w:rsid w:val="00604DDB"/>
    <w:rsid w:val="00604E1E"/>
    <w:rsid w:val="006058D3"/>
    <w:rsid w:val="00606B00"/>
    <w:rsid w:val="00606F1D"/>
    <w:rsid w:val="006074BB"/>
    <w:rsid w:val="006101AF"/>
    <w:rsid w:val="00610441"/>
    <w:rsid w:val="00611946"/>
    <w:rsid w:val="0061387D"/>
    <w:rsid w:val="006142A6"/>
    <w:rsid w:val="0061450A"/>
    <w:rsid w:val="00615B15"/>
    <w:rsid w:val="0061777F"/>
    <w:rsid w:val="006236CA"/>
    <w:rsid w:val="006255AC"/>
    <w:rsid w:val="00630176"/>
    <w:rsid w:val="00630D9B"/>
    <w:rsid w:val="00630E5D"/>
    <w:rsid w:val="006348C4"/>
    <w:rsid w:val="00635050"/>
    <w:rsid w:val="0063718F"/>
    <w:rsid w:val="00637BF6"/>
    <w:rsid w:val="00637E74"/>
    <w:rsid w:val="00641CD3"/>
    <w:rsid w:val="00641D40"/>
    <w:rsid w:val="0064221C"/>
    <w:rsid w:val="00642DED"/>
    <w:rsid w:val="00644587"/>
    <w:rsid w:val="0064498A"/>
    <w:rsid w:val="00646511"/>
    <w:rsid w:val="006466C6"/>
    <w:rsid w:val="0064740A"/>
    <w:rsid w:val="00650B70"/>
    <w:rsid w:val="00651CE6"/>
    <w:rsid w:val="00653B82"/>
    <w:rsid w:val="0065577C"/>
    <w:rsid w:val="00656281"/>
    <w:rsid w:val="00657FB5"/>
    <w:rsid w:val="006610A5"/>
    <w:rsid w:val="00661B5B"/>
    <w:rsid w:val="0066245C"/>
    <w:rsid w:val="006628E3"/>
    <w:rsid w:val="00663A4F"/>
    <w:rsid w:val="00664BE5"/>
    <w:rsid w:val="00665667"/>
    <w:rsid w:val="00667AFC"/>
    <w:rsid w:val="00670849"/>
    <w:rsid w:val="00670BFC"/>
    <w:rsid w:val="00670BFE"/>
    <w:rsid w:val="00670C11"/>
    <w:rsid w:val="006712F0"/>
    <w:rsid w:val="006736A6"/>
    <w:rsid w:val="00674E51"/>
    <w:rsid w:val="00675316"/>
    <w:rsid w:val="00676910"/>
    <w:rsid w:val="00680427"/>
    <w:rsid w:val="00680A55"/>
    <w:rsid w:val="00680F64"/>
    <w:rsid w:val="00681CC2"/>
    <w:rsid w:val="0068330F"/>
    <w:rsid w:val="006833F9"/>
    <w:rsid w:val="00683EFF"/>
    <w:rsid w:val="00684CA7"/>
    <w:rsid w:val="00685E67"/>
    <w:rsid w:val="00687E31"/>
    <w:rsid w:val="00690B2C"/>
    <w:rsid w:val="0069138F"/>
    <w:rsid w:val="006953A6"/>
    <w:rsid w:val="00695687"/>
    <w:rsid w:val="00695851"/>
    <w:rsid w:val="0069650E"/>
    <w:rsid w:val="00697EEF"/>
    <w:rsid w:val="006A16F3"/>
    <w:rsid w:val="006A2405"/>
    <w:rsid w:val="006A31F5"/>
    <w:rsid w:val="006A428C"/>
    <w:rsid w:val="006B2237"/>
    <w:rsid w:val="006B3DC0"/>
    <w:rsid w:val="006B55D0"/>
    <w:rsid w:val="006B5CF1"/>
    <w:rsid w:val="006B5D96"/>
    <w:rsid w:val="006B5EFA"/>
    <w:rsid w:val="006B66A5"/>
    <w:rsid w:val="006B6922"/>
    <w:rsid w:val="006B79E4"/>
    <w:rsid w:val="006B7E3F"/>
    <w:rsid w:val="006C09C6"/>
    <w:rsid w:val="006C1302"/>
    <w:rsid w:val="006C202D"/>
    <w:rsid w:val="006C2056"/>
    <w:rsid w:val="006C2C00"/>
    <w:rsid w:val="006C3BD7"/>
    <w:rsid w:val="006C6196"/>
    <w:rsid w:val="006C6FA7"/>
    <w:rsid w:val="006C7333"/>
    <w:rsid w:val="006C733A"/>
    <w:rsid w:val="006D1883"/>
    <w:rsid w:val="006D1D11"/>
    <w:rsid w:val="006D246B"/>
    <w:rsid w:val="006D3253"/>
    <w:rsid w:val="006D39F6"/>
    <w:rsid w:val="006D3AD9"/>
    <w:rsid w:val="006D4E15"/>
    <w:rsid w:val="006D6C59"/>
    <w:rsid w:val="006E068E"/>
    <w:rsid w:val="006E0812"/>
    <w:rsid w:val="006E280C"/>
    <w:rsid w:val="006E54FB"/>
    <w:rsid w:val="006E5957"/>
    <w:rsid w:val="006E59F6"/>
    <w:rsid w:val="006E62C6"/>
    <w:rsid w:val="006E686F"/>
    <w:rsid w:val="006E6A92"/>
    <w:rsid w:val="006F05D2"/>
    <w:rsid w:val="006F16CA"/>
    <w:rsid w:val="006F1F5C"/>
    <w:rsid w:val="006F24EC"/>
    <w:rsid w:val="006F2A06"/>
    <w:rsid w:val="006F31AC"/>
    <w:rsid w:val="006F365C"/>
    <w:rsid w:val="006F3EBD"/>
    <w:rsid w:val="006F3EEC"/>
    <w:rsid w:val="006F50DD"/>
    <w:rsid w:val="006F5FB9"/>
    <w:rsid w:val="006F617B"/>
    <w:rsid w:val="006F6D6A"/>
    <w:rsid w:val="006F7BE2"/>
    <w:rsid w:val="00700271"/>
    <w:rsid w:val="0070125F"/>
    <w:rsid w:val="007033F9"/>
    <w:rsid w:val="00703D6A"/>
    <w:rsid w:val="00703E51"/>
    <w:rsid w:val="0070712F"/>
    <w:rsid w:val="00707996"/>
    <w:rsid w:val="00710B31"/>
    <w:rsid w:val="007110B7"/>
    <w:rsid w:val="00711197"/>
    <w:rsid w:val="0071214B"/>
    <w:rsid w:val="0071297B"/>
    <w:rsid w:val="0071345A"/>
    <w:rsid w:val="00713FC9"/>
    <w:rsid w:val="007163AB"/>
    <w:rsid w:val="00716632"/>
    <w:rsid w:val="007170CB"/>
    <w:rsid w:val="007202F2"/>
    <w:rsid w:val="00720C78"/>
    <w:rsid w:val="00720D31"/>
    <w:rsid w:val="007218F7"/>
    <w:rsid w:val="00721E3F"/>
    <w:rsid w:val="00721F03"/>
    <w:rsid w:val="00725E9C"/>
    <w:rsid w:val="0072613A"/>
    <w:rsid w:val="00726437"/>
    <w:rsid w:val="00726EF4"/>
    <w:rsid w:val="00727924"/>
    <w:rsid w:val="0073010D"/>
    <w:rsid w:val="00731E1F"/>
    <w:rsid w:val="007328DF"/>
    <w:rsid w:val="00732C46"/>
    <w:rsid w:val="007336BB"/>
    <w:rsid w:val="00741766"/>
    <w:rsid w:val="007417E2"/>
    <w:rsid w:val="00741803"/>
    <w:rsid w:val="007433AA"/>
    <w:rsid w:val="007436EA"/>
    <w:rsid w:val="00743808"/>
    <w:rsid w:val="00743874"/>
    <w:rsid w:val="00743A24"/>
    <w:rsid w:val="007444B5"/>
    <w:rsid w:val="00744F40"/>
    <w:rsid w:val="00752C58"/>
    <w:rsid w:val="00752F39"/>
    <w:rsid w:val="0075335A"/>
    <w:rsid w:val="00753427"/>
    <w:rsid w:val="00755CA7"/>
    <w:rsid w:val="00755DC0"/>
    <w:rsid w:val="00756529"/>
    <w:rsid w:val="00757DBE"/>
    <w:rsid w:val="007603C5"/>
    <w:rsid w:val="007609E1"/>
    <w:rsid w:val="007613DA"/>
    <w:rsid w:val="00761882"/>
    <w:rsid w:val="00761DD2"/>
    <w:rsid w:val="00764AE1"/>
    <w:rsid w:val="00764C71"/>
    <w:rsid w:val="00765458"/>
    <w:rsid w:val="0076647D"/>
    <w:rsid w:val="00766558"/>
    <w:rsid w:val="007700A6"/>
    <w:rsid w:val="0077072E"/>
    <w:rsid w:val="00770CE1"/>
    <w:rsid w:val="00771F94"/>
    <w:rsid w:val="00773E08"/>
    <w:rsid w:val="0077412D"/>
    <w:rsid w:val="00774A12"/>
    <w:rsid w:val="00776AF1"/>
    <w:rsid w:val="00777272"/>
    <w:rsid w:val="00777826"/>
    <w:rsid w:val="00781986"/>
    <w:rsid w:val="0078257F"/>
    <w:rsid w:val="0078377F"/>
    <w:rsid w:val="00783D4F"/>
    <w:rsid w:val="00783EA8"/>
    <w:rsid w:val="0078573B"/>
    <w:rsid w:val="007869B6"/>
    <w:rsid w:val="00787561"/>
    <w:rsid w:val="00790F92"/>
    <w:rsid w:val="00791B24"/>
    <w:rsid w:val="00791DBD"/>
    <w:rsid w:val="0079280A"/>
    <w:rsid w:val="0079455C"/>
    <w:rsid w:val="007954C9"/>
    <w:rsid w:val="007960DB"/>
    <w:rsid w:val="00797E79"/>
    <w:rsid w:val="007A0469"/>
    <w:rsid w:val="007A2DAE"/>
    <w:rsid w:val="007A31F9"/>
    <w:rsid w:val="007A62B0"/>
    <w:rsid w:val="007A6542"/>
    <w:rsid w:val="007B0FAF"/>
    <w:rsid w:val="007B1295"/>
    <w:rsid w:val="007B23F7"/>
    <w:rsid w:val="007B3106"/>
    <w:rsid w:val="007B53C0"/>
    <w:rsid w:val="007B797C"/>
    <w:rsid w:val="007C1CEB"/>
    <w:rsid w:val="007C262E"/>
    <w:rsid w:val="007C2B9E"/>
    <w:rsid w:val="007C3562"/>
    <w:rsid w:val="007C3A32"/>
    <w:rsid w:val="007C4010"/>
    <w:rsid w:val="007C57AF"/>
    <w:rsid w:val="007D0138"/>
    <w:rsid w:val="007D52FA"/>
    <w:rsid w:val="007D57C6"/>
    <w:rsid w:val="007D5CCE"/>
    <w:rsid w:val="007D5D95"/>
    <w:rsid w:val="007D5F83"/>
    <w:rsid w:val="007D60DA"/>
    <w:rsid w:val="007D6CD1"/>
    <w:rsid w:val="007D6F3B"/>
    <w:rsid w:val="007E1145"/>
    <w:rsid w:val="007E14A4"/>
    <w:rsid w:val="007E15A0"/>
    <w:rsid w:val="007E19E5"/>
    <w:rsid w:val="007E1D6A"/>
    <w:rsid w:val="007E22CA"/>
    <w:rsid w:val="007E2519"/>
    <w:rsid w:val="007E2761"/>
    <w:rsid w:val="007E30BA"/>
    <w:rsid w:val="007E5279"/>
    <w:rsid w:val="007E54F0"/>
    <w:rsid w:val="007E5601"/>
    <w:rsid w:val="007E6135"/>
    <w:rsid w:val="007F03F2"/>
    <w:rsid w:val="007F04B2"/>
    <w:rsid w:val="007F121B"/>
    <w:rsid w:val="007F418E"/>
    <w:rsid w:val="007F4E7C"/>
    <w:rsid w:val="007F5DED"/>
    <w:rsid w:val="007F70AB"/>
    <w:rsid w:val="007F7269"/>
    <w:rsid w:val="007F7F1C"/>
    <w:rsid w:val="0080003A"/>
    <w:rsid w:val="00800361"/>
    <w:rsid w:val="008028C2"/>
    <w:rsid w:val="00802E51"/>
    <w:rsid w:val="008032BA"/>
    <w:rsid w:val="00803B95"/>
    <w:rsid w:val="00803BFC"/>
    <w:rsid w:val="008046D0"/>
    <w:rsid w:val="00805389"/>
    <w:rsid w:val="008062AD"/>
    <w:rsid w:val="008066DB"/>
    <w:rsid w:val="00806FF4"/>
    <w:rsid w:val="00807274"/>
    <w:rsid w:val="008075ED"/>
    <w:rsid w:val="0081035C"/>
    <w:rsid w:val="00810A01"/>
    <w:rsid w:val="00810AAD"/>
    <w:rsid w:val="00811417"/>
    <w:rsid w:val="0081176D"/>
    <w:rsid w:val="0081270C"/>
    <w:rsid w:val="008130ED"/>
    <w:rsid w:val="00813BD7"/>
    <w:rsid w:val="008147E9"/>
    <w:rsid w:val="00814E03"/>
    <w:rsid w:val="00817DA7"/>
    <w:rsid w:val="008209B1"/>
    <w:rsid w:val="008236D5"/>
    <w:rsid w:val="00823A8C"/>
    <w:rsid w:val="0082443C"/>
    <w:rsid w:val="008265E2"/>
    <w:rsid w:val="008268E7"/>
    <w:rsid w:val="00826973"/>
    <w:rsid w:val="00826A88"/>
    <w:rsid w:val="008273D5"/>
    <w:rsid w:val="0082790D"/>
    <w:rsid w:val="008300EF"/>
    <w:rsid w:val="00831443"/>
    <w:rsid w:val="0083264A"/>
    <w:rsid w:val="0083321E"/>
    <w:rsid w:val="00834D43"/>
    <w:rsid w:val="00834ECB"/>
    <w:rsid w:val="00837934"/>
    <w:rsid w:val="00837AEE"/>
    <w:rsid w:val="00840C5E"/>
    <w:rsid w:val="0084142A"/>
    <w:rsid w:val="00841C6D"/>
    <w:rsid w:val="008430FF"/>
    <w:rsid w:val="008435C7"/>
    <w:rsid w:val="00843B02"/>
    <w:rsid w:val="00843CB7"/>
    <w:rsid w:val="00844F94"/>
    <w:rsid w:val="00846407"/>
    <w:rsid w:val="0085059C"/>
    <w:rsid w:val="00851184"/>
    <w:rsid w:val="00852008"/>
    <w:rsid w:val="00852046"/>
    <w:rsid w:val="00856999"/>
    <w:rsid w:val="008573BE"/>
    <w:rsid w:val="00857F18"/>
    <w:rsid w:val="00860788"/>
    <w:rsid w:val="00860888"/>
    <w:rsid w:val="008609BC"/>
    <w:rsid w:val="00860B57"/>
    <w:rsid w:val="00860B95"/>
    <w:rsid w:val="00860BCF"/>
    <w:rsid w:val="00861A9A"/>
    <w:rsid w:val="00863409"/>
    <w:rsid w:val="00864C66"/>
    <w:rsid w:val="00865A25"/>
    <w:rsid w:val="00865FB3"/>
    <w:rsid w:val="00866C11"/>
    <w:rsid w:val="00870D64"/>
    <w:rsid w:val="00870DE0"/>
    <w:rsid w:val="00870E41"/>
    <w:rsid w:val="008739F6"/>
    <w:rsid w:val="0087425A"/>
    <w:rsid w:val="00874381"/>
    <w:rsid w:val="008743C6"/>
    <w:rsid w:val="00875A0D"/>
    <w:rsid w:val="008761E3"/>
    <w:rsid w:val="008770E0"/>
    <w:rsid w:val="00877940"/>
    <w:rsid w:val="00881164"/>
    <w:rsid w:val="0088170E"/>
    <w:rsid w:val="0088224B"/>
    <w:rsid w:val="00882692"/>
    <w:rsid w:val="00882E36"/>
    <w:rsid w:val="008832E5"/>
    <w:rsid w:val="008836FB"/>
    <w:rsid w:val="00886602"/>
    <w:rsid w:val="00890145"/>
    <w:rsid w:val="00890245"/>
    <w:rsid w:val="0089110E"/>
    <w:rsid w:val="0089150C"/>
    <w:rsid w:val="00892300"/>
    <w:rsid w:val="0089259A"/>
    <w:rsid w:val="00893240"/>
    <w:rsid w:val="00894AF7"/>
    <w:rsid w:val="008951B4"/>
    <w:rsid w:val="008A1F54"/>
    <w:rsid w:val="008A3305"/>
    <w:rsid w:val="008A4E5B"/>
    <w:rsid w:val="008A51A9"/>
    <w:rsid w:val="008A5370"/>
    <w:rsid w:val="008A5B9B"/>
    <w:rsid w:val="008A5E89"/>
    <w:rsid w:val="008A6288"/>
    <w:rsid w:val="008A7122"/>
    <w:rsid w:val="008A77F1"/>
    <w:rsid w:val="008B0743"/>
    <w:rsid w:val="008B0BE0"/>
    <w:rsid w:val="008B235A"/>
    <w:rsid w:val="008B4B79"/>
    <w:rsid w:val="008B61B6"/>
    <w:rsid w:val="008B796A"/>
    <w:rsid w:val="008C0A66"/>
    <w:rsid w:val="008C0E85"/>
    <w:rsid w:val="008C21E7"/>
    <w:rsid w:val="008C26AE"/>
    <w:rsid w:val="008C2CA8"/>
    <w:rsid w:val="008C33CF"/>
    <w:rsid w:val="008C3AF2"/>
    <w:rsid w:val="008C70FD"/>
    <w:rsid w:val="008D0614"/>
    <w:rsid w:val="008D2350"/>
    <w:rsid w:val="008D2895"/>
    <w:rsid w:val="008D3428"/>
    <w:rsid w:val="008D345E"/>
    <w:rsid w:val="008D3E6F"/>
    <w:rsid w:val="008D42A0"/>
    <w:rsid w:val="008D4BE5"/>
    <w:rsid w:val="008D6397"/>
    <w:rsid w:val="008D7224"/>
    <w:rsid w:val="008E0004"/>
    <w:rsid w:val="008E069C"/>
    <w:rsid w:val="008E1739"/>
    <w:rsid w:val="008E21A4"/>
    <w:rsid w:val="008E22C8"/>
    <w:rsid w:val="008E25DB"/>
    <w:rsid w:val="008E301F"/>
    <w:rsid w:val="008E4A29"/>
    <w:rsid w:val="008E5E7E"/>
    <w:rsid w:val="008E5F84"/>
    <w:rsid w:val="008E690D"/>
    <w:rsid w:val="008E6C3F"/>
    <w:rsid w:val="008E6ED8"/>
    <w:rsid w:val="008F00B9"/>
    <w:rsid w:val="008F041E"/>
    <w:rsid w:val="008F3AE2"/>
    <w:rsid w:val="008F3DD2"/>
    <w:rsid w:val="008F497C"/>
    <w:rsid w:val="008F55B0"/>
    <w:rsid w:val="008F6A31"/>
    <w:rsid w:val="008F7347"/>
    <w:rsid w:val="00901864"/>
    <w:rsid w:val="0090298F"/>
    <w:rsid w:val="009034D6"/>
    <w:rsid w:val="009036F1"/>
    <w:rsid w:val="009039F2"/>
    <w:rsid w:val="00904B86"/>
    <w:rsid w:val="0090559B"/>
    <w:rsid w:val="009071FD"/>
    <w:rsid w:val="009078CC"/>
    <w:rsid w:val="00907910"/>
    <w:rsid w:val="00907DC6"/>
    <w:rsid w:val="0091285E"/>
    <w:rsid w:val="00914617"/>
    <w:rsid w:val="00914712"/>
    <w:rsid w:val="00915068"/>
    <w:rsid w:val="00917E1E"/>
    <w:rsid w:val="009215CD"/>
    <w:rsid w:val="009221C6"/>
    <w:rsid w:val="00922FC8"/>
    <w:rsid w:val="009235F7"/>
    <w:rsid w:val="00923F17"/>
    <w:rsid w:val="00924387"/>
    <w:rsid w:val="00925B11"/>
    <w:rsid w:val="00926A02"/>
    <w:rsid w:val="009278A0"/>
    <w:rsid w:val="0093095A"/>
    <w:rsid w:val="00930F9B"/>
    <w:rsid w:val="00931A31"/>
    <w:rsid w:val="009328F0"/>
    <w:rsid w:val="009335CF"/>
    <w:rsid w:val="00933931"/>
    <w:rsid w:val="0093464D"/>
    <w:rsid w:val="00936DEB"/>
    <w:rsid w:val="00937066"/>
    <w:rsid w:val="00940631"/>
    <w:rsid w:val="009410E8"/>
    <w:rsid w:val="00941DB7"/>
    <w:rsid w:val="0094496E"/>
    <w:rsid w:val="00946091"/>
    <w:rsid w:val="009465E3"/>
    <w:rsid w:val="00947577"/>
    <w:rsid w:val="00947A2E"/>
    <w:rsid w:val="00950CC6"/>
    <w:rsid w:val="00950FA0"/>
    <w:rsid w:val="0095107B"/>
    <w:rsid w:val="00951119"/>
    <w:rsid w:val="0095616D"/>
    <w:rsid w:val="0095655F"/>
    <w:rsid w:val="00956739"/>
    <w:rsid w:val="00956783"/>
    <w:rsid w:val="0096037B"/>
    <w:rsid w:val="0096083E"/>
    <w:rsid w:val="009619A5"/>
    <w:rsid w:val="00962854"/>
    <w:rsid w:val="00962E06"/>
    <w:rsid w:val="00963681"/>
    <w:rsid w:val="00963E7D"/>
    <w:rsid w:val="00964DCD"/>
    <w:rsid w:val="0096599A"/>
    <w:rsid w:val="00966CC2"/>
    <w:rsid w:val="00972EDD"/>
    <w:rsid w:val="00974114"/>
    <w:rsid w:val="00974163"/>
    <w:rsid w:val="009744A0"/>
    <w:rsid w:val="00974E94"/>
    <w:rsid w:val="00976D2B"/>
    <w:rsid w:val="009771F3"/>
    <w:rsid w:val="00977CD1"/>
    <w:rsid w:val="009802B9"/>
    <w:rsid w:val="00980BEE"/>
    <w:rsid w:val="00982BC9"/>
    <w:rsid w:val="0098332F"/>
    <w:rsid w:val="00983356"/>
    <w:rsid w:val="00984865"/>
    <w:rsid w:val="00984FC1"/>
    <w:rsid w:val="00986307"/>
    <w:rsid w:val="00987B38"/>
    <w:rsid w:val="009909CF"/>
    <w:rsid w:val="00991700"/>
    <w:rsid w:val="00992253"/>
    <w:rsid w:val="00993A02"/>
    <w:rsid w:val="00994D93"/>
    <w:rsid w:val="00995019"/>
    <w:rsid w:val="0099529C"/>
    <w:rsid w:val="009961D0"/>
    <w:rsid w:val="009964C7"/>
    <w:rsid w:val="00997CEB"/>
    <w:rsid w:val="009A2917"/>
    <w:rsid w:val="009A31AA"/>
    <w:rsid w:val="009A340B"/>
    <w:rsid w:val="009A37E4"/>
    <w:rsid w:val="009A5945"/>
    <w:rsid w:val="009A5FCA"/>
    <w:rsid w:val="009B01CD"/>
    <w:rsid w:val="009B0469"/>
    <w:rsid w:val="009B0FB3"/>
    <w:rsid w:val="009B4FEA"/>
    <w:rsid w:val="009B5413"/>
    <w:rsid w:val="009B570B"/>
    <w:rsid w:val="009B58B8"/>
    <w:rsid w:val="009B5F96"/>
    <w:rsid w:val="009B6DE2"/>
    <w:rsid w:val="009B705B"/>
    <w:rsid w:val="009B7EBE"/>
    <w:rsid w:val="009C0842"/>
    <w:rsid w:val="009C109F"/>
    <w:rsid w:val="009C2E65"/>
    <w:rsid w:val="009C31D0"/>
    <w:rsid w:val="009C498D"/>
    <w:rsid w:val="009C57BB"/>
    <w:rsid w:val="009C5AE1"/>
    <w:rsid w:val="009C634C"/>
    <w:rsid w:val="009C6F2D"/>
    <w:rsid w:val="009C7922"/>
    <w:rsid w:val="009D00CB"/>
    <w:rsid w:val="009D1148"/>
    <w:rsid w:val="009D1C8A"/>
    <w:rsid w:val="009D279C"/>
    <w:rsid w:val="009D3AA4"/>
    <w:rsid w:val="009D43EC"/>
    <w:rsid w:val="009D461C"/>
    <w:rsid w:val="009D463C"/>
    <w:rsid w:val="009D47AF"/>
    <w:rsid w:val="009D5C0E"/>
    <w:rsid w:val="009D5CF5"/>
    <w:rsid w:val="009D6E07"/>
    <w:rsid w:val="009D7143"/>
    <w:rsid w:val="009E030D"/>
    <w:rsid w:val="009E0C26"/>
    <w:rsid w:val="009E28C2"/>
    <w:rsid w:val="009E298C"/>
    <w:rsid w:val="009E2E14"/>
    <w:rsid w:val="009E5E20"/>
    <w:rsid w:val="009E62ED"/>
    <w:rsid w:val="009E6E29"/>
    <w:rsid w:val="009F0835"/>
    <w:rsid w:val="009F2BF8"/>
    <w:rsid w:val="009F2FF6"/>
    <w:rsid w:val="009F591E"/>
    <w:rsid w:val="009F5B53"/>
    <w:rsid w:val="009F6870"/>
    <w:rsid w:val="00A0004E"/>
    <w:rsid w:val="00A004A8"/>
    <w:rsid w:val="00A01ACD"/>
    <w:rsid w:val="00A022EB"/>
    <w:rsid w:val="00A03FD3"/>
    <w:rsid w:val="00A043EE"/>
    <w:rsid w:val="00A045E1"/>
    <w:rsid w:val="00A04EAF"/>
    <w:rsid w:val="00A05640"/>
    <w:rsid w:val="00A05B89"/>
    <w:rsid w:val="00A062C7"/>
    <w:rsid w:val="00A110D2"/>
    <w:rsid w:val="00A11143"/>
    <w:rsid w:val="00A123F1"/>
    <w:rsid w:val="00A15A39"/>
    <w:rsid w:val="00A17208"/>
    <w:rsid w:val="00A17D24"/>
    <w:rsid w:val="00A21184"/>
    <w:rsid w:val="00A221DA"/>
    <w:rsid w:val="00A2575B"/>
    <w:rsid w:val="00A3062F"/>
    <w:rsid w:val="00A3261B"/>
    <w:rsid w:val="00A3417D"/>
    <w:rsid w:val="00A35A81"/>
    <w:rsid w:val="00A3700F"/>
    <w:rsid w:val="00A37FCF"/>
    <w:rsid w:val="00A4020D"/>
    <w:rsid w:val="00A40D9F"/>
    <w:rsid w:val="00A41219"/>
    <w:rsid w:val="00A42277"/>
    <w:rsid w:val="00A43346"/>
    <w:rsid w:val="00A471C6"/>
    <w:rsid w:val="00A47541"/>
    <w:rsid w:val="00A501E4"/>
    <w:rsid w:val="00A540DD"/>
    <w:rsid w:val="00A54928"/>
    <w:rsid w:val="00A54D4A"/>
    <w:rsid w:val="00A5570A"/>
    <w:rsid w:val="00A55CB0"/>
    <w:rsid w:val="00A55DC6"/>
    <w:rsid w:val="00A56674"/>
    <w:rsid w:val="00A56EEC"/>
    <w:rsid w:val="00A579C7"/>
    <w:rsid w:val="00A60936"/>
    <w:rsid w:val="00A60BDF"/>
    <w:rsid w:val="00A61CDD"/>
    <w:rsid w:val="00A61D74"/>
    <w:rsid w:val="00A6358B"/>
    <w:rsid w:val="00A63879"/>
    <w:rsid w:val="00A658E6"/>
    <w:rsid w:val="00A669CD"/>
    <w:rsid w:val="00A67A95"/>
    <w:rsid w:val="00A7001A"/>
    <w:rsid w:val="00A706C3"/>
    <w:rsid w:val="00A70C7C"/>
    <w:rsid w:val="00A71F80"/>
    <w:rsid w:val="00A72610"/>
    <w:rsid w:val="00A72E32"/>
    <w:rsid w:val="00A739AE"/>
    <w:rsid w:val="00A748C5"/>
    <w:rsid w:val="00A75025"/>
    <w:rsid w:val="00A75306"/>
    <w:rsid w:val="00A7772F"/>
    <w:rsid w:val="00A7791B"/>
    <w:rsid w:val="00A77BAC"/>
    <w:rsid w:val="00A77D50"/>
    <w:rsid w:val="00A802DE"/>
    <w:rsid w:val="00A80EAB"/>
    <w:rsid w:val="00A825A6"/>
    <w:rsid w:val="00A8331E"/>
    <w:rsid w:val="00A8379D"/>
    <w:rsid w:val="00A84416"/>
    <w:rsid w:val="00A84DE5"/>
    <w:rsid w:val="00A86B84"/>
    <w:rsid w:val="00A87606"/>
    <w:rsid w:val="00A87B61"/>
    <w:rsid w:val="00A87D49"/>
    <w:rsid w:val="00A94350"/>
    <w:rsid w:val="00A95D0F"/>
    <w:rsid w:val="00AA03A6"/>
    <w:rsid w:val="00AA0910"/>
    <w:rsid w:val="00AA0A61"/>
    <w:rsid w:val="00AA1242"/>
    <w:rsid w:val="00AA2C88"/>
    <w:rsid w:val="00AA4BD9"/>
    <w:rsid w:val="00AA4C01"/>
    <w:rsid w:val="00AA5BC1"/>
    <w:rsid w:val="00AA6E08"/>
    <w:rsid w:val="00AA7229"/>
    <w:rsid w:val="00AA7383"/>
    <w:rsid w:val="00AB1731"/>
    <w:rsid w:val="00AB4537"/>
    <w:rsid w:val="00AB4931"/>
    <w:rsid w:val="00AB4B64"/>
    <w:rsid w:val="00AB4C18"/>
    <w:rsid w:val="00AB5FB7"/>
    <w:rsid w:val="00AB6305"/>
    <w:rsid w:val="00AB748D"/>
    <w:rsid w:val="00AB787B"/>
    <w:rsid w:val="00AB7DAC"/>
    <w:rsid w:val="00AC00FD"/>
    <w:rsid w:val="00AC15C1"/>
    <w:rsid w:val="00AC2E25"/>
    <w:rsid w:val="00AC45F4"/>
    <w:rsid w:val="00AC47ED"/>
    <w:rsid w:val="00AC4B12"/>
    <w:rsid w:val="00AC52C6"/>
    <w:rsid w:val="00AC6437"/>
    <w:rsid w:val="00AC7DE3"/>
    <w:rsid w:val="00AD1130"/>
    <w:rsid w:val="00AD1137"/>
    <w:rsid w:val="00AD3511"/>
    <w:rsid w:val="00AD37FB"/>
    <w:rsid w:val="00AD5AA9"/>
    <w:rsid w:val="00AD6EB0"/>
    <w:rsid w:val="00AD71E1"/>
    <w:rsid w:val="00AE16C4"/>
    <w:rsid w:val="00AE4EFD"/>
    <w:rsid w:val="00AE5AF0"/>
    <w:rsid w:val="00AE68BD"/>
    <w:rsid w:val="00AE76E1"/>
    <w:rsid w:val="00AF0D93"/>
    <w:rsid w:val="00AF1CE0"/>
    <w:rsid w:val="00AF39E1"/>
    <w:rsid w:val="00AF3BB0"/>
    <w:rsid w:val="00AF5388"/>
    <w:rsid w:val="00AF5A56"/>
    <w:rsid w:val="00AF635D"/>
    <w:rsid w:val="00AF6560"/>
    <w:rsid w:val="00AF734D"/>
    <w:rsid w:val="00AF7483"/>
    <w:rsid w:val="00B03910"/>
    <w:rsid w:val="00B045ED"/>
    <w:rsid w:val="00B0693C"/>
    <w:rsid w:val="00B072F5"/>
    <w:rsid w:val="00B07327"/>
    <w:rsid w:val="00B079B2"/>
    <w:rsid w:val="00B07E41"/>
    <w:rsid w:val="00B11B23"/>
    <w:rsid w:val="00B142C1"/>
    <w:rsid w:val="00B147F0"/>
    <w:rsid w:val="00B154B6"/>
    <w:rsid w:val="00B1715B"/>
    <w:rsid w:val="00B1723D"/>
    <w:rsid w:val="00B17646"/>
    <w:rsid w:val="00B2182A"/>
    <w:rsid w:val="00B22DC4"/>
    <w:rsid w:val="00B24F84"/>
    <w:rsid w:val="00B25474"/>
    <w:rsid w:val="00B25EF1"/>
    <w:rsid w:val="00B2606D"/>
    <w:rsid w:val="00B265C0"/>
    <w:rsid w:val="00B26F0B"/>
    <w:rsid w:val="00B2721A"/>
    <w:rsid w:val="00B275D6"/>
    <w:rsid w:val="00B27810"/>
    <w:rsid w:val="00B27C79"/>
    <w:rsid w:val="00B27F24"/>
    <w:rsid w:val="00B3081F"/>
    <w:rsid w:val="00B31EDB"/>
    <w:rsid w:val="00B32974"/>
    <w:rsid w:val="00B333A3"/>
    <w:rsid w:val="00B3413F"/>
    <w:rsid w:val="00B346CF"/>
    <w:rsid w:val="00B346F0"/>
    <w:rsid w:val="00B35839"/>
    <w:rsid w:val="00B35C98"/>
    <w:rsid w:val="00B36F07"/>
    <w:rsid w:val="00B37301"/>
    <w:rsid w:val="00B37CE4"/>
    <w:rsid w:val="00B40503"/>
    <w:rsid w:val="00B40CE9"/>
    <w:rsid w:val="00B41EC3"/>
    <w:rsid w:val="00B426DF"/>
    <w:rsid w:val="00B438AA"/>
    <w:rsid w:val="00B44047"/>
    <w:rsid w:val="00B451D8"/>
    <w:rsid w:val="00B454D8"/>
    <w:rsid w:val="00B45B9D"/>
    <w:rsid w:val="00B45FFD"/>
    <w:rsid w:val="00B4671C"/>
    <w:rsid w:val="00B507EE"/>
    <w:rsid w:val="00B51101"/>
    <w:rsid w:val="00B51268"/>
    <w:rsid w:val="00B517B3"/>
    <w:rsid w:val="00B51A3A"/>
    <w:rsid w:val="00B5227C"/>
    <w:rsid w:val="00B5354D"/>
    <w:rsid w:val="00B548DD"/>
    <w:rsid w:val="00B54D19"/>
    <w:rsid w:val="00B55001"/>
    <w:rsid w:val="00B55419"/>
    <w:rsid w:val="00B55A66"/>
    <w:rsid w:val="00B570E3"/>
    <w:rsid w:val="00B577CD"/>
    <w:rsid w:val="00B57AC9"/>
    <w:rsid w:val="00B600E6"/>
    <w:rsid w:val="00B60757"/>
    <w:rsid w:val="00B613A6"/>
    <w:rsid w:val="00B616E5"/>
    <w:rsid w:val="00B61ABC"/>
    <w:rsid w:val="00B61FE5"/>
    <w:rsid w:val="00B6285E"/>
    <w:rsid w:val="00B63DCA"/>
    <w:rsid w:val="00B65436"/>
    <w:rsid w:val="00B65B70"/>
    <w:rsid w:val="00B679BE"/>
    <w:rsid w:val="00B679D1"/>
    <w:rsid w:val="00B707E3"/>
    <w:rsid w:val="00B72F66"/>
    <w:rsid w:val="00B7316F"/>
    <w:rsid w:val="00B73912"/>
    <w:rsid w:val="00B749C1"/>
    <w:rsid w:val="00B74A65"/>
    <w:rsid w:val="00B74B59"/>
    <w:rsid w:val="00B74E78"/>
    <w:rsid w:val="00B7622D"/>
    <w:rsid w:val="00B7626C"/>
    <w:rsid w:val="00B77488"/>
    <w:rsid w:val="00B77D4B"/>
    <w:rsid w:val="00B80C77"/>
    <w:rsid w:val="00B81881"/>
    <w:rsid w:val="00B8340B"/>
    <w:rsid w:val="00B850A1"/>
    <w:rsid w:val="00B855F8"/>
    <w:rsid w:val="00B85A61"/>
    <w:rsid w:val="00B86557"/>
    <w:rsid w:val="00B87959"/>
    <w:rsid w:val="00B91322"/>
    <w:rsid w:val="00B9165E"/>
    <w:rsid w:val="00B91974"/>
    <w:rsid w:val="00B91E67"/>
    <w:rsid w:val="00B92A65"/>
    <w:rsid w:val="00B93335"/>
    <w:rsid w:val="00B93621"/>
    <w:rsid w:val="00B936FD"/>
    <w:rsid w:val="00B93A8C"/>
    <w:rsid w:val="00B94329"/>
    <w:rsid w:val="00B94635"/>
    <w:rsid w:val="00B9510E"/>
    <w:rsid w:val="00B956D6"/>
    <w:rsid w:val="00B96010"/>
    <w:rsid w:val="00B97034"/>
    <w:rsid w:val="00B975D8"/>
    <w:rsid w:val="00B97FC7"/>
    <w:rsid w:val="00BA1B05"/>
    <w:rsid w:val="00BA2A13"/>
    <w:rsid w:val="00BA511E"/>
    <w:rsid w:val="00BA5BB6"/>
    <w:rsid w:val="00BA6C50"/>
    <w:rsid w:val="00BA7014"/>
    <w:rsid w:val="00BA72E1"/>
    <w:rsid w:val="00BB05EF"/>
    <w:rsid w:val="00BB160C"/>
    <w:rsid w:val="00BB1939"/>
    <w:rsid w:val="00BB25B1"/>
    <w:rsid w:val="00BB2CBD"/>
    <w:rsid w:val="00BB49DE"/>
    <w:rsid w:val="00BB76A7"/>
    <w:rsid w:val="00BC09F7"/>
    <w:rsid w:val="00BC13E3"/>
    <w:rsid w:val="00BC1404"/>
    <w:rsid w:val="00BC1503"/>
    <w:rsid w:val="00BC1593"/>
    <w:rsid w:val="00BC248D"/>
    <w:rsid w:val="00BC2CCE"/>
    <w:rsid w:val="00BC2DFF"/>
    <w:rsid w:val="00BC3B7B"/>
    <w:rsid w:val="00BC3CC5"/>
    <w:rsid w:val="00BC45FF"/>
    <w:rsid w:val="00BC46DE"/>
    <w:rsid w:val="00BC4704"/>
    <w:rsid w:val="00BC6D23"/>
    <w:rsid w:val="00BC7A2F"/>
    <w:rsid w:val="00BC7B74"/>
    <w:rsid w:val="00BD01A4"/>
    <w:rsid w:val="00BD0365"/>
    <w:rsid w:val="00BD06BD"/>
    <w:rsid w:val="00BD0EA9"/>
    <w:rsid w:val="00BD41CB"/>
    <w:rsid w:val="00BD4C5A"/>
    <w:rsid w:val="00BD7640"/>
    <w:rsid w:val="00BE01C4"/>
    <w:rsid w:val="00BE0213"/>
    <w:rsid w:val="00BE0C30"/>
    <w:rsid w:val="00BE3829"/>
    <w:rsid w:val="00BE450C"/>
    <w:rsid w:val="00BE50A4"/>
    <w:rsid w:val="00BE5CFA"/>
    <w:rsid w:val="00BE63F1"/>
    <w:rsid w:val="00BE665D"/>
    <w:rsid w:val="00BE7DAC"/>
    <w:rsid w:val="00BE7DF3"/>
    <w:rsid w:val="00BE7FDA"/>
    <w:rsid w:val="00BF108E"/>
    <w:rsid w:val="00BF197A"/>
    <w:rsid w:val="00BF2534"/>
    <w:rsid w:val="00BF2673"/>
    <w:rsid w:val="00BF4C19"/>
    <w:rsid w:val="00BF7B04"/>
    <w:rsid w:val="00C01080"/>
    <w:rsid w:val="00C01A74"/>
    <w:rsid w:val="00C01F35"/>
    <w:rsid w:val="00C03341"/>
    <w:rsid w:val="00C03354"/>
    <w:rsid w:val="00C0491D"/>
    <w:rsid w:val="00C052D8"/>
    <w:rsid w:val="00C05392"/>
    <w:rsid w:val="00C06DE5"/>
    <w:rsid w:val="00C10701"/>
    <w:rsid w:val="00C10A50"/>
    <w:rsid w:val="00C110B1"/>
    <w:rsid w:val="00C119E2"/>
    <w:rsid w:val="00C1285E"/>
    <w:rsid w:val="00C134E3"/>
    <w:rsid w:val="00C135C3"/>
    <w:rsid w:val="00C151EF"/>
    <w:rsid w:val="00C15325"/>
    <w:rsid w:val="00C16123"/>
    <w:rsid w:val="00C2104D"/>
    <w:rsid w:val="00C21BAD"/>
    <w:rsid w:val="00C2374B"/>
    <w:rsid w:val="00C23C49"/>
    <w:rsid w:val="00C24E47"/>
    <w:rsid w:val="00C27722"/>
    <w:rsid w:val="00C27B2B"/>
    <w:rsid w:val="00C30867"/>
    <w:rsid w:val="00C30ACC"/>
    <w:rsid w:val="00C30D71"/>
    <w:rsid w:val="00C30EBB"/>
    <w:rsid w:val="00C31886"/>
    <w:rsid w:val="00C31E4B"/>
    <w:rsid w:val="00C31F35"/>
    <w:rsid w:val="00C34AC5"/>
    <w:rsid w:val="00C35135"/>
    <w:rsid w:val="00C35E16"/>
    <w:rsid w:val="00C36BBD"/>
    <w:rsid w:val="00C416DE"/>
    <w:rsid w:val="00C41FF9"/>
    <w:rsid w:val="00C4212F"/>
    <w:rsid w:val="00C42E62"/>
    <w:rsid w:val="00C430A8"/>
    <w:rsid w:val="00C43A8D"/>
    <w:rsid w:val="00C44BA5"/>
    <w:rsid w:val="00C44C7C"/>
    <w:rsid w:val="00C451AE"/>
    <w:rsid w:val="00C51EE2"/>
    <w:rsid w:val="00C54E67"/>
    <w:rsid w:val="00C55472"/>
    <w:rsid w:val="00C557D2"/>
    <w:rsid w:val="00C56C5D"/>
    <w:rsid w:val="00C57CD2"/>
    <w:rsid w:val="00C62B8C"/>
    <w:rsid w:val="00C62F37"/>
    <w:rsid w:val="00C6305A"/>
    <w:rsid w:val="00C6381A"/>
    <w:rsid w:val="00C63E1A"/>
    <w:rsid w:val="00C65092"/>
    <w:rsid w:val="00C7249E"/>
    <w:rsid w:val="00C7337F"/>
    <w:rsid w:val="00C7347D"/>
    <w:rsid w:val="00C751FD"/>
    <w:rsid w:val="00C75555"/>
    <w:rsid w:val="00C76648"/>
    <w:rsid w:val="00C767EF"/>
    <w:rsid w:val="00C77309"/>
    <w:rsid w:val="00C80DB0"/>
    <w:rsid w:val="00C811CF"/>
    <w:rsid w:val="00C84144"/>
    <w:rsid w:val="00C86C7A"/>
    <w:rsid w:val="00C90B5F"/>
    <w:rsid w:val="00C910AC"/>
    <w:rsid w:val="00C91118"/>
    <w:rsid w:val="00C91D9B"/>
    <w:rsid w:val="00C92992"/>
    <w:rsid w:val="00C93BB3"/>
    <w:rsid w:val="00C93E7F"/>
    <w:rsid w:val="00C95E0B"/>
    <w:rsid w:val="00C97ADA"/>
    <w:rsid w:val="00CA1C64"/>
    <w:rsid w:val="00CA2892"/>
    <w:rsid w:val="00CA2D81"/>
    <w:rsid w:val="00CA63E3"/>
    <w:rsid w:val="00CA6A85"/>
    <w:rsid w:val="00CA76C6"/>
    <w:rsid w:val="00CA78A5"/>
    <w:rsid w:val="00CB03E7"/>
    <w:rsid w:val="00CB06FE"/>
    <w:rsid w:val="00CB09E4"/>
    <w:rsid w:val="00CB0C7C"/>
    <w:rsid w:val="00CB1218"/>
    <w:rsid w:val="00CB15CF"/>
    <w:rsid w:val="00CB4AFC"/>
    <w:rsid w:val="00CB5B81"/>
    <w:rsid w:val="00CB60A9"/>
    <w:rsid w:val="00CB72E5"/>
    <w:rsid w:val="00CB7354"/>
    <w:rsid w:val="00CC2FAA"/>
    <w:rsid w:val="00CC3009"/>
    <w:rsid w:val="00CC30E6"/>
    <w:rsid w:val="00CC3A3B"/>
    <w:rsid w:val="00CC4363"/>
    <w:rsid w:val="00CC4BF2"/>
    <w:rsid w:val="00CC5460"/>
    <w:rsid w:val="00CC5E68"/>
    <w:rsid w:val="00CD078E"/>
    <w:rsid w:val="00CD0BDA"/>
    <w:rsid w:val="00CD0E24"/>
    <w:rsid w:val="00CD1142"/>
    <w:rsid w:val="00CD25F2"/>
    <w:rsid w:val="00CD3AC9"/>
    <w:rsid w:val="00CD3E88"/>
    <w:rsid w:val="00CD44AD"/>
    <w:rsid w:val="00CD4A0B"/>
    <w:rsid w:val="00CD6755"/>
    <w:rsid w:val="00CD72CE"/>
    <w:rsid w:val="00CE12CB"/>
    <w:rsid w:val="00CE2A31"/>
    <w:rsid w:val="00CE2B32"/>
    <w:rsid w:val="00CE3180"/>
    <w:rsid w:val="00CE4C78"/>
    <w:rsid w:val="00CE4C89"/>
    <w:rsid w:val="00CE57C8"/>
    <w:rsid w:val="00CE62BE"/>
    <w:rsid w:val="00CE6716"/>
    <w:rsid w:val="00CE6AD8"/>
    <w:rsid w:val="00CF0096"/>
    <w:rsid w:val="00CF0496"/>
    <w:rsid w:val="00CF0FAC"/>
    <w:rsid w:val="00CF1544"/>
    <w:rsid w:val="00CF292F"/>
    <w:rsid w:val="00CF3129"/>
    <w:rsid w:val="00CF35C6"/>
    <w:rsid w:val="00CF5DFF"/>
    <w:rsid w:val="00CF6035"/>
    <w:rsid w:val="00CF71BD"/>
    <w:rsid w:val="00CF737A"/>
    <w:rsid w:val="00CF74E5"/>
    <w:rsid w:val="00CF7644"/>
    <w:rsid w:val="00D00093"/>
    <w:rsid w:val="00D00B79"/>
    <w:rsid w:val="00D00D6D"/>
    <w:rsid w:val="00D01FAF"/>
    <w:rsid w:val="00D0205D"/>
    <w:rsid w:val="00D02180"/>
    <w:rsid w:val="00D02233"/>
    <w:rsid w:val="00D0243D"/>
    <w:rsid w:val="00D02DF2"/>
    <w:rsid w:val="00D03276"/>
    <w:rsid w:val="00D034BA"/>
    <w:rsid w:val="00D038C3"/>
    <w:rsid w:val="00D038C9"/>
    <w:rsid w:val="00D060AE"/>
    <w:rsid w:val="00D068A6"/>
    <w:rsid w:val="00D06C4F"/>
    <w:rsid w:val="00D06F70"/>
    <w:rsid w:val="00D07924"/>
    <w:rsid w:val="00D10011"/>
    <w:rsid w:val="00D108EF"/>
    <w:rsid w:val="00D1111E"/>
    <w:rsid w:val="00D1279E"/>
    <w:rsid w:val="00D133B7"/>
    <w:rsid w:val="00D143D7"/>
    <w:rsid w:val="00D147C9"/>
    <w:rsid w:val="00D14AD9"/>
    <w:rsid w:val="00D14D18"/>
    <w:rsid w:val="00D14F5D"/>
    <w:rsid w:val="00D15667"/>
    <w:rsid w:val="00D15AB8"/>
    <w:rsid w:val="00D1609B"/>
    <w:rsid w:val="00D17B96"/>
    <w:rsid w:val="00D20C78"/>
    <w:rsid w:val="00D21193"/>
    <w:rsid w:val="00D2144E"/>
    <w:rsid w:val="00D22A07"/>
    <w:rsid w:val="00D24142"/>
    <w:rsid w:val="00D259E6"/>
    <w:rsid w:val="00D25BDC"/>
    <w:rsid w:val="00D25DED"/>
    <w:rsid w:val="00D264FE"/>
    <w:rsid w:val="00D30041"/>
    <w:rsid w:val="00D311C0"/>
    <w:rsid w:val="00D31519"/>
    <w:rsid w:val="00D31D8D"/>
    <w:rsid w:val="00D321CF"/>
    <w:rsid w:val="00D34380"/>
    <w:rsid w:val="00D3495F"/>
    <w:rsid w:val="00D37000"/>
    <w:rsid w:val="00D3746C"/>
    <w:rsid w:val="00D37601"/>
    <w:rsid w:val="00D37BFF"/>
    <w:rsid w:val="00D40552"/>
    <w:rsid w:val="00D4136C"/>
    <w:rsid w:val="00D41DA4"/>
    <w:rsid w:val="00D4217C"/>
    <w:rsid w:val="00D425EE"/>
    <w:rsid w:val="00D44697"/>
    <w:rsid w:val="00D4534C"/>
    <w:rsid w:val="00D4651F"/>
    <w:rsid w:val="00D46CE5"/>
    <w:rsid w:val="00D47155"/>
    <w:rsid w:val="00D5000D"/>
    <w:rsid w:val="00D505C9"/>
    <w:rsid w:val="00D507B4"/>
    <w:rsid w:val="00D51FFA"/>
    <w:rsid w:val="00D52CD8"/>
    <w:rsid w:val="00D52E3B"/>
    <w:rsid w:val="00D52FD7"/>
    <w:rsid w:val="00D532EB"/>
    <w:rsid w:val="00D5337B"/>
    <w:rsid w:val="00D548B9"/>
    <w:rsid w:val="00D54C59"/>
    <w:rsid w:val="00D55171"/>
    <w:rsid w:val="00D57961"/>
    <w:rsid w:val="00D61249"/>
    <w:rsid w:val="00D619F5"/>
    <w:rsid w:val="00D622F8"/>
    <w:rsid w:val="00D62AF0"/>
    <w:rsid w:val="00D6312D"/>
    <w:rsid w:val="00D635EA"/>
    <w:rsid w:val="00D64D38"/>
    <w:rsid w:val="00D67E4A"/>
    <w:rsid w:val="00D7008F"/>
    <w:rsid w:val="00D70778"/>
    <w:rsid w:val="00D7107F"/>
    <w:rsid w:val="00D721E7"/>
    <w:rsid w:val="00D723E8"/>
    <w:rsid w:val="00D726B3"/>
    <w:rsid w:val="00D72F69"/>
    <w:rsid w:val="00D739F3"/>
    <w:rsid w:val="00D73CAE"/>
    <w:rsid w:val="00D76A90"/>
    <w:rsid w:val="00D76AAF"/>
    <w:rsid w:val="00D76DC7"/>
    <w:rsid w:val="00D77E99"/>
    <w:rsid w:val="00D8052D"/>
    <w:rsid w:val="00D8054C"/>
    <w:rsid w:val="00D8166C"/>
    <w:rsid w:val="00D81736"/>
    <w:rsid w:val="00D83F77"/>
    <w:rsid w:val="00D86880"/>
    <w:rsid w:val="00D8712B"/>
    <w:rsid w:val="00D9006E"/>
    <w:rsid w:val="00D91F7D"/>
    <w:rsid w:val="00D920E5"/>
    <w:rsid w:val="00D922BF"/>
    <w:rsid w:val="00D925C7"/>
    <w:rsid w:val="00D92A06"/>
    <w:rsid w:val="00D93FFF"/>
    <w:rsid w:val="00D9458C"/>
    <w:rsid w:val="00D95944"/>
    <w:rsid w:val="00D95A49"/>
    <w:rsid w:val="00D95C45"/>
    <w:rsid w:val="00D95D15"/>
    <w:rsid w:val="00D96455"/>
    <w:rsid w:val="00D96ADC"/>
    <w:rsid w:val="00DA0548"/>
    <w:rsid w:val="00DA1D72"/>
    <w:rsid w:val="00DA3548"/>
    <w:rsid w:val="00DA3CDF"/>
    <w:rsid w:val="00DA5D23"/>
    <w:rsid w:val="00DA664B"/>
    <w:rsid w:val="00DA6690"/>
    <w:rsid w:val="00DA7EFD"/>
    <w:rsid w:val="00DB12E4"/>
    <w:rsid w:val="00DB1E90"/>
    <w:rsid w:val="00DB2109"/>
    <w:rsid w:val="00DB3093"/>
    <w:rsid w:val="00DB3EF3"/>
    <w:rsid w:val="00DB4A3B"/>
    <w:rsid w:val="00DB60C9"/>
    <w:rsid w:val="00DB7AF1"/>
    <w:rsid w:val="00DC01B6"/>
    <w:rsid w:val="00DC054F"/>
    <w:rsid w:val="00DC075A"/>
    <w:rsid w:val="00DC1814"/>
    <w:rsid w:val="00DC219E"/>
    <w:rsid w:val="00DC268C"/>
    <w:rsid w:val="00DC2836"/>
    <w:rsid w:val="00DC3EB3"/>
    <w:rsid w:val="00DC521E"/>
    <w:rsid w:val="00DC5871"/>
    <w:rsid w:val="00DC64AF"/>
    <w:rsid w:val="00DC741F"/>
    <w:rsid w:val="00DC77FC"/>
    <w:rsid w:val="00DC79FE"/>
    <w:rsid w:val="00DC7A51"/>
    <w:rsid w:val="00DC7FFB"/>
    <w:rsid w:val="00DD207D"/>
    <w:rsid w:val="00DD25CA"/>
    <w:rsid w:val="00DD2910"/>
    <w:rsid w:val="00DD2D97"/>
    <w:rsid w:val="00DD3582"/>
    <w:rsid w:val="00DD44A0"/>
    <w:rsid w:val="00DD4683"/>
    <w:rsid w:val="00DD4C59"/>
    <w:rsid w:val="00DD4CE4"/>
    <w:rsid w:val="00DD55EA"/>
    <w:rsid w:val="00DD5804"/>
    <w:rsid w:val="00DD637F"/>
    <w:rsid w:val="00DD6ECD"/>
    <w:rsid w:val="00DD7699"/>
    <w:rsid w:val="00DE1C5B"/>
    <w:rsid w:val="00DE1EDD"/>
    <w:rsid w:val="00DE56E3"/>
    <w:rsid w:val="00DE73C2"/>
    <w:rsid w:val="00DF0D67"/>
    <w:rsid w:val="00DF183A"/>
    <w:rsid w:val="00DF2B87"/>
    <w:rsid w:val="00DF3130"/>
    <w:rsid w:val="00DF3517"/>
    <w:rsid w:val="00DF35D9"/>
    <w:rsid w:val="00DF4ACC"/>
    <w:rsid w:val="00DF5E30"/>
    <w:rsid w:val="00DF6468"/>
    <w:rsid w:val="00DF7447"/>
    <w:rsid w:val="00E00060"/>
    <w:rsid w:val="00E002DD"/>
    <w:rsid w:val="00E00DAF"/>
    <w:rsid w:val="00E013C0"/>
    <w:rsid w:val="00E01F89"/>
    <w:rsid w:val="00E02EAD"/>
    <w:rsid w:val="00E04AD1"/>
    <w:rsid w:val="00E06204"/>
    <w:rsid w:val="00E06FBF"/>
    <w:rsid w:val="00E07A5F"/>
    <w:rsid w:val="00E11AE6"/>
    <w:rsid w:val="00E121E1"/>
    <w:rsid w:val="00E12F33"/>
    <w:rsid w:val="00E138F3"/>
    <w:rsid w:val="00E1459A"/>
    <w:rsid w:val="00E14B83"/>
    <w:rsid w:val="00E14C5B"/>
    <w:rsid w:val="00E14FEC"/>
    <w:rsid w:val="00E17C4A"/>
    <w:rsid w:val="00E17CA8"/>
    <w:rsid w:val="00E210D2"/>
    <w:rsid w:val="00E214D5"/>
    <w:rsid w:val="00E21515"/>
    <w:rsid w:val="00E22E9C"/>
    <w:rsid w:val="00E23681"/>
    <w:rsid w:val="00E263A0"/>
    <w:rsid w:val="00E2670C"/>
    <w:rsid w:val="00E30BB3"/>
    <w:rsid w:val="00E311B2"/>
    <w:rsid w:val="00E32662"/>
    <w:rsid w:val="00E328EA"/>
    <w:rsid w:val="00E32A16"/>
    <w:rsid w:val="00E32B05"/>
    <w:rsid w:val="00E33E18"/>
    <w:rsid w:val="00E34D64"/>
    <w:rsid w:val="00E353A1"/>
    <w:rsid w:val="00E3726D"/>
    <w:rsid w:val="00E40450"/>
    <w:rsid w:val="00E40C08"/>
    <w:rsid w:val="00E4127B"/>
    <w:rsid w:val="00E435C3"/>
    <w:rsid w:val="00E43B61"/>
    <w:rsid w:val="00E454A7"/>
    <w:rsid w:val="00E45CF6"/>
    <w:rsid w:val="00E461B2"/>
    <w:rsid w:val="00E4642F"/>
    <w:rsid w:val="00E475BC"/>
    <w:rsid w:val="00E476FE"/>
    <w:rsid w:val="00E51AEE"/>
    <w:rsid w:val="00E53495"/>
    <w:rsid w:val="00E53579"/>
    <w:rsid w:val="00E547A8"/>
    <w:rsid w:val="00E56208"/>
    <w:rsid w:val="00E566D9"/>
    <w:rsid w:val="00E5720E"/>
    <w:rsid w:val="00E574BD"/>
    <w:rsid w:val="00E602F2"/>
    <w:rsid w:val="00E60D78"/>
    <w:rsid w:val="00E60E06"/>
    <w:rsid w:val="00E613B0"/>
    <w:rsid w:val="00E6158F"/>
    <w:rsid w:val="00E6235D"/>
    <w:rsid w:val="00E6241C"/>
    <w:rsid w:val="00E628C9"/>
    <w:rsid w:val="00E637EC"/>
    <w:rsid w:val="00E63C8D"/>
    <w:rsid w:val="00E63ECE"/>
    <w:rsid w:val="00E652A1"/>
    <w:rsid w:val="00E65A25"/>
    <w:rsid w:val="00E66201"/>
    <w:rsid w:val="00E6657A"/>
    <w:rsid w:val="00E666E5"/>
    <w:rsid w:val="00E672C2"/>
    <w:rsid w:val="00E67FB2"/>
    <w:rsid w:val="00E713F5"/>
    <w:rsid w:val="00E71F6D"/>
    <w:rsid w:val="00E741BD"/>
    <w:rsid w:val="00E74959"/>
    <w:rsid w:val="00E75458"/>
    <w:rsid w:val="00E76D90"/>
    <w:rsid w:val="00E8155F"/>
    <w:rsid w:val="00E826CD"/>
    <w:rsid w:val="00E82B8B"/>
    <w:rsid w:val="00E830F3"/>
    <w:rsid w:val="00E83505"/>
    <w:rsid w:val="00E843EE"/>
    <w:rsid w:val="00E8481E"/>
    <w:rsid w:val="00E85F0C"/>
    <w:rsid w:val="00E86BAC"/>
    <w:rsid w:val="00E87325"/>
    <w:rsid w:val="00E873C1"/>
    <w:rsid w:val="00E87817"/>
    <w:rsid w:val="00E9072D"/>
    <w:rsid w:val="00E91A2C"/>
    <w:rsid w:val="00E91E20"/>
    <w:rsid w:val="00E936F8"/>
    <w:rsid w:val="00E943E3"/>
    <w:rsid w:val="00E94639"/>
    <w:rsid w:val="00E94897"/>
    <w:rsid w:val="00E94BD5"/>
    <w:rsid w:val="00E94C56"/>
    <w:rsid w:val="00E97E96"/>
    <w:rsid w:val="00E97F1C"/>
    <w:rsid w:val="00EA35D4"/>
    <w:rsid w:val="00EA3664"/>
    <w:rsid w:val="00EA5C72"/>
    <w:rsid w:val="00EA7669"/>
    <w:rsid w:val="00EA7A4D"/>
    <w:rsid w:val="00EA7C93"/>
    <w:rsid w:val="00EB072B"/>
    <w:rsid w:val="00EB22F8"/>
    <w:rsid w:val="00EB4645"/>
    <w:rsid w:val="00EB48CC"/>
    <w:rsid w:val="00EB48D3"/>
    <w:rsid w:val="00EB49C5"/>
    <w:rsid w:val="00EB5E8F"/>
    <w:rsid w:val="00EB6765"/>
    <w:rsid w:val="00EB6C16"/>
    <w:rsid w:val="00EC021B"/>
    <w:rsid w:val="00EC0F07"/>
    <w:rsid w:val="00EC1195"/>
    <w:rsid w:val="00EC17D3"/>
    <w:rsid w:val="00EC2466"/>
    <w:rsid w:val="00EC35D4"/>
    <w:rsid w:val="00EC4ED7"/>
    <w:rsid w:val="00EC5A4A"/>
    <w:rsid w:val="00EC601E"/>
    <w:rsid w:val="00EC69B5"/>
    <w:rsid w:val="00ED0168"/>
    <w:rsid w:val="00ED3F3D"/>
    <w:rsid w:val="00ED48BC"/>
    <w:rsid w:val="00ED5068"/>
    <w:rsid w:val="00ED614C"/>
    <w:rsid w:val="00ED628B"/>
    <w:rsid w:val="00ED6490"/>
    <w:rsid w:val="00ED6680"/>
    <w:rsid w:val="00ED7F85"/>
    <w:rsid w:val="00EE0248"/>
    <w:rsid w:val="00EE085E"/>
    <w:rsid w:val="00EE2FE5"/>
    <w:rsid w:val="00EE450B"/>
    <w:rsid w:val="00EE4827"/>
    <w:rsid w:val="00EE51F2"/>
    <w:rsid w:val="00EE5705"/>
    <w:rsid w:val="00EE5D3A"/>
    <w:rsid w:val="00EE6CC0"/>
    <w:rsid w:val="00EF09D6"/>
    <w:rsid w:val="00EF1A4A"/>
    <w:rsid w:val="00EF1BF3"/>
    <w:rsid w:val="00EF1E07"/>
    <w:rsid w:val="00EF3550"/>
    <w:rsid w:val="00EF3D96"/>
    <w:rsid w:val="00EF5B2C"/>
    <w:rsid w:val="00EF68B3"/>
    <w:rsid w:val="00EF6909"/>
    <w:rsid w:val="00EF6D26"/>
    <w:rsid w:val="00EF7883"/>
    <w:rsid w:val="00EF7BA8"/>
    <w:rsid w:val="00EFD61D"/>
    <w:rsid w:val="00F003BE"/>
    <w:rsid w:val="00F011FE"/>
    <w:rsid w:val="00F0244D"/>
    <w:rsid w:val="00F0262D"/>
    <w:rsid w:val="00F03E73"/>
    <w:rsid w:val="00F04052"/>
    <w:rsid w:val="00F05119"/>
    <w:rsid w:val="00F0588E"/>
    <w:rsid w:val="00F06033"/>
    <w:rsid w:val="00F0632E"/>
    <w:rsid w:val="00F0671F"/>
    <w:rsid w:val="00F07283"/>
    <w:rsid w:val="00F07DD5"/>
    <w:rsid w:val="00F103D5"/>
    <w:rsid w:val="00F113CD"/>
    <w:rsid w:val="00F12081"/>
    <w:rsid w:val="00F1342F"/>
    <w:rsid w:val="00F13D3F"/>
    <w:rsid w:val="00F17DCC"/>
    <w:rsid w:val="00F2088A"/>
    <w:rsid w:val="00F210A1"/>
    <w:rsid w:val="00F21BBB"/>
    <w:rsid w:val="00F22E85"/>
    <w:rsid w:val="00F22EBF"/>
    <w:rsid w:val="00F22EFD"/>
    <w:rsid w:val="00F23048"/>
    <w:rsid w:val="00F232D2"/>
    <w:rsid w:val="00F238D1"/>
    <w:rsid w:val="00F239C8"/>
    <w:rsid w:val="00F24F05"/>
    <w:rsid w:val="00F2658E"/>
    <w:rsid w:val="00F270EC"/>
    <w:rsid w:val="00F30524"/>
    <w:rsid w:val="00F3303A"/>
    <w:rsid w:val="00F34DF7"/>
    <w:rsid w:val="00F358F3"/>
    <w:rsid w:val="00F36BC5"/>
    <w:rsid w:val="00F3AF64"/>
    <w:rsid w:val="00F40881"/>
    <w:rsid w:val="00F42E66"/>
    <w:rsid w:val="00F44352"/>
    <w:rsid w:val="00F44EB4"/>
    <w:rsid w:val="00F46DAF"/>
    <w:rsid w:val="00F47FA6"/>
    <w:rsid w:val="00F51949"/>
    <w:rsid w:val="00F52BA5"/>
    <w:rsid w:val="00F53340"/>
    <w:rsid w:val="00F55D17"/>
    <w:rsid w:val="00F560DC"/>
    <w:rsid w:val="00F56FD7"/>
    <w:rsid w:val="00F604B0"/>
    <w:rsid w:val="00F6100F"/>
    <w:rsid w:val="00F61482"/>
    <w:rsid w:val="00F62048"/>
    <w:rsid w:val="00F6204E"/>
    <w:rsid w:val="00F6260D"/>
    <w:rsid w:val="00F62A23"/>
    <w:rsid w:val="00F634BC"/>
    <w:rsid w:val="00F634C8"/>
    <w:rsid w:val="00F64142"/>
    <w:rsid w:val="00F64856"/>
    <w:rsid w:val="00F66D33"/>
    <w:rsid w:val="00F677D8"/>
    <w:rsid w:val="00F67C1D"/>
    <w:rsid w:val="00F706C8"/>
    <w:rsid w:val="00F7094C"/>
    <w:rsid w:val="00F73961"/>
    <w:rsid w:val="00F741C7"/>
    <w:rsid w:val="00F75770"/>
    <w:rsid w:val="00F76506"/>
    <w:rsid w:val="00F76C02"/>
    <w:rsid w:val="00F7711F"/>
    <w:rsid w:val="00F775A0"/>
    <w:rsid w:val="00F80460"/>
    <w:rsid w:val="00F8099A"/>
    <w:rsid w:val="00F80B3E"/>
    <w:rsid w:val="00F8291B"/>
    <w:rsid w:val="00F84A5D"/>
    <w:rsid w:val="00F86DC5"/>
    <w:rsid w:val="00F874F3"/>
    <w:rsid w:val="00F91C43"/>
    <w:rsid w:val="00F91F40"/>
    <w:rsid w:val="00F95F5C"/>
    <w:rsid w:val="00F96959"/>
    <w:rsid w:val="00FA0A17"/>
    <w:rsid w:val="00FA1084"/>
    <w:rsid w:val="00FA14D1"/>
    <w:rsid w:val="00FA16F6"/>
    <w:rsid w:val="00FA2849"/>
    <w:rsid w:val="00FA2E44"/>
    <w:rsid w:val="00FA55C5"/>
    <w:rsid w:val="00FA5C7C"/>
    <w:rsid w:val="00FA5F82"/>
    <w:rsid w:val="00FA6694"/>
    <w:rsid w:val="00FA7A74"/>
    <w:rsid w:val="00FB0192"/>
    <w:rsid w:val="00FB054C"/>
    <w:rsid w:val="00FB0E7F"/>
    <w:rsid w:val="00FB315D"/>
    <w:rsid w:val="00FB41E9"/>
    <w:rsid w:val="00FB4646"/>
    <w:rsid w:val="00FB47BA"/>
    <w:rsid w:val="00FB4F20"/>
    <w:rsid w:val="00FB52D9"/>
    <w:rsid w:val="00FB55D0"/>
    <w:rsid w:val="00FB56BC"/>
    <w:rsid w:val="00FB5D8F"/>
    <w:rsid w:val="00FB72B6"/>
    <w:rsid w:val="00FB7D6E"/>
    <w:rsid w:val="00FC0DFF"/>
    <w:rsid w:val="00FC27B1"/>
    <w:rsid w:val="00FC2B29"/>
    <w:rsid w:val="00FC2F3F"/>
    <w:rsid w:val="00FC6CC7"/>
    <w:rsid w:val="00FC7D75"/>
    <w:rsid w:val="00FD033B"/>
    <w:rsid w:val="00FD2A8D"/>
    <w:rsid w:val="00FD2EA5"/>
    <w:rsid w:val="00FD2F16"/>
    <w:rsid w:val="00FD3443"/>
    <w:rsid w:val="00FD649C"/>
    <w:rsid w:val="00FD6848"/>
    <w:rsid w:val="00FD7AC2"/>
    <w:rsid w:val="00FD7DE0"/>
    <w:rsid w:val="00FE0D07"/>
    <w:rsid w:val="00FE0F66"/>
    <w:rsid w:val="00FE1520"/>
    <w:rsid w:val="00FE2B0C"/>
    <w:rsid w:val="00FE3520"/>
    <w:rsid w:val="00FE37E9"/>
    <w:rsid w:val="00FE3C85"/>
    <w:rsid w:val="00FE3E6E"/>
    <w:rsid w:val="00FE3F4A"/>
    <w:rsid w:val="00FE42F7"/>
    <w:rsid w:val="00FE46C2"/>
    <w:rsid w:val="00FE577A"/>
    <w:rsid w:val="00FF0CAF"/>
    <w:rsid w:val="00FF274A"/>
    <w:rsid w:val="00FF6019"/>
    <w:rsid w:val="00FF6044"/>
    <w:rsid w:val="00FF6E47"/>
    <w:rsid w:val="00FF723D"/>
    <w:rsid w:val="00FF72FB"/>
    <w:rsid w:val="00FF7975"/>
    <w:rsid w:val="012D2ADD"/>
    <w:rsid w:val="01813C2C"/>
    <w:rsid w:val="01FCA3CC"/>
    <w:rsid w:val="027B0A64"/>
    <w:rsid w:val="02843720"/>
    <w:rsid w:val="02B61696"/>
    <w:rsid w:val="030E616C"/>
    <w:rsid w:val="03527778"/>
    <w:rsid w:val="035BDD59"/>
    <w:rsid w:val="03847A25"/>
    <w:rsid w:val="03BA1CE7"/>
    <w:rsid w:val="03F29754"/>
    <w:rsid w:val="03F71F5E"/>
    <w:rsid w:val="04024CD6"/>
    <w:rsid w:val="04493BC5"/>
    <w:rsid w:val="0495E1F9"/>
    <w:rsid w:val="05BAD556"/>
    <w:rsid w:val="05CA4D46"/>
    <w:rsid w:val="05CBA898"/>
    <w:rsid w:val="065737F2"/>
    <w:rsid w:val="06CEB429"/>
    <w:rsid w:val="072321E2"/>
    <w:rsid w:val="078EA443"/>
    <w:rsid w:val="07D79F4E"/>
    <w:rsid w:val="07E50195"/>
    <w:rsid w:val="082680F8"/>
    <w:rsid w:val="08AB0F30"/>
    <w:rsid w:val="08CD0AA2"/>
    <w:rsid w:val="08D959ED"/>
    <w:rsid w:val="090AFA39"/>
    <w:rsid w:val="092A6682"/>
    <w:rsid w:val="0942091F"/>
    <w:rsid w:val="0A3AFEB6"/>
    <w:rsid w:val="0A574102"/>
    <w:rsid w:val="0A7BD531"/>
    <w:rsid w:val="0A8F3928"/>
    <w:rsid w:val="0AD74827"/>
    <w:rsid w:val="0B0214C2"/>
    <w:rsid w:val="0B1186C6"/>
    <w:rsid w:val="0B4F7F5B"/>
    <w:rsid w:val="0C4D3E84"/>
    <w:rsid w:val="0C55062E"/>
    <w:rsid w:val="0C648791"/>
    <w:rsid w:val="0C8C9C4E"/>
    <w:rsid w:val="0C99DB16"/>
    <w:rsid w:val="0CE27405"/>
    <w:rsid w:val="0D25890C"/>
    <w:rsid w:val="0D45E6AE"/>
    <w:rsid w:val="0D4F4711"/>
    <w:rsid w:val="0DBD76CD"/>
    <w:rsid w:val="0E140AAA"/>
    <w:rsid w:val="0E1E9DF6"/>
    <w:rsid w:val="0E6A2E20"/>
    <w:rsid w:val="0E6E6D35"/>
    <w:rsid w:val="0E8D542E"/>
    <w:rsid w:val="0EAAAA70"/>
    <w:rsid w:val="0EAF3DF7"/>
    <w:rsid w:val="0F2F002B"/>
    <w:rsid w:val="0F5B6E22"/>
    <w:rsid w:val="10707350"/>
    <w:rsid w:val="1080E2CF"/>
    <w:rsid w:val="10E2ECC1"/>
    <w:rsid w:val="111FDCDA"/>
    <w:rsid w:val="1140F47D"/>
    <w:rsid w:val="11BA0A2C"/>
    <w:rsid w:val="12057E36"/>
    <w:rsid w:val="12201EE4"/>
    <w:rsid w:val="12EDEF0C"/>
    <w:rsid w:val="13087C79"/>
    <w:rsid w:val="130ADB03"/>
    <w:rsid w:val="13377AD1"/>
    <w:rsid w:val="135EBD93"/>
    <w:rsid w:val="13788155"/>
    <w:rsid w:val="139D151F"/>
    <w:rsid w:val="13B7E89E"/>
    <w:rsid w:val="1410AE7C"/>
    <w:rsid w:val="145A70EA"/>
    <w:rsid w:val="146B79FF"/>
    <w:rsid w:val="1520E150"/>
    <w:rsid w:val="157DD9AF"/>
    <w:rsid w:val="15BFC92F"/>
    <w:rsid w:val="16062703"/>
    <w:rsid w:val="16325994"/>
    <w:rsid w:val="165CE291"/>
    <w:rsid w:val="16D83A7B"/>
    <w:rsid w:val="17F68F85"/>
    <w:rsid w:val="180EF3A7"/>
    <w:rsid w:val="18104FCD"/>
    <w:rsid w:val="18579A09"/>
    <w:rsid w:val="1896A50C"/>
    <w:rsid w:val="18D09D90"/>
    <w:rsid w:val="18F6AAD1"/>
    <w:rsid w:val="199E1CB8"/>
    <w:rsid w:val="1AAC9D5D"/>
    <w:rsid w:val="1B0016F3"/>
    <w:rsid w:val="1B0D22DE"/>
    <w:rsid w:val="1B2AA89C"/>
    <w:rsid w:val="1B7C7582"/>
    <w:rsid w:val="1B9EA7FB"/>
    <w:rsid w:val="1C3FF506"/>
    <w:rsid w:val="1C6C69B9"/>
    <w:rsid w:val="1C784FF1"/>
    <w:rsid w:val="1CA1EA65"/>
    <w:rsid w:val="1CBD140F"/>
    <w:rsid w:val="1CF210F7"/>
    <w:rsid w:val="1DC457E3"/>
    <w:rsid w:val="1DDB51C1"/>
    <w:rsid w:val="1E770C01"/>
    <w:rsid w:val="1E84C0F0"/>
    <w:rsid w:val="1FEA6CC1"/>
    <w:rsid w:val="201738E1"/>
    <w:rsid w:val="206173AB"/>
    <w:rsid w:val="21164872"/>
    <w:rsid w:val="212B97A3"/>
    <w:rsid w:val="2151E832"/>
    <w:rsid w:val="215A3DAE"/>
    <w:rsid w:val="217FBCBF"/>
    <w:rsid w:val="21A87F61"/>
    <w:rsid w:val="2275F3E1"/>
    <w:rsid w:val="2276D68C"/>
    <w:rsid w:val="22E0F1C3"/>
    <w:rsid w:val="247566B3"/>
    <w:rsid w:val="247791C2"/>
    <w:rsid w:val="24B5EEFE"/>
    <w:rsid w:val="24C84ACD"/>
    <w:rsid w:val="2510B13D"/>
    <w:rsid w:val="25230636"/>
    <w:rsid w:val="2539BD4A"/>
    <w:rsid w:val="2547CBC2"/>
    <w:rsid w:val="2553DA3A"/>
    <w:rsid w:val="25BF34E5"/>
    <w:rsid w:val="25E42910"/>
    <w:rsid w:val="2692E8D7"/>
    <w:rsid w:val="269798D5"/>
    <w:rsid w:val="26A93B42"/>
    <w:rsid w:val="277051C9"/>
    <w:rsid w:val="27C5685B"/>
    <w:rsid w:val="27CAB13E"/>
    <w:rsid w:val="2802974B"/>
    <w:rsid w:val="28817055"/>
    <w:rsid w:val="2916240A"/>
    <w:rsid w:val="29A85DA3"/>
    <w:rsid w:val="29DD74C6"/>
    <w:rsid w:val="29EF51AD"/>
    <w:rsid w:val="29F285E2"/>
    <w:rsid w:val="29F6FD8D"/>
    <w:rsid w:val="2A5ADA69"/>
    <w:rsid w:val="2A6B73FB"/>
    <w:rsid w:val="2BA14640"/>
    <w:rsid w:val="2C10939B"/>
    <w:rsid w:val="2C1733A2"/>
    <w:rsid w:val="2C70DFEB"/>
    <w:rsid w:val="2CDF61E8"/>
    <w:rsid w:val="2CFC180C"/>
    <w:rsid w:val="2D13280D"/>
    <w:rsid w:val="2DE49AEA"/>
    <w:rsid w:val="2E0952FA"/>
    <w:rsid w:val="2E2D4E98"/>
    <w:rsid w:val="2E504AD7"/>
    <w:rsid w:val="2E554960"/>
    <w:rsid w:val="2E65A27E"/>
    <w:rsid w:val="2E83E259"/>
    <w:rsid w:val="2EA5F873"/>
    <w:rsid w:val="2F5437F4"/>
    <w:rsid w:val="2F78BBFC"/>
    <w:rsid w:val="2FD9E15E"/>
    <w:rsid w:val="30357B93"/>
    <w:rsid w:val="3105194A"/>
    <w:rsid w:val="312DF306"/>
    <w:rsid w:val="312F147A"/>
    <w:rsid w:val="31396762"/>
    <w:rsid w:val="315E1D7B"/>
    <w:rsid w:val="31D1B09B"/>
    <w:rsid w:val="3208C457"/>
    <w:rsid w:val="324E86EF"/>
    <w:rsid w:val="326B8322"/>
    <w:rsid w:val="328D719E"/>
    <w:rsid w:val="3290DF28"/>
    <w:rsid w:val="333D5C4C"/>
    <w:rsid w:val="335B549E"/>
    <w:rsid w:val="33790AA2"/>
    <w:rsid w:val="342F6FAE"/>
    <w:rsid w:val="3586BF29"/>
    <w:rsid w:val="3586D554"/>
    <w:rsid w:val="3594F7B5"/>
    <w:rsid w:val="35DFFE8E"/>
    <w:rsid w:val="35E10055"/>
    <w:rsid w:val="35EC48B8"/>
    <w:rsid w:val="360FFD09"/>
    <w:rsid w:val="36245056"/>
    <w:rsid w:val="36B3081B"/>
    <w:rsid w:val="37811BBA"/>
    <w:rsid w:val="3798FBE7"/>
    <w:rsid w:val="37AF5FB7"/>
    <w:rsid w:val="388AD341"/>
    <w:rsid w:val="388C350F"/>
    <w:rsid w:val="38AC70F6"/>
    <w:rsid w:val="38BDDE9E"/>
    <w:rsid w:val="38BF65FA"/>
    <w:rsid w:val="38C1C482"/>
    <w:rsid w:val="38F88C7E"/>
    <w:rsid w:val="3909C5F9"/>
    <w:rsid w:val="390A51DE"/>
    <w:rsid w:val="394281DC"/>
    <w:rsid w:val="399C6BEF"/>
    <w:rsid w:val="39D95BB7"/>
    <w:rsid w:val="3A13820A"/>
    <w:rsid w:val="3A98605A"/>
    <w:rsid w:val="3B16A8F7"/>
    <w:rsid w:val="3B176ED8"/>
    <w:rsid w:val="3B5189AC"/>
    <w:rsid w:val="3B74D43B"/>
    <w:rsid w:val="3BEF6185"/>
    <w:rsid w:val="3C08EB4E"/>
    <w:rsid w:val="3C25ACF6"/>
    <w:rsid w:val="3C54B41B"/>
    <w:rsid w:val="3CAB41A0"/>
    <w:rsid w:val="3CFC7634"/>
    <w:rsid w:val="3D97C55B"/>
    <w:rsid w:val="3DD3945D"/>
    <w:rsid w:val="3DFFFBFF"/>
    <w:rsid w:val="3E4E8045"/>
    <w:rsid w:val="3E76848E"/>
    <w:rsid w:val="3E804C5C"/>
    <w:rsid w:val="3EC33A8E"/>
    <w:rsid w:val="3EDB74CE"/>
    <w:rsid w:val="3F750947"/>
    <w:rsid w:val="3F78879E"/>
    <w:rsid w:val="3FDD04EB"/>
    <w:rsid w:val="40351249"/>
    <w:rsid w:val="40C13D15"/>
    <w:rsid w:val="40E8B92B"/>
    <w:rsid w:val="40ECBEFF"/>
    <w:rsid w:val="41676110"/>
    <w:rsid w:val="41BCCD1D"/>
    <w:rsid w:val="41EFD304"/>
    <w:rsid w:val="41F0D6A0"/>
    <w:rsid w:val="421688D0"/>
    <w:rsid w:val="429AC971"/>
    <w:rsid w:val="42A103D6"/>
    <w:rsid w:val="43A0EBF5"/>
    <w:rsid w:val="43BDB9D2"/>
    <w:rsid w:val="43C27DAA"/>
    <w:rsid w:val="43F767DC"/>
    <w:rsid w:val="4403903A"/>
    <w:rsid w:val="440D4A81"/>
    <w:rsid w:val="442669F6"/>
    <w:rsid w:val="4466540B"/>
    <w:rsid w:val="448A2934"/>
    <w:rsid w:val="449759A7"/>
    <w:rsid w:val="44C3942A"/>
    <w:rsid w:val="45210771"/>
    <w:rsid w:val="456DE0E5"/>
    <w:rsid w:val="461D9CD0"/>
    <w:rsid w:val="4638204A"/>
    <w:rsid w:val="46449652"/>
    <w:rsid w:val="465A64B0"/>
    <w:rsid w:val="46C3135F"/>
    <w:rsid w:val="46D28AD7"/>
    <w:rsid w:val="46F916DF"/>
    <w:rsid w:val="476BD84F"/>
    <w:rsid w:val="47867647"/>
    <w:rsid w:val="478F9343"/>
    <w:rsid w:val="47EE1CED"/>
    <w:rsid w:val="4843ED6C"/>
    <w:rsid w:val="485483D8"/>
    <w:rsid w:val="489E74E0"/>
    <w:rsid w:val="48C71CB4"/>
    <w:rsid w:val="48EBEDE7"/>
    <w:rsid w:val="494ACAD6"/>
    <w:rsid w:val="494D9F8F"/>
    <w:rsid w:val="497F5E97"/>
    <w:rsid w:val="4A0828C3"/>
    <w:rsid w:val="4A226DE9"/>
    <w:rsid w:val="4A4E1BD1"/>
    <w:rsid w:val="4AA0F9C2"/>
    <w:rsid w:val="4AD0F51E"/>
    <w:rsid w:val="4AD447E7"/>
    <w:rsid w:val="4C1132D0"/>
    <w:rsid w:val="4C4015E0"/>
    <w:rsid w:val="4CDCF190"/>
    <w:rsid w:val="4D296E47"/>
    <w:rsid w:val="4DA9438F"/>
    <w:rsid w:val="4E3BD0B7"/>
    <w:rsid w:val="4E9761AD"/>
    <w:rsid w:val="4EC068A6"/>
    <w:rsid w:val="4F34B41B"/>
    <w:rsid w:val="4F85B6E0"/>
    <w:rsid w:val="4FBBB818"/>
    <w:rsid w:val="503A2C5B"/>
    <w:rsid w:val="508F1F91"/>
    <w:rsid w:val="50A3C263"/>
    <w:rsid w:val="50E8DAA4"/>
    <w:rsid w:val="51034090"/>
    <w:rsid w:val="514CFEC1"/>
    <w:rsid w:val="516235A7"/>
    <w:rsid w:val="518C1E09"/>
    <w:rsid w:val="51EE12A9"/>
    <w:rsid w:val="51F7B327"/>
    <w:rsid w:val="5202F05D"/>
    <w:rsid w:val="5223BA25"/>
    <w:rsid w:val="5225F9CE"/>
    <w:rsid w:val="526B31DB"/>
    <w:rsid w:val="5292AB4A"/>
    <w:rsid w:val="52C15A2E"/>
    <w:rsid w:val="5331432B"/>
    <w:rsid w:val="5343EAAC"/>
    <w:rsid w:val="539EB3E2"/>
    <w:rsid w:val="53E9DECB"/>
    <w:rsid w:val="5420CCA9"/>
    <w:rsid w:val="54BCE6E5"/>
    <w:rsid w:val="54D89077"/>
    <w:rsid w:val="54E5D4BA"/>
    <w:rsid w:val="5521288A"/>
    <w:rsid w:val="5533192C"/>
    <w:rsid w:val="55338A68"/>
    <w:rsid w:val="5633CB32"/>
    <w:rsid w:val="565240B1"/>
    <w:rsid w:val="565F7E1B"/>
    <w:rsid w:val="56C9E891"/>
    <w:rsid w:val="56CED513"/>
    <w:rsid w:val="570B5720"/>
    <w:rsid w:val="57504E0F"/>
    <w:rsid w:val="57768008"/>
    <w:rsid w:val="578654B7"/>
    <w:rsid w:val="5788BFB9"/>
    <w:rsid w:val="57928CCE"/>
    <w:rsid w:val="57AB7AFE"/>
    <w:rsid w:val="57BA8E3D"/>
    <w:rsid w:val="57EE74AA"/>
    <w:rsid w:val="57FEDCAA"/>
    <w:rsid w:val="58357127"/>
    <w:rsid w:val="587B6387"/>
    <w:rsid w:val="58B30328"/>
    <w:rsid w:val="5913B880"/>
    <w:rsid w:val="59182B09"/>
    <w:rsid w:val="593C3B1D"/>
    <w:rsid w:val="5970ABBA"/>
    <w:rsid w:val="59B8E0FB"/>
    <w:rsid w:val="59E199DD"/>
    <w:rsid w:val="59FF62B4"/>
    <w:rsid w:val="5A7FFAD6"/>
    <w:rsid w:val="5A9B8A33"/>
    <w:rsid w:val="5A9C2B6D"/>
    <w:rsid w:val="5AAEEE3C"/>
    <w:rsid w:val="5AB99849"/>
    <w:rsid w:val="5B15D8BE"/>
    <w:rsid w:val="5B2705A7"/>
    <w:rsid w:val="5B274375"/>
    <w:rsid w:val="5B2BF000"/>
    <w:rsid w:val="5B4686F8"/>
    <w:rsid w:val="5B7E7350"/>
    <w:rsid w:val="5BAE957A"/>
    <w:rsid w:val="5BC69D00"/>
    <w:rsid w:val="5BEE3755"/>
    <w:rsid w:val="5C2C665C"/>
    <w:rsid w:val="5C4B779F"/>
    <w:rsid w:val="5C5BE59D"/>
    <w:rsid w:val="5CB6BB5A"/>
    <w:rsid w:val="5CD12975"/>
    <w:rsid w:val="5CD3E164"/>
    <w:rsid w:val="5CDBC243"/>
    <w:rsid w:val="5D660A7D"/>
    <w:rsid w:val="5D76ED79"/>
    <w:rsid w:val="5DED248D"/>
    <w:rsid w:val="5E11E2ED"/>
    <w:rsid w:val="5F820482"/>
    <w:rsid w:val="5F91BFB9"/>
    <w:rsid w:val="5FA6AFD7"/>
    <w:rsid w:val="5FE021BE"/>
    <w:rsid w:val="5FF46E23"/>
    <w:rsid w:val="60149DA1"/>
    <w:rsid w:val="6015DD5C"/>
    <w:rsid w:val="60D431E7"/>
    <w:rsid w:val="60F4C582"/>
    <w:rsid w:val="60FC6A0A"/>
    <w:rsid w:val="60FDE925"/>
    <w:rsid w:val="614657F0"/>
    <w:rsid w:val="61DA32A6"/>
    <w:rsid w:val="61F7E7B4"/>
    <w:rsid w:val="62175952"/>
    <w:rsid w:val="6235C7CB"/>
    <w:rsid w:val="624E6E6E"/>
    <w:rsid w:val="6290D5A7"/>
    <w:rsid w:val="62C619C3"/>
    <w:rsid w:val="62CC9E73"/>
    <w:rsid w:val="630BBDD6"/>
    <w:rsid w:val="632D9ED3"/>
    <w:rsid w:val="633BFFAB"/>
    <w:rsid w:val="63895104"/>
    <w:rsid w:val="63A4F6A1"/>
    <w:rsid w:val="63C7D90A"/>
    <w:rsid w:val="63EA1791"/>
    <w:rsid w:val="645F98CE"/>
    <w:rsid w:val="647C823B"/>
    <w:rsid w:val="64879030"/>
    <w:rsid w:val="648FC2E1"/>
    <w:rsid w:val="64CE27B1"/>
    <w:rsid w:val="655B09EC"/>
    <w:rsid w:val="65624EA4"/>
    <w:rsid w:val="65821AC9"/>
    <w:rsid w:val="6584D355"/>
    <w:rsid w:val="6584F2EA"/>
    <w:rsid w:val="658DD47D"/>
    <w:rsid w:val="65C9958F"/>
    <w:rsid w:val="65CAD449"/>
    <w:rsid w:val="66440CD6"/>
    <w:rsid w:val="66544060"/>
    <w:rsid w:val="666370BF"/>
    <w:rsid w:val="667EDA04"/>
    <w:rsid w:val="6696FCE6"/>
    <w:rsid w:val="6699160B"/>
    <w:rsid w:val="66A2E1A9"/>
    <w:rsid w:val="66C02EB5"/>
    <w:rsid w:val="67019145"/>
    <w:rsid w:val="6715C0F4"/>
    <w:rsid w:val="674EB927"/>
    <w:rsid w:val="683A1BB6"/>
    <w:rsid w:val="68878A02"/>
    <w:rsid w:val="6979CC70"/>
    <w:rsid w:val="699BBBAC"/>
    <w:rsid w:val="69AEB0B1"/>
    <w:rsid w:val="69D6B5B2"/>
    <w:rsid w:val="69EBEB32"/>
    <w:rsid w:val="69F7FB10"/>
    <w:rsid w:val="6A01EE74"/>
    <w:rsid w:val="6A2A4F45"/>
    <w:rsid w:val="6A7B4F24"/>
    <w:rsid w:val="6A967F24"/>
    <w:rsid w:val="6AC7DE57"/>
    <w:rsid w:val="6AD0D69B"/>
    <w:rsid w:val="6B171BB5"/>
    <w:rsid w:val="6B2A9AC7"/>
    <w:rsid w:val="6B3465FD"/>
    <w:rsid w:val="6B5FDB40"/>
    <w:rsid w:val="6BE18627"/>
    <w:rsid w:val="6BF9D748"/>
    <w:rsid w:val="6C3C3F60"/>
    <w:rsid w:val="6C63B950"/>
    <w:rsid w:val="6C7070F4"/>
    <w:rsid w:val="6CB41BAC"/>
    <w:rsid w:val="6CC52708"/>
    <w:rsid w:val="6CC9BA65"/>
    <w:rsid w:val="6CEA4744"/>
    <w:rsid w:val="6D190426"/>
    <w:rsid w:val="6D73EB59"/>
    <w:rsid w:val="6D8CF330"/>
    <w:rsid w:val="6DD482AE"/>
    <w:rsid w:val="6DE88C63"/>
    <w:rsid w:val="6DEC8872"/>
    <w:rsid w:val="6DEF9E14"/>
    <w:rsid w:val="6DF3D453"/>
    <w:rsid w:val="6E055AE0"/>
    <w:rsid w:val="6EB41972"/>
    <w:rsid w:val="6ED68D7F"/>
    <w:rsid w:val="6F01CD6B"/>
    <w:rsid w:val="6F37D359"/>
    <w:rsid w:val="6F4F027D"/>
    <w:rsid w:val="6F5F4D42"/>
    <w:rsid w:val="6F64D6C5"/>
    <w:rsid w:val="6FA72529"/>
    <w:rsid w:val="6FE8705D"/>
    <w:rsid w:val="6FF22350"/>
    <w:rsid w:val="70948650"/>
    <w:rsid w:val="70B192AE"/>
    <w:rsid w:val="70C89702"/>
    <w:rsid w:val="7153E93D"/>
    <w:rsid w:val="718F4F64"/>
    <w:rsid w:val="71D91E04"/>
    <w:rsid w:val="720FC233"/>
    <w:rsid w:val="721D9435"/>
    <w:rsid w:val="7266AF64"/>
    <w:rsid w:val="72798CBE"/>
    <w:rsid w:val="728DDB2D"/>
    <w:rsid w:val="72BCA3E2"/>
    <w:rsid w:val="72C6821D"/>
    <w:rsid w:val="72F588A6"/>
    <w:rsid w:val="735E86E1"/>
    <w:rsid w:val="73756E04"/>
    <w:rsid w:val="737B47EE"/>
    <w:rsid w:val="739C9C9D"/>
    <w:rsid w:val="73C90DB9"/>
    <w:rsid w:val="740F9406"/>
    <w:rsid w:val="744DDD05"/>
    <w:rsid w:val="74850CC0"/>
    <w:rsid w:val="74956430"/>
    <w:rsid w:val="7495C9D2"/>
    <w:rsid w:val="74D91B16"/>
    <w:rsid w:val="75718F61"/>
    <w:rsid w:val="75AD400A"/>
    <w:rsid w:val="75D717CA"/>
    <w:rsid w:val="7655943A"/>
    <w:rsid w:val="77030245"/>
    <w:rsid w:val="771C6DD4"/>
    <w:rsid w:val="77BD9C6A"/>
    <w:rsid w:val="77F0DDE7"/>
    <w:rsid w:val="7882F1D8"/>
    <w:rsid w:val="78AF6722"/>
    <w:rsid w:val="78F0A5F4"/>
    <w:rsid w:val="791C7C48"/>
    <w:rsid w:val="7966D22D"/>
    <w:rsid w:val="796B0452"/>
    <w:rsid w:val="7993F937"/>
    <w:rsid w:val="799D1BAB"/>
    <w:rsid w:val="79AEC783"/>
    <w:rsid w:val="79B7E4D7"/>
    <w:rsid w:val="7A69EE43"/>
    <w:rsid w:val="7AB8CAA7"/>
    <w:rsid w:val="7ACE2D4C"/>
    <w:rsid w:val="7AD33073"/>
    <w:rsid w:val="7B2305DB"/>
    <w:rsid w:val="7BA46C88"/>
    <w:rsid w:val="7BA67059"/>
    <w:rsid w:val="7BB58021"/>
    <w:rsid w:val="7BF9D500"/>
    <w:rsid w:val="7C181D4F"/>
    <w:rsid w:val="7C25FB46"/>
    <w:rsid w:val="7C405F86"/>
    <w:rsid w:val="7C5B1905"/>
    <w:rsid w:val="7D3D44BB"/>
    <w:rsid w:val="7D5EEEDE"/>
    <w:rsid w:val="7D7ADED5"/>
    <w:rsid w:val="7DCBBBB4"/>
    <w:rsid w:val="7E24F014"/>
    <w:rsid w:val="7E3B6AF3"/>
    <w:rsid w:val="7E40D9FD"/>
    <w:rsid w:val="7E501D9B"/>
    <w:rsid w:val="7E7A25BB"/>
    <w:rsid w:val="7E7C709D"/>
    <w:rsid w:val="7ECF014C"/>
    <w:rsid w:val="7EFD79E7"/>
    <w:rsid w:val="7F062446"/>
    <w:rsid w:val="7F26B094"/>
    <w:rsid w:val="7F30A7E2"/>
    <w:rsid w:val="7F3B8AD0"/>
    <w:rsid w:val="7F5DDBCC"/>
    <w:rsid w:val="7F80F2B3"/>
    <w:rsid w:val="7FC37C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87D1D"/>
  <w15:docId w15:val="{1A07794C-7483-4C83-AE41-78F7945C2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64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E3829"/>
    <w:pPr>
      <w:keepNext/>
      <w:spacing w:after="0" w:line="240" w:lineRule="auto"/>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uiPriority w:val="9"/>
    <w:unhideWhenUsed/>
    <w:qFormat/>
    <w:rsid w:val="00D214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F82"/>
    <w:pPr>
      <w:ind w:left="720"/>
      <w:contextualSpacing/>
    </w:pPr>
  </w:style>
  <w:style w:type="character" w:customStyle="1" w:styleId="Heading2Char">
    <w:name w:val="Heading 2 Char"/>
    <w:basedOn w:val="DefaultParagraphFont"/>
    <w:link w:val="Heading2"/>
    <w:rsid w:val="00BE3829"/>
    <w:rPr>
      <w:rFonts w:ascii="Arial" w:eastAsia="Times New Roman" w:hAnsi="Arial" w:cs="Times New Roman"/>
      <w:b/>
      <w:sz w:val="24"/>
      <w:szCs w:val="20"/>
      <w:lang w:eastAsia="en-GB"/>
    </w:rPr>
  </w:style>
  <w:style w:type="paragraph" w:styleId="CommentText">
    <w:name w:val="annotation text"/>
    <w:basedOn w:val="Normal"/>
    <w:link w:val="CommentTextChar"/>
    <w:uiPriority w:val="99"/>
    <w:unhideWhenUsed/>
    <w:rsid w:val="007A2DAE"/>
    <w:pPr>
      <w:spacing w:line="240" w:lineRule="auto"/>
    </w:pPr>
    <w:rPr>
      <w:sz w:val="20"/>
      <w:szCs w:val="20"/>
    </w:rPr>
  </w:style>
  <w:style w:type="character" w:customStyle="1" w:styleId="CommentTextChar">
    <w:name w:val="Comment Text Char"/>
    <w:basedOn w:val="DefaultParagraphFont"/>
    <w:link w:val="CommentText"/>
    <w:uiPriority w:val="99"/>
    <w:rsid w:val="007A2DAE"/>
    <w:rPr>
      <w:sz w:val="20"/>
      <w:szCs w:val="20"/>
    </w:rPr>
  </w:style>
  <w:style w:type="character" w:styleId="CommentReference">
    <w:name w:val="annotation reference"/>
    <w:basedOn w:val="DefaultParagraphFont"/>
    <w:uiPriority w:val="99"/>
    <w:semiHidden/>
    <w:unhideWhenUsed/>
    <w:rsid w:val="007A2DAE"/>
    <w:rPr>
      <w:sz w:val="16"/>
      <w:szCs w:val="16"/>
    </w:rPr>
  </w:style>
  <w:style w:type="paragraph" w:styleId="BalloonText">
    <w:name w:val="Balloon Text"/>
    <w:basedOn w:val="Normal"/>
    <w:link w:val="BalloonTextChar"/>
    <w:uiPriority w:val="99"/>
    <w:semiHidden/>
    <w:unhideWhenUsed/>
    <w:rsid w:val="007A2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DAE"/>
    <w:rPr>
      <w:rFonts w:ascii="Tahoma" w:hAnsi="Tahoma" w:cs="Tahoma"/>
      <w:sz w:val="16"/>
      <w:szCs w:val="16"/>
    </w:rPr>
  </w:style>
  <w:style w:type="paragraph" w:customStyle="1" w:styleId="Default">
    <w:name w:val="Default"/>
    <w:rsid w:val="00EC119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97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68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D264F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650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B70"/>
  </w:style>
  <w:style w:type="paragraph" w:styleId="Footer">
    <w:name w:val="footer"/>
    <w:basedOn w:val="Normal"/>
    <w:link w:val="FooterChar"/>
    <w:uiPriority w:val="99"/>
    <w:unhideWhenUsed/>
    <w:rsid w:val="00650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B70"/>
  </w:style>
  <w:style w:type="character" w:styleId="Hyperlink">
    <w:name w:val="Hyperlink"/>
    <w:basedOn w:val="DefaultParagraphFont"/>
    <w:uiPriority w:val="99"/>
    <w:unhideWhenUsed/>
    <w:rsid w:val="00F86DC5"/>
    <w:rPr>
      <w:color w:val="0000FF" w:themeColor="hyperlink"/>
      <w:u w:val="single"/>
    </w:rPr>
  </w:style>
  <w:style w:type="paragraph" w:styleId="TOC1">
    <w:name w:val="toc 1"/>
    <w:basedOn w:val="Normal"/>
    <w:next w:val="Normal"/>
    <w:autoRedefine/>
    <w:uiPriority w:val="39"/>
    <w:unhideWhenUsed/>
    <w:rsid w:val="00F86DC5"/>
    <w:pPr>
      <w:spacing w:after="100"/>
    </w:pPr>
  </w:style>
  <w:style w:type="paragraph" w:styleId="TOCHeading">
    <w:name w:val="TOC Heading"/>
    <w:basedOn w:val="Heading1"/>
    <w:next w:val="Normal"/>
    <w:uiPriority w:val="39"/>
    <w:semiHidden/>
    <w:unhideWhenUsed/>
    <w:qFormat/>
    <w:rsid w:val="00F86DC5"/>
    <w:pPr>
      <w:outlineLvl w:val="9"/>
    </w:pPr>
    <w:rPr>
      <w:lang w:val="en-US" w:eastAsia="ja-JP"/>
    </w:rPr>
  </w:style>
  <w:style w:type="character" w:customStyle="1" w:styleId="Heading3Char">
    <w:name w:val="Heading 3 Char"/>
    <w:basedOn w:val="DefaultParagraphFont"/>
    <w:link w:val="Heading3"/>
    <w:uiPriority w:val="9"/>
    <w:rsid w:val="00D2144E"/>
    <w:rPr>
      <w:rFonts w:asciiTheme="majorHAnsi" w:eastAsiaTheme="majorEastAsia" w:hAnsiTheme="majorHAnsi" w:cstheme="majorBidi"/>
      <w:b/>
      <w:bCs/>
      <w:color w:val="4F81BD" w:themeColor="accent1"/>
    </w:rPr>
  </w:style>
  <w:style w:type="paragraph" w:styleId="PlainText">
    <w:name w:val="Plain Text"/>
    <w:basedOn w:val="Normal"/>
    <w:link w:val="PlainTextChar"/>
    <w:uiPriority w:val="99"/>
    <w:unhideWhenUsed/>
    <w:rsid w:val="009B6DE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B6DE2"/>
    <w:rPr>
      <w:rFonts w:ascii="Calibri" w:hAnsi="Calibri"/>
      <w:szCs w:val="21"/>
    </w:rPr>
  </w:style>
  <w:style w:type="character" w:styleId="Emphasis">
    <w:name w:val="Emphasis"/>
    <w:basedOn w:val="DefaultParagraphFont"/>
    <w:uiPriority w:val="20"/>
    <w:qFormat/>
    <w:rsid w:val="00C77309"/>
    <w:rPr>
      <w:b/>
      <w:bCs/>
      <w:i w:val="0"/>
      <w:iCs w:val="0"/>
    </w:rPr>
  </w:style>
  <w:style w:type="paragraph" w:styleId="CommentSubject">
    <w:name w:val="annotation subject"/>
    <w:basedOn w:val="CommentText"/>
    <w:next w:val="CommentText"/>
    <w:link w:val="CommentSubjectChar"/>
    <w:uiPriority w:val="99"/>
    <w:semiHidden/>
    <w:unhideWhenUsed/>
    <w:rsid w:val="006F3EBD"/>
    <w:rPr>
      <w:b/>
      <w:bCs/>
    </w:rPr>
  </w:style>
  <w:style w:type="character" w:customStyle="1" w:styleId="CommentSubjectChar">
    <w:name w:val="Comment Subject Char"/>
    <w:basedOn w:val="CommentTextChar"/>
    <w:link w:val="CommentSubject"/>
    <w:uiPriority w:val="99"/>
    <w:semiHidden/>
    <w:rsid w:val="006F3EBD"/>
    <w:rPr>
      <w:b/>
      <w:bCs/>
      <w:sz w:val="20"/>
      <w:szCs w:val="20"/>
    </w:rPr>
  </w:style>
  <w:style w:type="paragraph" w:styleId="Revision">
    <w:name w:val="Revision"/>
    <w:hidden/>
    <w:uiPriority w:val="99"/>
    <w:semiHidden/>
    <w:rsid w:val="00843B02"/>
    <w:pPr>
      <w:spacing w:after="0" w:line="240" w:lineRule="auto"/>
    </w:pPr>
  </w:style>
  <w:style w:type="paragraph" w:styleId="FootnoteText">
    <w:name w:val="footnote text"/>
    <w:basedOn w:val="Normal"/>
    <w:link w:val="FootnoteTextChar"/>
    <w:uiPriority w:val="99"/>
    <w:semiHidden/>
    <w:unhideWhenUsed/>
    <w:rsid w:val="00B85A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5A61"/>
    <w:rPr>
      <w:sz w:val="20"/>
      <w:szCs w:val="20"/>
    </w:rPr>
  </w:style>
  <w:style w:type="character" w:styleId="FootnoteReference">
    <w:name w:val="footnote reference"/>
    <w:basedOn w:val="DefaultParagraphFont"/>
    <w:uiPriority w:val="99"/>
    <w:semiHidden/>
    <w:unhideWhenUsed/>
    <w:rsid w:val="00B85A61"/>
    <w:rPr>
      <w:vertAlign w:val="superscript"/>
    </w:rPr>
  </w:style>
  <w:style w:type="character" w:styleId="FollowedHyperlink">
    <w:name w:val="FollowedHyperlink"/>
    <w:basedOn w:val="DefaultParagraphFont"/>
    <w:uiPriority w:val="99"/>
    <w:semiHidden/>
    <w:unhideWhenUsed/>
    <w:rsid w:val="00B0693C"/>
    <w:rPr>
      <w:color w:val="800080" w:themeColor="followedHyperlink"/>
      <w:u w:val="single"/>
    </w:rPr>
  </w:style>
  <w:style w:type="paragraph" w:styleId="Title">
    <w:name w:val="Title"/>
    <w:basedOn w:val="Normal"/>
    <w:next w:val="Normal"/>
    <w:link w:val="TitleChar"/>
    <w:uiPriority w:val="10"/>
    <w:qFormat/>
    <w:rsid w:val="003022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02203"/>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9510E"/>
    <w:pPr>
      <w:spacing w:after="0" w:line="240" w:lineRule="auto"/>
    </w:pPr>
  </w:style>
  <w:style w:type="character" w:styleId="UnresolvedMention">
    <w:name w:val="Unresolved Mention"/>
    <w:basedOn w:val="DefaultParagraphFont"/>
    <w:uiPriority w:val="99"/>
    <w:unhideWhenUsed/>
    <w:rsid w:val="002F08D5"/>
    <w:rPr>
      <w:color w:val="605E5C"/>
      <w:shd w:val="clear" w:color="auto" w:fill="E1DFDD"/>
    </w:rPr>
  </w:style>
  <w:style w:type="character" w:styleId="Mention">
    <w:name w:val="Mention"/>
    <w:basedOn w:val="DefaultParagraphFont"/>
    <w:uiPriority w:val="99"/>
    <w:unhideWhenUsed/>
    <w:rsid w:val="00814E0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48407">
      <w:bodyDiv w:val="1"/>
      <w:marLeft w:val="0"/>
      <w:marRight w:val="0"/>
      <w:marTop w:val="0"/>
      <w:marBottom w:val="0"/>
      <w:divBdr>
        <w:top w:val="none" w:sz="0" w:space="0" w:color="auto"/>
        <w:left w:val="none" w:sz="0" w:space="0" w:color="auto"/>
        <w:bottom w:val="none" w:sz="0" w:space="0" w:color="auto"/>
        <w:right w:val="none" w:sz="0" w:space="0" w:color="auto"/>
      </w:divBdr>
    </w:div>
    <w:div w:id="127171524">
      <w:bodyDiv w:val="1"/>
      <w:marLeft w:val="0"/>
      <w:marRight w:val="0"/>
      <w:marTop w:val="0"/>
      <w:marBottom w:val="0"/>
      <w:divBdr>
        <w:top w:val="none" w:sz="0" w:space="0" w:color="auto"/>
        <w:left w:val="none" w:sz="0" w:space="0" w:color="auto"/>
        <w:bottom w:val="none" w:sz="0" w:space="0" w:color="auto"/>
        <w:right w:val="none" w:sz="0" w:space="0" w:color="auto"/>
      </w:divBdr>
    </w:div>
    <w:div w:id="147747178">
      <w:bodyDiv w:val="1"/>
      <w:marLeft w:val="0"/>
      <w:marRight w:val="0"/>
      <w:marTop w:val="0"/>
      <w:marBottom w:val="0"/>
      <w:divBdr>
        <w:top w:val="none" w:sz="0" w:space="0" w:color="auto"/>
        <w:left w:val="none" w:sz="0" w:space="0" w:color="auto"/>
        <w:bottom w:val="none" w:sz="0" w:space="0" w:color="auto"/>
        <w:right w:val="none" w:sz="0" w:space="0" w:color="auto"/>
      </w:divBdr>
    </w:div>
    <w:div w:id="153955268">
      <w:bodyDiv w:val="1"/>
      <w:marLeft w:val="0"/>
      <w:marRight w:val="0"/>
      <w:marTop w:val="0"/>
      <w:marBottom w:val="0"/>
      <w:divBdr>
        <w:top w:val="none" w:sz="0" w:space="0" w:color="auto"/>
        <w:left w:val="none" w:sz="0" w:space="0" w:color="auto"/>
        <w:bottom w:val="none" w:sz="0" w:space="0" w:color="auto"/>
        <w:right w:val="none" w:sz="0" w:space="0" w:color="auto"/>
      </w:divBdr>
    </w:div>
    <w:div w:id="232007550">
      <w:bodyDiv w:val="1"/>
      <w:marLeft w:val="0"/>
      <w:marRight w:val="0"/>
      <w:marTop w:val="0"/>
      <w:marBottom w:val="0"/>
      <w:divBdr>
        <w:top w:val="none" w:sz="0" w:space="0" w:color="auto"/>
        <w:left w:val="none" w:sz="0" w:space="0" w:color="auto"/>
        <w:bottom w:val="none" w:sz="0" w:space="0" w:color="auto"/>
        <w:right w:val="none" w:sz="0" w:space="0" w:color="auto"/>
      </w:divBdr>
    </w:div>
    <w:div w:id="263728381">
      <w:bodyDiv w:val="1"/>
      <w:marLeft w:val="0"/>
      <w:marRight w:val="0"/>
      <w:marTop w:val="0"/>
      <w:marBottom w:val="0"/>
      <w:divBdr>
        <w:top w:val="none" w:sz="0" w:space="0" w:color="auto"/>
        <w:left w:val="none" w:sz="0" w:space="0" w:color="auto"/>
        <w:bottom w:val="none" w:sz="0" w:space="0" w:color="auto"/>
        <w:right w:val="none" w:sz="0" w:space="0" w:color="auto"/>
      </w:divBdr>
    </w:div>
    <w:div w:id="314377572">
      <w:bodyDiv w:val="1"/>
      <w:marLeft w:val="0"/>
      <w:marRight w:val="0"/>
      <w:marTop w:val="0"/>
      <w:marBottom w:val="0"/>
      <w:divBdr>
        <w:top w:val="none" w:sz="0" w:space="0" w:color="auto"/>
        <w:left w:val="none" w:sz="0" w:space="0" w:color="auto"/>
        <w:bottom w:val="none" w:sz="0" w:space="0" w:color="auto"/>
        <w:right w:val="none" w:sz="0" w:space="0" w:color="auto"/>
      </w:divBdr>
    </w:div>
    <w:div w:id="377709779">
      <w:bodyDiv w:val="1"/>
      <w:marLeft w:val="0"/>
      <w:marRight w:val="0"/>
      <w:marTop w:val="0"/>
      <w:marBottom w:val="0"/>
      <w:divBdr>
        <w:top w:val="none" w:sz="0" w:space="0" w:color="auto"/>
        <w:left w:val="none" w:sz="0" w:space="0" w:color="auto"/>
        <w:bottom w:val="none" w:sz="0" w:space="0" w:color="auto"/>
        <w:right w:val="none" w:sz="0" w:space="0" w:color="auto"/>
      </w:divBdr>
      <w:divsChild>
        <w:div w:id="163475694">
          <w:marLeft w:val="0"/>
          <w:marRight w:val="0"/>
          <w:marTop w:val="0"/>
          <w:marBottom w:val="0"/>
          <w:divBdr>
            <w:top w:val="none" w:sz="0" w:space="0" w:color="auto"/>
            <w:left w:val="none" w:sz="0" w:space="0" w:color="auto"/>
            <w:bottom w:val="none" w:sz="0" w:space="0" w:color="auto"/>
            <w:right w:val="none" w:sz="0" w:space="0" w:color="auto"/>
          </w:divBdr>
          <w:divsChild>
            <w:div w:id="1678382559">
              <w:marLeft w:val="0"/>
              <w:marRight w:val="0"/>
              <w:marTop w:val="0"/>
              <w:marBottom w:val="0"/>
              <w:divBdr>
                <w:top w:val="none" w:sz="0" w:space="0" w:color="auto"/>
                <w:left w:val="none" w:sz="0" w:space="0" w:color="auto"/>
                <w:bottom w:val="none" w:sz="0" w:space="0" w:color="auto"/>
                <w:right w:val="none" w:sz="0" w:space="0" w:color="auto"/>
              </w:divBdr>
              <w:divsChild>
                <w:div w:id="1019618843">
                  <w:marLeft w:val="0"/>
                  <w:marRight w:val="0"/>
                  <w:marTop w:val="0"/>
                  <w:marBottom w:val="0"/>
                  <w:divBdr>
                    <w:top w:val="none" w:sz="0" w:space="0" w:color="auto"/>
                    <w:left w:val="none" w:sz="0" w:space="0" w:color="auto"/>
                    <w:bottom w:val="none" w:sz="0" w:space="0" w:color="auto"/>
                    <w:right w:val="none" w:sz="0" w:space="0" w:color="auto"/>
                  </w:divBdr>
                  <w:divsChild>
                    <w:div w:id="812597174">
                      <w:marLeft w:val="0"/>
                      <w:marRight w:val="0"/>
                      <w:marTop w:val="0"/>
                      <w:marBottom w:val="0"/>
                      <w:divBdr>
                        <w:top w:val="none" w:sz="0" w:space="0" w:color="auto"/>
                        <w:left w:val="none" w:sz="0" w:space="0" w:color="auto"/>
                        <w:bottom w:val="none" w:sz="0" w:space="0" w:color="auto"/>
                        <w:right w:val="none" w:sz="0" w:space="0" w:color="auto"/>
                      </w:divBdr>
                      <w:divsChild>
                        <w:div w:id="155608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687247">
      <w:bodyDiv w:val="1"/>
      <w:marLeft w:val="0"/>
      <w:marRight w:val="0"/>
      <w:marTop w:val="0"/>
      <w:marBottom w:val="0"/>
      <w:divBdr>
        <w:top w:val="none" w:sz="0" w:space="0" w:color="auto"/>
        <w:left w:val="none" w:sz="0" w:space="0" w:color="auto"/>
        <w:bottom w:val="none" w:sz="0" w:space="0" w:color="auto"/>
        <w:right w:val="none" w:sz="0" w:space="0" w:color="auto"/>
      </w:divBdr>
    </w:div>
    <w:div w:id="510334057">
      <w:bodyDiv w:val="1"/>
      <w:marLeft w:val="0"/>
      <w:marRight w:val="0"/>
      <w:marTop w:val="0"/>
      <w:marBottom w:val="0"/>
      <w:divBdr>
        <w:top w:val="none" w:sz="0" w:space="0" w:color="auto"/>
        <w:left w:val="none" w:sz="0" w:space="0" w:color="auto"/>
        <w:bottom w:val="none" w:sz="0" w:space="0" w:color="auto"/>
        <w:right w:val="none" w:sz="0" w:space="0" w:color="auto"/>
      </w:divBdr>
    </w:div>
    <w:div w:id="545223034">
      <w:bodyDiv w:val="1"/>
      <w:marLeft w:val="0"/>
      <w:marRight w:val="0"/>
      <w:marTop w:val="0"/>
      <w:marBottom w:val="0"/>
      <w:divBdr>
        <w:top w:val="none" w:sz="0" w:space="0" w:color="auto"/>
        <w:left w:val="none" w:sz="0" w:space="0" w:color="auto"/>
        <w:bottom w:val="none" w:sz="0" w:space="0" w:color="auto"/>
        <w:right w:val="none" w:sz="0" w:space="0" w:color="auto"/>
      </w:divBdr>
      <w:divsChild>
        <w:div w:id="951132860">
          <w:marLeft w:val="0"/>
          <w:marRight w:val="0"/>
          <w:marTop w:val="0"/>
          <w:marBottom w:val="0"/>
          <w:divBdr>
            <w:top w:val="none" w:sz="0" w:space="0" w:color="auto"/>
            <w:left w:val="none" w:sz="0" w:space="0" w:color="auto"/>
            <w:bottom w:val="none" w:sz="0" w:space="0" w:color="auto"/>
            <w:right w:val="none" w:sz="0" w:space="0" w:color="auto"/>
          </w:divBdr>
          <w:divsChild>
            <w:div w:id="1894154234">
              <w:marLeft w:val="0"/>
              <w:marRight w:val="0"/>
              <w:marTop w:val="0"/>
              <w:marBottom w:val="0"/>
              <w:divBdr>
                <w:top w:val="none" w:sz="0" w:space="0" w:color="auto"/>
                <w:left w:val="none" w:sz="0" w:space="0" w:color="auto"/>
                <w:bottom w:val="none" w:sz="0" w:space="0" w:color="auto"/>
                <w:right w:val="none" w:sz="0" w:space="0" w:color="auto"/>
              </w:divBdr>
              <w:divsChild>
                <w:div w:id="760491644">
                  <w:marLeft w:val="0"/>
                  <w:marRight w:val="0"/>
                  <w:marTop w:val="0"/>
                  <w:marBottom w:val="0"/>
                  <w:divBdr>
                    <w:top w:val="none" w:sz="0" w:space="0" w:color="auto"/>
                    <w:left w:val="none" w:sz="0" w:space="0" w:color="auto"/>
                    <w:bottom w:val="none" w:sz="0" w:space="0" w:color="auto"/>
                    <w:right w:val="none" w:sz="0" w:space="0" w:color="auto"/>
                  </w:divBdr>
                  <w:divsChild>
                    <w:div w:id="673844016">
                      <w:marLeft w:val="0"/>
                      <w:marRight w:val="0"/>
                      <w:marTop w:val="0"/>
                      <w:marBottom w:val="0"/>
                      <w:divBdr>
                        <w:top w:val="none" w:sz="0" w:space="0" w:color="auto"/>
                        <w:left w:val="none" w:sz="0" w:space="0" w:color="auto"/>
                        <w:bottom w:val="none" w:sz="0" w:space="0" w:color="auto"/>
                        <w:right w:val="none" w:sz="0" w:space="0" w:color="auto"/>
                      </w:divBdr>
                      <w:divsChild>
                        <w:div w:id="64516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709953">
      <w:bodyDiv w:val="1"/>
      <w:marLeft w:val="0"/>
      <w:marRight w:val="0"/>
      <w:marTop w:val="0"/>
      <w:marBottom w:val="0"/>
      <w:divBdr>
        <w:top w:val="none" w:sz="0" w:space="0" w:color="auto"/>
        <w:left w:val="none" w:sz="0" w:space="0" w:color="auto"/>
        <w:bottom w:val="none" w:sz="0" w:space="0" w:color="auto"/>
        <w:right w:val="none" w:sz="0" w:space="0" w:color="auto"/>
      </w:divBdr>
    </w:div>
    <w:div w:id="641618417">
      <w:bodyDiv w:val="1"/>
      <w:marLeft w:val="0"/>
      <w:marRight w:val="0"/>
      <w:marTop w:val="0"/>
      <w:marBottom w:val="0"/>
      <w:divBdr>
        <w:top w:val="none" w:sz="0" w:space="0" w:color="auto"/>
        <w:left w:val="none" w:sz="0" w:space="0" w:color="auto"/>
        <w:bottom w:val="none" w:sz="0" w:space="0" w:color="auto"/>
        <w:right w:val="none" w:sz="0" w:space="0" w:color="auto"/>
      </w:divBdr>
    </w:div>
    <w:div w:id="695041156">
      <w:bodyDiv w:val="1"/>
      <w:marLeft w:val="0"/>
      <w:marRight w:val="0"/>
      <w:marTop w:val="0"/>
      <w:marBottom w:val="0"/>
      <w:divBdr>
        <w:top w:val="none" w:sz="0" w:space="0" w:color="auto"/>
        <w:left w:val="none" w:sz="0" w:space="0" w:color="auto"/>
        <w:bottom w:val="none" w:sz="0" w:space="0" w:color="auto"/>
        <w:right w:val="none" w:sz="0" w:space="0" w:color="auto"/>
      </w:divBdr>
      <w:divsChild>
        <w:div w:id="1130637182">
          <w:marLeft w:val="0"/>
          <w:marRight w:val="0"/>
          <w:marTop w:val="0"/>
          <w:marBottom w:val="0"/>
          <w:divBdr>
            <w:top w:val="none" w:sz="0" w:space="0" w:color="auto"/>
            <w:left w:val="none" w:sz="0" w:space="0" w:color="auto"/>
            <w:bottom w:val="none" w:sz="0" w:space="0" w:color="auto"/>
            <w:right w:val="none" w:sz="0" w:space="0" w:color="auto"/>
          </w:divBdr>
          <w:divsChild>
            <w:div w:id="240216733">
              <w:marLeft w:val="0"/>
              <w:marRight w:val="0"/>
              <w:marTop w:val="0"/>
              <w:marBottom w:val="0"/>
              <w:divBdr>
                <w:top w:val="none" w:sz="0" w:space="0" w:color="auto"/>
                <w:left w:val="none" w:sz="0" w:space="0" w:color="auto"/>
                <w:bottom w:val="none" w:sz="0" w:space="0" w:color="auto"/>
                <w:right w:val="none" w:sz="0" w:space="0" w:color="auto"/>
              </w:divBdr>
              <w:divsChild>
                <w:div w:id="1443181979">
                  <w:marLeft w:val="0"/>
                  <w:marRight w:val="0"/>
                  <w:marTop w:val="0"/>
                  <w:marBottom w:val="0"/>
                  <w:divBdr>
                    <w:top w:val="none" w:sz="0" w:space="0" w:color="auto"/>
                    <w:left w:val="none" w:sz="0" w:space="0" w:color="auto"/>
                    <w:bottom w:val="none" w:sz="0" w:space="0" w:color="auto"/>
                    <w:right w:val="none" w:sz="0" w:space="0" w:color="auto"/>
                  </w:divBdr>
                  <w:divsChild>
                    <w:div w:id="1703506928">
                      <w:marLeft w:val="0"/>
                      <w:marRight w:val="0"/>
                      <w:marTop w:val="0"/>
                      <w:marBottom w:val="0"/>
                      <w:divBdr>
                        <w:top w:val="none" w:sz="0" w:space="0" w:color="auto"/>
                        <w:left w:val="none" w:sz="0" w:space="0" w:color="auto"/>
                        <w:bottom w:val="none" w:sz="0" w:space="0" w:color="auto"/>
                        <w:right w:val="none" w:sz="0" w:space="0" w:color="auto"/>
                      </w:divBdr>
                      <w:divsChild>
                        <w:div w:id="98181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823333">
      <w:bodyDiv w:val="1"/>
      <w:marLeft w:val="0"/>
      <w:marRight w:val="0"/>
      <w:marTop w:val="0"/>
      <w:marBottom w:val="0"/>
      <w:divBdr>
        <w:top w:val="none" w:sz="0" w:space="0" w:color="auto"/>
        <w:left w:val="none" w:sz="0" w:space="0" w:color="auto"/>
        <w:bottom w:val="none" w:sz="0" w:space="0" w:color="auto"/>
        <w:right w:val="none" w:sz="0" w:space="0" w:color="auto"/>
      </w:divBdr>
      <w:divsChild>
        <w:div w:id="1884976044">
          <w:marLeft w:val="0"/>
          <w:marRight w:val="0"/>
          <w:marTop w:val="0"/>
          <w:marBottom w:val="0"/>
          <w:divBdr>
            <w:top w:val="none" w:sz="0" w:space="0" w:color="auto"/>
            <w:left w:val="none" w:sz="0" w:space="0" w:color="auto"/>
            <w:bottom w:val="none" w:sz="0" w:space="0" w:color="auto"/>
            <w:right w:val="none" w:sz="0" w:space="0" w:color="auto"/>
          </w:divBdr>
          <w:divsChild>
            <w:div w:id="1555042164">
              <w:marLeft w:val="0"/>
              <w:marRight w:val="0"/>
              <w:marTop w:val="0"/>
              <w:marBottom w:val="0"/>
              <w:divBdr>
                <w:top w:val="none" w:sz="0" w:space="0" w:color="auto"/>
                <w:left w:val="none" w:sz="0" w:space="0" w:color="auto"/>
                <w:bottom w:val="none" w:sz="0" w:space="0" w:color="auto"/>
                <w:right w:val="none" w:sz="0" w:space="0" w:color="auto"/>
              </w:divBdr>
              <w:divsChild>
                <w:div w:id="956637585">
                  <w:marLeft w:val="0"/>
                  <w:marRight w:val="0"/>
                  <w:marTop w:val="0"/>
                  <w:marBottom w:val="0"/>
                  <w:divBdr>
                    <w:top w:val="none" w:sz="0" w:space="0" w:color="auto"/>
                    <w:left w:val="none" w:sz="0" w:space="0" w:color="auto"/>
                    <w:bottom w:val="none" w:sz="0" w:space="0" w:color="auto"/>
                    <w:right w:val="none" w:sz="0" w:space="0" w:color="auto"/>
                  </w:divBdr>
                  <w:divsChild>
                    <w:div w:id="1905800914">
                      <w:marLeft w:val="0"/>
                      <w:marRight w:val="0"/>
                      <w:marTop w:val="0"/>
                      <w:marBottom w:val="0"/>
                      <w:divBdr>
                        <w:top w:val="none" w:sz="0" w:space="0" w:color="auto"/>
                        <w:left w:val="none" w:sz="0" w:space="0" w:color="auto"/>
                        <w:bottom w:val="none" w:sz="0" w:space="0" w:color="auto"/>
                        <w:right w:val="none" w:sz="0" w:space="0" w:color="auto"/>
                      </w:divBdr>
                      <w:divsChild>
                        <w:div w:id="50968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094989">
      <w:bodyDiv w:val="1"/>
      <w:marLeft w:val="0"/>
      <w:marRight w:val="0"/>
      <w:marTop w:val="0"/>
      <w:marBottom w:val="0"/>
      <w:divBdr>
        <w:top w:val="none" w:sz="0" w:space="0" w:color="auto"/>
        <w:left w:val="none" w:sz="0" w:space="0" w:color="auto"/>
        <w:bottom w:val="none" w:sz="0" w:space="0" w:color="auto"/>
        <w:right w:val="none" w:sz="0" w:space="0" w:color="auto"/>
      </w:divBdr>
      <w:divsChild>
        <w:div w:id="1982269272">
          <w:marLeft w:val="0"/>
          <w:marRight w:val="0"/>
          <w:marTop w:val="0"/>
          <w:marBottom w:val="0"/>
          <w:divBdr>
            <w:top w:val="none" w:sz="0" w:space="0" w:color="auto"/>
            <w:left w:val="none" w:sz="0" w:space="0" w:color="auto"/>
            <w:bottom w:val="none" w:sz="0" w:space="0" w:color="auto"/>
            <w:right w:val="none" w:sz="0" w:space="0" w:color="auto"/>
          </w:divBdr>
          <w:divsChild>
            <w:div w:id="894048788">
              <w:marLeft w:val="0"/>
              <w:marRight w:val="0"/>
              <w:marTop w:val="0"/>
              <w:marBottom w:val="0"/>
              <w:divBdr>
                <w:top w:val="none" w:sz="0" w:space="0" w:color="auto"/>
                <w:left w:val="none" w:sz="0" w:space="0" w:color="auto"/>
                <w:bottom w:val="none" w:sz="0" w:space="0" w:color="auto"/>
                <w:right w:val="none" w:sz="0" w:space="0" w:color="auto"/>
              </w:divBdr>
              <w:divsChild>
                <w:div w:id="1532915855">
                  <w:marLeft w:val="0"/>
                  <w:marRight w:val="0"/>
                  <w:marTop w:val="0"/>
                  <w:marBottom w:val="0"/>
                  <w:divBdr>
                    <w:top w:val="none" w:sz="0" w:space="0" w:color="auto"/>
                    <w:left w:val="none" w:sz="0" w:space="0" w:color="auto"/>
                    <w:bottom w:val="none" w:sz="0" w:space="0" w:color="auto"/>
                    <w:right w:val="none" w:sz="0" w:space="0" w:color="auto"/>
                  </w:divBdr>
                  <w:divsChild>
                    <w:div w:id="24060743">
                      <w:marLeft w:val="0"/>
                      <w:marRight w:val="0"/>
                      <w:marTop w:val="0"/>
                      <w:marBottom w:val="0"/>
                      <w:divBdr>
                        <w:top w:val="none" w:sz="0" w:space="0" w:color="auto"/>
                        <w:left w:val="none" w:sz="0" w:space="0" w:color="auto"/>
                        <w:bottom w:val="none" w:sz="0" w:space="0" w:color="auto"/>
                        <w:right w:val="none" w:sz="0" w:space="0" w:color="auto"/>
                      </w:divBdr>
                      <w:divsChild>
                        <w:div w:id="11334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315487">
      <w:bodyDiv w:val="1"/>
      <w:marLeft w:val="0"/>
      <w:marRight w:val="0"/>
      <w:marTop w:val="0"/>
      <w:marBottom w:val="0"/>
      <w:divBdr>
        <w:top w:val="none" w:sz="0" w:space="0" w:color="auto"/>
        <w:left w:val="none" w:sz="0" w:space="0" w:color="auto"/>
        <w:bottom w:val="none" w:sz="0" w:space="0" w:color="auto"/>
        <w:right w:val="none" w:sz="0" w:space="0" w:color="auto"/>
      </w:divBdr>
      <w:divsChild>
        <w:div w:id="245499389">
          <w:marLeft w:val="547"/>
          <w:marRight w:val="0"/>
          <w:marTop w:val="134"/>
          <w:marBottom w:val="0"/>
          <w:divBdr>
            <w:top w:val="none" w:sz="0" w:space="0" w:color="auto"/>
            <w:left w:val="none" w:sz="0" w:space="0" w:color="auto"/>
            <w:bottom w:val="none" w:sz="0" w:space="0" w:color="auto"/>
            <w:right w:val="none" w:sz="0" w:space="0" w:color="auto"/>
          </w:divBdr>
        </w:div>
        <w:div w:id="2059165227">
          <w:marLeft w:val="547"/>
          <w:marRight w:val="0"/>
          <w:marTop w:val="134"/>
          <w:marBottom w:val="0"/>
          <w:divBdr>
            <w:top w:val="none" w:sz="0" w:space="0" w:color="auto"/>
            <w:left w:val="none" w:sz="0" w:space="0" w:color="auto"/>
            <w:bottom w:val="none" w:sz="0" w:space="0" w:color="auto"/>
            <w:right w:val="none" w:sz="0" w:space="0" w:color="auto"/>
          </w:divBdr>
        </w:div>
      </w:divsChild>
    </w:div>
    <w:div w:id="943149552">
      <w:bodyDiv w:val="1"/>
      <w:marLeft w:val="0"/>
      <w:marRight w:val="0"/>
      <w:marTop w:val="0"/>
      <w:marBottom w:val="0"/>
      <w:divBdr>
        <w:top w:val="none" w:sz="0" w:space="0" w:color="auto"/>
        <w:left w:val="none" w:sz="0" w:space="0" w:color="auto"/>
        <w:bottom w:val="none" w:sz="0" w:space="0" w:color="auto"/>
        <w:right w:val="none" w:sz="0" w:space="0" w:color="auto"/>
      </w:divBdr>
    </w:div>
    <w:div w:id="981807159">
      <w:bodyDiv w:val="1"/>
      <w:marLeft w:val="0"/>
      <w:marRight w:val="0"/>
      <w:marTop w:val="0"/>
      <w:marBottom w:val="0"/>
      <w:divBdr>
        <w:top w:val="none" w:sz="0" w:space="0" w:color="auto"/>
        <w:left w:val="none" w:sz="0" w:space="0" w:color="auto"/>
        <w:bottom w:val="none" w:sz="0" w:space="0" w:color="auto"/>
        <w:right w:val="none" w:sz="0" w:space="0" w:color="auto"/>
      </w:divBdr>
    </w:div>
    <w:div w:id="1252619695">
      <w:bodyDiv w:val="1"/>
      <w:marLeft w:val="0"/>
      <w:marRight w:val="0"/>
      <w:marTop w:val="0"/>
      <w:marBottom w:val="0"/>
      <w:divBdr>
        <w:top w:val="none" w:sz="0" w:space="0" w:color="auto"/>
        <w:left w:val="none" w:sz="0" w:space="0" w:color="auto"/>
        <w:bottom w:val="none" w:sz="0" w:space="0" w:color="auto"/>
        <w:right w:val="none" w:sz="0" w:space="0" w:color="auto"/>
      </w:divBdr>
      <w:divsChild>
        <w:div w:id="439885528">
          <w:marLeft w:val="0"/>
          <w:marRight w:val="0"/>
          <w:marTop w:val="0"/>
          <w:marBottom w:val="0"/>
          <w:divBdr>
            <w:top w:val="none" w:sz="0" w:space="0" w:color="auto"/>
            <w:left w:val="none" w:sz="0" w:space="0" w:color="auto"/>
            <w:bottom w:val="none" w:sz="0" w:space="0" w:color="auto"/>
            <w:right w:val="none" w:sz="0" w:space="0" w:color="auto"/>
          </w:divBdr>
          <w:divsChild>
            <w:div w:id="1905485235">
              <w:marLeft w:val="0"/>
              <w:marRight w:val="0"/>
              <w:marTop w:val="0"/>
              <w:marBottom w:val="0"/>
              <w:divBdr>
                <w:top w:val="none" w:sz="0" w:space="0" w:color="auto"/>
                <w:left w:val="none" w:sz="0" w:space="0" w:color="auto"/>
                <w:bottom w:val="none" w:sz="0" w:space="0" w:color="auto"/>
                <w:right w:val="none" w:sz="0" w:space="0" w:color="auto"/>
              </w:divBdr>
              <w:divsChild>
                <w:div w:id="166293064">
                  <w:marLeft w:val="0"/>
                  <w:marRight w:val="0"/>
                  <w:marTop w:val="0"/>
                  <w:marBottom w:val="0"/>
                  <w:divBdr>
                    <w:top w:val="none" w:sz="0" w:space="0" w:color="auto"/>
                    <w:left w:val="none" w:sz="0" w:space="0" w:color="auto"/>
                    <w:bottom w:val="none" w:sz="0" w:space="0" w:color="auto"/>
                    <w:right w:val="none" w:sz="0" w:space="0" w:color="auto"/>
                  </w:divBdr>
                  <w:divsChild>
                    <w:div w:id="1922057661">
                      <w:marLeft w:val="0"/>
                      <w:marRight w:val="0"/>
                      <w:marTop w:val="0"/>
                      <w:marBottom w:val="0"/>
                      <w:divBdr>
                        <w:top w:val="none" w:sz="0" w:space="0" w:color="auto"/>
                        <w:left w:val="none" w:sz="0" w:space="0" w:color="auto"/>
                        <w:bottom w:val="none" w:sz="0" w:space="0" w:color="auto"/>
                        <w:right w:val="none" w:sz="0" w:space="0" w:color="auto"/>
                      </w:divBdr>
                      <w:divsChild>
                        <w:div w:id="20986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324139">
      <w:bodyDiv w:val="1"/>
      <w:marLeft w:val="0"/>
      <w:marRight w:val="0"/>
      <w:marTop w:val="0"/>
      <w:marBottom w:val="0"/>
      <w:divBdr>
        <w:top w:val="none" w:sz="0" w:space="0" w:color="auto"/>
        <w:left w:val="none" w:sz="0" w:space="0" w:color="auto"/>
        <w:bottom w:val="none" w:sz="0" w:space="0" w:color="auto"/>
        <w:right w:val="none" w:sz="0" w:space="0" w:color="auto"/>
      </w:divBdr>
      <w:divsChild>
        <w:div w:id="165217265">
          <w:marLeft w:val="0"/>
          <w:marRight w:val="0"/>
          <w:marTop w:val="0"/>
          <w:marBottom w:val="0"/>
          <w:divBdr>
            <w:top w:val="none" w:sz="0" w:space="0" w:color="auto"/>
            <w:left w:val="none" w:sz="0" w:space="0" w:color="auto"/>
            <w:bottom w:val="none" w:sz="0" w:space="0" w:color="auto"/>
            <w:right w:val="none" w:sz="0" w:space="0" w:color="auto"/>
          </w:divBdr>
          <w:divsChild>
            <w:div w:id="1018196443">
              <w:marLeft w:val="0"/>
              <w:marRight w:val="0"/>
              <w:marTop w:val="0"/>
              <w:marBottom w:val="0"/>
              <w:divBdr>
                <w:top w:val="none" w:sz="0" w:space="0" w:color="auto"/>
                <w:left w:val="none" w:sz="0" w:space="0" w:color="auto"/>
                <w:bottom w:val="none" w:sz="0" w:space="0" w:color="auto"/>
                <w:right w:val="none" w:sz="0" w:space="0" w:color="auto"/>
              </w:divBdr>
              <w:divsChild>
                <w:div w:id="911742392">
                  <w:marLeft w:val="0"/>
                  <w:marRight w:val="0"/>
                  <w:marTop w:val="0"/>
                  <w:marBottom w:val="0"/>
                  <w:divBdr>
                    <w:top w:val="none" w:sz="0" w:space="0" w:color="auto"/>
                    <w:left w:val="none" w:sz="0" w:space="0" w:color="auto"/>
                    <w:bottom w:val="none" w:sz="0" w:space="0" w:color="auto"/>
                    <w:right w:val="none" w:sz="0" w:space="0" w:color="auto"/>
                  </w:divBdr>
                  <w:divsChild>
                    <w:div w:id="422728174">
                      <w:marLeft w:val="0"/>
                      <w:marRight w:val="0"/>
                      <w:marTop w:val="0"/>
                      <w:marBottom w:val="0"/>
                      <w:divBdr>
                        <w:top w:val="none" w:sz="0" w:space="0" w:color="auto"/>
                        <w:left w:val="none" w:sz="0" w:space="0" w:color="auto"/>
                        <w:bottom w:val="none" w:sz="0" w:space="0" w:color="auto"/>
                        <w:right w:val="none" w:sz="0" w:space="0" w:color="auto"/>
                      </w:divBdr>
                      <w:divsChild>
                        <w:div w:id="205988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808128">
      <w:bodyDiv w:val="1"/>
      <w:marLeft w:val="0"/>
      <w:marRight w:val="0"/>
      <w:marTop w:val="0"/>
      <w:marBottom w:val="0"/>
      <w:divBdr>
        <w:top w:val="none" w:sz="0" w:space="0" w:color="auto"/>
        <w:left w:val="none" w:sz="0" w:space="0" w:color="auto"/>
        <w:bottom w:val="none" w:sz="0" w:space="0" w:color="auto"/>
        <w:right w:val="none" w:sz="0" w:space="0" w:color="auto"/>
      </w:divBdr>
    </w:div>
    <w:div w:id="1327129750">
      <w:bodyDiv w:val="1"/>
      <w:marLeft w:val="0"/>
      <w:marRight w:val="0"/>
      <w:marTop w:val="0"/>
      <w:marBottom w:val="0"/>
      <w:divBdr>
        <w:top w:val="none" w:sz="0" w:space="0" w:color="auto"/>
        <w:left w:val="none" w:sz="0" w:space="0" w:color="auto"/>
        <w:bottom w:val="none" w:sz="0" w:space="0" w:color="auto"/>
        <w:right w:val="none" w:sz="0" w:space="0" w:color="auto"/>
      </w:divBdr>
      <w:divsChild>
        <w:div w:id="62265061">
          <w:marLeft w:val="720"/>
          <w:marRight w:val="0"/>
          <w:marTop w:val="0"/>
          <w:marBottom w:val="0"/>
          <w:divBdr>
            <w:top w:val="none" w:sz="0" w:space="0" w:color="auto"/>
            <w:left w:val="none" w:sz="0" w:space="0" w:color="auto"/>
            <w:bottom w:val="none" w:sz="0" w:space="0" w:color="auto"/>
            <w:right w:val="none" w:sz="0" w:space="0" w:color="auto"/>
          </w:divBdr>
        </w:div>
        <w:div w:id="472329219">
          <w:marLeft w:val="720"/>
          <w:marRight w:val="0"/>
          <w:marTop w:val="0"/>
          <w:marBottom w:val="0"/>
          <w:divBdr>
            <w:top w:val="none" w:sz="0" w:space="0" w:color="auto"/>
            <w:left w:val="none" w:sz="0" w:space="0" w:color="auto"/>
            <w:bottom w:val="none" w:sz="0" w:space="0" w:color="auto"/>
            <w:right w:val="none" w:sz="0" w:space="0" w:color="auto"/>
          </w:divBdr>
        </w:div>
        <w:div w:id="1395471010">
          <w:marLeft w:val="720"/>
          <w:marRight w:val="0"/>
          <w:marTop w:val="0"/>
          <w:marBottom w:val="0"/>
          <w:divBdr>
            <w:top w:val="none" w:sz="0" w:space="0" w:color="auto"/>
            <w:left w:val="none" w:sz="0" w:space="0" w:color="auto"/>
            <w:bottom w:val="none" w:sz="0" w:space="0" w:color="auto"/>
            <w:right w:val="none" w:sz="0" w:space="0" w:color="auto"/>
          </w:divBdr>
        </w:div>
        <w:div w:id="1639410567">
          <w:marLeft w:val="720"/>
          <w:marRight w:val="0"/>
          <w:marTop w:val="0"/>
          <w:marBottom w:val="0"/>
          <w:divBdr>
            <w:top w:val="none" w:sz="0" w:space="0" w:color="auto"/>
            <w:left w:val="none" w:sz="0" w:space="0" w:color="auto"/>
            <w:bottom w:val="none" w:sz="0" w:space="0" w:color="auto"/>
            <w:right w:val="none" w:sz="0" w:space="0" w:color="auto"/>
          </w:divBdr>
        </w:div>
      </w:divsChild>
    </w:div>
    <w:div w:id="1380592608">
      <w:bodyDiv w:val="1"/>
      <w:marLeft w:val="0"/>
      <w:marRight w:val="0"/>
      <w:marTop w:val="0"/>
      <w:marBottom w:val="0"/>
      <w:divBdr>
        <w:top w:val="none" w:sz="0" w:space="0" w:color="auto"/>
        <w:left w:val="none" w:sz="0" w:space="0" w:color="auto"/>
        <w:bottom w:val="none" w:sz="0" w:space="0" w:color="auto"/>
        <w:right w:val="none" w:sz="0" w:space="0" w:color="auto"/>
      </w:divBdr>
      <w:divsChild>
        <w:div w:id="1629428713">
          <w:marLeft w:val="0"/>
          <w:marRight w:val="0"/>
          <w:marTop w:val="0"/>
          <w:marBottom w:val="0"/>
          <w:divBdr>
            <w:top w:val="none" w:sz="0" w:space="0" w:color="auto"/>
            <w:left w:val="none" w:sz="0" w:space="0" w:color="auto"/>
            <w:bottom w:val="none" w:sz="0" w:space="0" w:color="auto"/>
            <w:right w:val="none" w:sz="0" w:space="0" w:color="auto"/>
          </w:divBdr>
          <w:divsChild>
            <w:div w:id="1213620357">
              <w:marLeft w:val="0"/>
              <w:marRight w:val="0"/>
              <w:marTop w:val="0"/>
              <w:marBottom w:val="0"/>
              <w:divBdr>
                <w:top w:val="none" w:sz="0" w:space="0" w:color="auto"/>
                <w:left w:val="none" w:sz="0" w:space="0" w:color="auto"/>
                <w:bottom w:val="none" w:sz="0" w:space="0" w:color="auto"/>
                <w:right w:val="none" w:sz="0" w:space="0" w:color="auto"/>
              </w:divBdr>
              <w:divsChild>
                <w:div w:id="1569000300">
                  <w:marLeft w:val="0"/>
                  <w:marRight w:val="0"/>
                  <w:marTop w:val="0"/>
                  <w:marBottom w:val="0"/>
                  <w:divBdr>
                    <w:top w:val="none" w:sz="0" w:space="0" w:color="auto"/>
                    <w:left w:val="none" w:sz="0" w:space="0" w:color="auto"/>
                    <w:bottom w:val="none" w:sz="0" w:space="0" w:color="auto"/>
                    <w:right w:val="none" w:sz="0" w:space="0" w:color="auto"/>
                  </w:divBdr>
                  <w:divsChild>
                    <w:div w:id="1108425664">
                      <w:marLeft w:val="0"/>
                      <w:marRight w:val="0"/>
                      <w:marTop w:val="0"/>
                      <w:marBottom w:val="0"/>
                      <w:divBdr>
                        <w:top w:val="none" w:sz="0" w:space="0" w:color="auto"/>
                        <w:left w:val="none" w:sz="0" w:space="0" w:color="auto"/>
                        <w:bottom w:val="none" w:sz="0" w:space="0" w:color="auto"/>
                        <w:right w:val="none" w:sz="0" w:space="0" w:color="auto"/>
                      </w:divBdr>
                      <w:divsChild>
                        <w:div w:id="13271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890856">
      <w:bodyDiv w:val="1"/>
      <w:marLeft w:val="0"/>
      <w:marRight w:val="0"/>
      <w:marTop w:val="0"/>
      <w:marBottom w:val="0"/>
      <w:divBdr>
        <w:top w:val="none" w:sz="0" w:space="0" w:color="auto"/>
        <w:left w:val="none" w:sz="0" w:space="0" w:color="auto"/>
        <w:bottom w:val="none" w:sz="0" w:space="0" w:color="auto"/>
        <w:right w:val="none" w:sz="0" w:space="0" w:color="auto"/>
      </w:divBdr>
      <w:divsChild>
        <w:div w:id="1498375434">
          <w:marLeft w:val="0"/>
          <w:marRight w:val="0"/>
          <w:marTop w:val="0"/>
          <w:marBottom w:val="0"/>
          <w:divBdr>
            <w:top w:val="none" w:sz="0" w:space="0" w:color="auto"/>
            <w:left w:val="none" w:sz="0" w:space="0" w:color="auto"/>
            <w:bottom w:val="none" w:sz="0" w:space="0" w:color="auto"/>
            <w:right w:val="none" w:sz="0" w:space="0" w:color="auto"/>
          </w:divBdr>
          <w:divsChild>
            <w:div w:id="1379159828">
              <w:marLeft w:val="0"/>
              <w:marRight w:val="0"/>
              <w:marTop w:val="0"/>
              <w:marBottom w:val="0"/>
              <w:divBdr>
                <w:top w:val="none" w:sz="0" w:space="0" w:color="auto"/>
                <w:left w:val="none" w:sz="0" w:space="0" w:color="auto"/>
                <w:bottom w:val="none" w:sz="0" w:space="0" w:color="auto"/>
                <w:right w:val="none" w:sz="0" w:space="0" w:color="auto"/>
              </w:divBdr>
              <w:divsChild>
                <w:div w:id="972175680">
                  <w:marLeft w:val="0"/>
                  <w:marRight w:val="0"/>
                  <w:marTop w:val="0"/>
                  <w:marBottom w:val="0"/>
                  <w:divBdr>
                    <w:top w:val="none" w:sz="0" w:space="0" w:color="auto"/>
                    <w:left w:val="none" w:sz="0" w:space="0" w:color="auto"/>
                    <w:bottom w:val="none" w:sz="0" w:space="0" w:color="auto"/>
                    <w:right w:val="none" w:sz="0" w:space="0" w:color="auto"/>
                  </w:divBdr>
                  <w:divsChild>
                    <w:div w:id="1230190237">
                      <w:marLeft w:val="0"/>
                      <w:marRight w:val="0"/>
                      <w:marTop w:val="0"/>
                      <w:marBottom w:val="0"/>
                      <w:divBdr>
                        <w:top w:val="none" w:sz="0" w:space="0" w:color="auto"/>
                        <w:left w:val="none" w:sz="0" w:space="0" w:color="auto"/>
                        <w:bottom w:val="none" w:sz="0" w:space="0" w:color="auto"/>
                        <w:right w:val="none" w:sz="0" w:space="0" w:color="auto"/>
                      </w:divBdr>
                      <w:divsChild>
                        <w:div w:id="14106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75144">
      <w:bodyDiv w:val="1"/>
      <w:marLeft w:val="0"/>
      <w:marRight w:val="0"/>
      <w:marTop w:val="0"/>
      <w:marBottom w:val="0"/>
      <w:divBdr>
        <w:top w:val="none" w:sz="0" w:space="0" w:color="auto"/>
        <w:left w:val="none" w:sz="0" w:space="0" w:color="auto"/>
        <w:bottom w:val="none" w:sz="0" w:space="0" w:color="auto"/>
        <w:right w:val="none" w:sz="0" w:space="0" w:color="auto"/>
      </w:divBdr>
    </w:div>
    <w:div w:id="1500342223">
      <w:bodyDiv w:val="1"/>
      <w:marLeft w:val="0"/>
      <w:marRight w:val="0"/>
      <w:marTop w:val="0"/>
      <w:marBottom w:val="0"/>
      <w:divBdr>
        <w:top w:val="none" w:sz="0" w:space="0" w:color="auto"/>
        <w:left w:val="none" w:sz="0" w:space="0" w:color="auto"/>
        <w:bottom w:val="none" w:sz="0" w:space="0" w:color="auto"/>
        <w:right w:val="none" w:sz="0" w:space="0" w:color="auto"/>
      </w:divBdr>
    </w:div>
    <w:div w:id="1592473861">
      <w:bodyDiv w:val="1"/>
      <w:marLeft w:val="0"/>
      <w:marRight w:val="0"/>
      <w:marTop w:val="0"/>
      <w:marBottom w:val="0"/>
      <w:divBdr>
        <w:top w:val="none" w:sz="0" w:space="0" w:color="auto"/>
        <w:left w:val="none" w:sz="0" w:space="0" w:color="auto"/>
        <w:bottom w:val="none" w:sz="0" w:space="0" w:color="auto"/>
        <w:right w:val="none" w:sz="0" w:space="0" w:color="auto"/>
      </w:divBdr>
      <w:divsChild>
        <w:div w:id="1668750884">
          <w:marLeft w:val="0"/>
          <w:marRight w:val="0"/>
          <w:marTop w:val="0"/>
          <w:marBottom w:val="0"/>
          <w:divBdr>
            <w:top w:val="none" w:sz="0" w:space="0" w:color="auto"/>
            <w:left w:val="none" w:sz="0" w:space="0" w:color="auto"/>
            <w:bottom w:val="none" w:sz="0" w:space="0" w:color="auto"/>
            <w:right w:val="none" w:sz="0" w:space="0" w:color="auto"/>
          </w:divBdr>
          <w:divsChild>
            <w:div w:id="568736308">
              <w:marLeft w:val="0"/>
              <w:marRight w:val="0"/>
              <w:marTop w:val="0"/>
              <w:marBottom w:val="0"/>
              <w:divBdr>
                <w:top w:val="none" w:sz="0" w:space="0" w:color="auto"/>
                <w:left w:val="none" w:sz="0" w:space="0" w:color="auto"/>
                <w:bottom w:val="none" w:sz="0" w:space="0" w:color="auto"/>
                <w:right w:val="none" w:sz="0" w:space="0" w:color="auto"/>
              </w:divBdr>
              <w:divsChild>
                <w:div w:id="425542898">
                  <w:marLeft w:val="0"/>
                  <w:marRight w:val="0"/>
                  <w:marTop w:val="0"/>
                  <w:marBottom w:val="0"/>
                  <w:divBdr>
                    <w:top w:val="none" w:sz="0" w:space="0" w:color="auto"/>
                    <w:left w:val="none" w:sz="0" w:space="0" w:color="auto"/>
                    <w:bottom w:val="none" w:sz="0" w:space="0" w:color="auto"/>
                    <w:right w:val="none" w:sz="0" w:space="0" w:color="auto"/>
                  </w:divBdr>
                  <w:divsChild>
                    <w:div w:id="1848127996">
                      <w:marLeft w:val="0"/>
                      <w:marRight w:val="0"/>
                      <w:marTop w:val="0"/>
                      <w:marBottom w:val="0"/>
                      <w:divBdr>
                        <w:top w:val="none" w:sz="0" w:space="0" w:color="auto"/>
                        <w:left w:val="none" w:sz="0" w:space="0" w:color="auto"/>
                        <w:bottom w:val="none" w:sz="0" w:space="0" w:color="auto"/>
                        <w:right w:val="none" w:sz="0" w:space="0" w:color="auto"/>
                      </w:divBdr>
                      <w:divsChild>
                        <w:div w:id="13263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593409">
      <w:bodyDiv w:val="1"/>
      <w:marLeft w:val="0"/>
      <w:marRight w:val="0"/>
      <w:marTop w:val="0"/>
      <w:marBottom w:val="0"/>
      <w:divBdr>
        <w:top w:val="none" w:sz="0" w:space="0" w:color="auto"/>
        <w:left w:val="none" w:sz="0" w:space="0" w:color="auto"/>
        <w:bottom w:val="none" w:sz="0" w:space="0" w:color="auto"/>
        <w:right w:val="none" w:sz="0" w:space="0" w:color="auto"/>
      </w:divBdr>
      <w:divsChild>
        <w:div w:id="737896024">
          <w:marLeft w:val="0"/>
          <w:marRight w:val="0"/>
          <w:marTop w:val="0"/>
          <w:marBottom w:val="0"/>
          <w:divBdr>
            <w:top w:val="none" w:sz="0" w:space="0" w:color="auto"/>
            <w:left w:val="none" w:sz="0" w:space="0" w:color="auto"/>
            <w:bottom w:val="none" w:sz="0" w:space="0" w:color="auto"/>
            <w:right w:val="none" w:sz="0" w:space="0" w:color="auto"/>
          </w:divBdr>
          <w:divsChild>
            <w:div w:id="422917578">
              <w:marLeft w:val="0"/>
              <w:marRight w:val="0"/>
              <w:marTop w:val="0"/>
              <w:marBottom w:val="0"/>
              <w:divBdr>
                <w:top w:val="none" w:sz="0" w:space="0" w:color="auto"/>
                <w:left w:val="none" w:sz="0" w:space="0" w:color="auto"/>
                <w:bottom w:val="none" w:sz="0" w:space="0" w:color="auto"/>
                <w:right w:val="none" w:sz="0" w:space="0" w:color="auto"/>
              </w:divBdr>
              <w:divsChild>
                <w:div w:id="1939022694">
                  <w:marLeft w:val="0"/>
                  <w:marRight w:val="0"/>
                  <w:marTop w:val="0"/>
                  <w:marBottom w:val="0"/>
                  <w:divBdr>
                    <w:top w:val="none" w:sz="0" w:space="0" w:color="auto"/>
                    <w:left w:val="none" w:sz="0" w:space="0" w:color="auto"/>
                    <w:bottom w:val="none" w:sz="0" w:space="0" w:color="auto"/>
                    <w:right w:val="none" w:sz="0" w:space="0" w:color="auto"/>
                  </w:divBdr>
                  <w:divsChild>
                    <w:div w:id="1806073651">
                      <w:marLeft w:val="0"/>
                      <w:marRight w:val="0"/>
                      <w:marTop w:val="0"/>
                      <w:marBottom w:val="0"/>
                      <w:divBdr>
                        <w:top w:val="none" w:sz="0" w:space="0" w:color="auto"/>
                        <w:left w:val="none" w:sz="0" w:space="0" w:color="auto"/>
                        <w:bottom w:val="none" w:sz="0" w:space="0" w:color="auto"/>
                        <w:right w:val="none" w:sz="0" w:space="0" w:color="auto"/>
                      </w:divBdr>
                      <w:divsChild>
                        <w:div w:id="165664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667497">
      <w:bodyDiv w:val="1"/>
      <w:marLeft w:val="0"/>
      <w:marRight w:val="0"/>
      <w:marTop w:val="0"/>
      <w:marBottom w:val="0"/>
      <w:divBdr>
        <w:top w:val="none" w:sz="0" w:space="0" w:color="auto"/>
        <w:left w:val="none" w:sz="0" w:space="0" w:color="auto"/>
        <w:bottom w:val="none" w:sz="0" w:space="0" w:color="auto"/>
        <w:right w:val="none" w:sz="0" w:space="0" w:color="auto"/>
      </w:divBdr>
    </w:div>
    <w:div w:id="1669403598">
      <w:bodyDiv w:val="1"/>
      <w:marLeft w:val="0"/>
      <w:marRight w:val="0"/>
      <w:marTop w:val="0"/>
      <w:marBottom w:val="0"/>
      <w:divBdr>
        <w:top w:val="none" w:sz="0" w:space="0" w:color="auto"/>
        <w:left w:val="none" w:sz="0" w:space="0" w:color="auto"/>
        <w:bottom w:val="none" w:sz="0" w:space="0" w:color="auto"/>
        <w:right w:val="none" w:sz="0" w:space="0" w:color="auto"/>
      </w:divBdr>
    </w:div>
    <w:div w:id="1753624818">
      <w:bodyDiv w:val="1"/>
      <w:marLeft w:val="0"/>
      <w:marRight w:val="0"/>
      <w:marTop w:val="0"/>
      <w:marBottom w:val="0"/>
      <w:divBdr>
        <w:top w:val="none" w:sz="0" w:space="0" w:color="auto"/>
        <w:left w:val="none" w:sz="0" w:space="0" w:color="auto"/>
        <w:bottom w:val="none" w:sz="0" w:space="0" w:color="auto"/>
        <w:right w:val="none" w:sz="0" w:space="0" w:color="auto"/>
      </w:divBdr>
    </w:div>
    <w:div w:id="1896432344">
      <w:bodyDiv w:val="1"/>
      <w:marLeft w:val="0"/>
      <w:marRight w:val="0"/>
      <w:marTop w:val="0"/>
      <w:marBottom w:val="0"/>
      <w:divBdr>
        <w:top w:val="none" w:sz="0" w:space="0" w:color="auto"/>
        <w:left w:val="none" w:sz="0" w:space="0" w:color="auto"/>
        <w:bottom w:val="none" w:sz="0" w:space="0" w:color="auto"/>
        <w:right w:val="none" w:sz="0" w:space="0" w:color="auto"/>
      </w:divBdr>
    </w:div>
    <w:div w:id="2006275658">
      <w:bodyDiv w:val="1"/>
      <w:marLeft w:val="0"/>
      <w:marRight w:val="0"/>
      <w:marTop w:val="0"/>
      <w:marBottom w:val="0"/>
      <w:divBdr>
        <w:top w:val="none" w:sz="0" w:space="0" w:color="auto"/>
        <w:left w:val="none" w:sz="0" w:space="0" w:color="auto"/>
        <w:bottom w:val="none" w:sz="0" w:space="0" w:color="auto"/>
        <w:right w:val="none" w:sz="0" w:space="0" w:color="auto"/>
      </w:divBdr>
    </w:div>
    <w:div w:id="2020814768">
      <w:bodyDiv w:val="1"/>
      <w:marLeft w:val="0"/>
      <w:marRight w:val="0"/>
      <w:marTop w:val="0"/>
      <w:marBottom w:val="0"/>
      <w:divBdr>
        <w:top w:val="none" w:sz="0" w:space="0" w:color="auto"/>
        <w:left w:val="none" w:sz="0" w:space="0" w:color="auto"/>
        <w:bottom w:val="none" w:sz="0" w:space="0" w:color="auto"/>
        <w:right w:val="none" w:sz="0" w:space="0" w:color="auto"/>
      </w:divBdr>
    </w:div>
    <w:div w:id="2029288185">
      <w:bodyDiv w:val="1"/>
      <w:marLeft w:val="0"/>
      <w:marRight w:val="0"/>
      <w:marTop w:val="0"/>
      <w:marBottom w:val="0"/>
      <w:divBdr>
        <w:top w:val="none" w:sz="0" w:space="0" w:color="auto"/>
        <w:left w:val="none" w:sz="0" w:space="0" w:color="auto"/>
        <w:bottom w:val="none" w:sz="0" w:space="0" w:color="auto"/>
        <w:right w:val="none" w:sz="0" w:space="0" w:color="auto"/>
      </w:divBdr>
    </w:div>
    <w:div w:id="205896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ristolonecity.com/wp-content/uploads/2021/03/Bristol-Children-Charter.pdf" TargetMode="External"/><Relationship Id="rId117" Type="http://schemas.openxmlformats.org/officeDocument/2006/relationships/hyperlink" Target="https://drive.google.com/file/d/1env2AyL0OgklN9oHEhtNi0QfK1kdcg8T/view?usp=sharing" TargetMode="External"/><Relationship Id="rId21" Type="http://schemas.openxmlformats.org/officeDocument/2006/relationships/hyperlink" Target="https://www.gov.uk/government/collections/guidance-for-schools-coronavirus-covid-19" TargetMode="External"/><Relationship Id="rId42" Type="http://schemas.openxmlformats.org/officeDocument/2006/relationships/hyperlink" Target="https://assets.publishing.service.gov.uk/media/669e7501ab418ab055592a7b/Working_together_to_safeguard_children_2023.pdf" TargetMode="External"/><Relationship Id="rId47" Type="http://schemas.openxmlformats.org/officeDocument/2006/relationships/hyperlink" Target="https://www.gov.uk/government/publications/send-code-of-practice-0-to-25" TargetMode="External"/><Relationship Id="rId63" Type="http://schemas.openxmlformats.org/officeDocument/2006/relationships/hyperlink" Target="https://www.bristolsafeguardingineducation.org/local-contacts/" TargetMode="External"/><Relationship Id="rId68" Type="http://schemas.openxmlformats.org/officeDocument/2006/relationships/hyperlink" Target="https://www.gov.uk/government/publications/preventing-and-tackling-bullying" TargetMode="External"/><Relationship Id="rId84" Type="http://schemas.openxmlformats.org/officeDocument/2006/relationships/hyperlink" Target="https://www.bristolsafeguardingineducation.org/safeguarding-in-education-team/" TargetMode="External"/><Relationship Id="rId89" Type="http://schemas.openxmlformats.org/officeDocument/2006/relationships/hyperlink" Target="https://www.avonandsomerset.police.uk/forms/vul" TargetMode="External"/><Relationship Id="rId112" Type="http://schemas.openxmlformats.org/officeDocument/2006/relationships/hyperlink" Target="https://assets.publishing.service.gov.uk/government/uploads/system/uploads/attachment_data/file/573782/FGM_Mandatory_Reporting_-_procedural_information_nov16_FINAL.pdf" TargetMode="External"/><Relationship Id="rId16" Type="http://schemas.openxmlformats.org/officeDocument/2006/relationships/image" Target="media/image4.jpeg"/><Relationship Id="rId107" Type="http://schemas.openxmlformats.org/officeDocument/2006/relationships/hyperlink" Target="mailto:ChildCare_Duty@bathnes.gov.uk" TargetMode="External"/><Relationship Id="rId11" Type="http://schemas.openxmlformats.org/officeDocument/2006/relationships/endnotes" Target="endnotes.xml"/><Relationship Id="rId32" Type="http://schemas.openxmlformats.org/officeDocument/2006/relationships/hyperlink" Target="https://www.gov.uk/government/publications/use-of-reasonable-force-in-schools" TargetMode="External"/><Relationship Id="rId37" Type="http://schemas.openxmlformats.org/officeDocument/2006/relationships/hyperlink" Target="https://www.gov.uk/government/publications/young-witness-booklet-for-12-to-17-year-olds" TargetMode="External"/><Relationship Id="rId53" Type="http://schemas.openxmlformats.org/officeDocument/2006/relationships/hyperlink" Target="https://www.brook.org.uk/training/wider-professional-training/sexual-behaviours-traffic-light-tool/" TargetMode="External"/><Relationship Id="rId58" Type="http://schemas.openxmlformats.org/officeDocument/2006/relationships/hyperlink" Target="https://www.gov.uk/government/publications/providing-remote-education-guidance-for-schools" TargetMode="External"/><Relationship Id="rId74" Type="http://schemas.openxmlformats.org/officeDocument/2006/relationships/hyperlink" Target="https://www.gov.uk/government/publications/promoting-children-and-young-peoples-emotional-health-and-wellbeing" TargetMode="External"/><Relationship Id="rId79" Type="http://schemas.openxmlformats.org/officeDocument/2006/relationships/hyperlink" Target="https://www.gov.uk/government/publications/promoting-children-and-young-peoples-emotional-health-and-wellbeing" TargetMode="External"/><Relationship Id="rId102" Type="http://schemas.openxmlformats.org/officeDocument/2006/relationships/hyperlink" Target="https://www.awp.nhs.uk/camhs/camhs-services/HSB-services/be-safe" TargetMode="External"/><Relationship Id="rId123" Type="http://schemas.openxmlformats.org/officeDocument/2006/relationships/theme" Target="theme/theme1.xml"/><Relationship Id="rId5" Type="http://schemas.openxmlformats.org/officeDocument/2006/relationships/customXml" Target="../customXml/item5.xml"/><Relationship Id="rId90" Type="http://schemas.openxmlformats.org/officeDocument/2006/relationships/hyperlink" Target="mailto:Ingrid.Hooper@bristol.gov.uk" TargetMode="External"/><Relationship Id="rId95" Type="http://schemas.openxmlformats.org/officeDocument/2006/relationships/hyperlink" Target="mailto:helpline@saferinternet.org.uk" TargetMode="External"/><Relationship Id="rId22" Type="http://schemas.openxmlformats.org/officeDocument/2006/relationships/hyperlink" Target="https://www.bristolsafeguardingineducation.org/guidance/" TargetMode="External"/><Relationship Id="rId27" Type="http://schemas.openxmlformats.org/officeDocument/2006/relationships/hyperlink" Target="https://www.bristolonecity.com/wp-content/uploads/2021/03/Bristol-Equality-Charter.pdf" TargetMode="External"/><Relationship Id="rId43" Type="http://schemas.openxmlformats.org/officeDocument/2006/relationships/hyperlink" Target="https://www.bristol.gov.uk/the-hope/schools-education-settings" TargetMode="External"/><Relationship Id="rId48" Type="http://schemas.openxmlformats.org/officeDocument/2006/relationships/hyperlink" Target="https://www.legislation.gov.uk/ukpga/1998/42/contents" TargetMode="External"/><Relationship Id="rId64" Type="http://schemas.openxmlformats.org/officeDocument/2006/relationships/header" Target="header1.xml"/><Relationship Id="rId69" Type="http://schemas.openxmlformats.org/officeDocument/2006/relationships/hyperlink" Target="https://www.gov.uk/government/publications/promoting-children-and-young-peoples-emotional-health-and-wellbeing" TargetMode="External"/><Relationship Id="rId113" Type="http://schemas.openxmlformats.org/officeDocument/2006/relationships/hyperlink" Target="https://bristolsafeguarding.org/media/27269/fgm-referral-risk-assessment-2018.pdf" TargetMode="External"/><Relationship Id="rId118" Type="http://schemas.openxmlformats.org/officeDocument/2006/relationships/hyperlink" Target="https://www.gov.uk/government/publications/prevent-duty-guidance" TargetMode="External"/><Relationship Id="rId80" Type="http://schemas.openxmlformats.org/officeDocument/2006/relationships/hyperlink" Target="https://www.bristol.gov.uk/social-care-health/make-a-referral-to-first-response" TargetMode="External"/><Relationship Id="rId85" Type="http://schemas.openxmlformats.org/officeDocument/2006/relationships/hyperlink" Target="mailto:Safeguardingineducationteam@bristol.gov.uk" TargetMode="External"/><Relationship Id="rId12" Type="http://schemas.openxmlformats.org/officeDocument/2006/relationships/image" Target="media/image1.png"/><Relationship Id="rId17" Type="http://schemas.openxmlformats.org/officeDocument/2006/relationships/hyperlink" Target="https://assets.publishing.service.gov.uk/government/uploads/system/uploads/attachment_data/file/722307/Working_Together_to_Safeguard_Children_Statutory_framework.pdf" TargetMode="External"/><Relationship Id="rId33" Type="http://schemas.openxmlformats.org/officeDocument/2006/relationships/hyperlink" Target="https://www.gov.uk/government/publications/reducing-the-need-for-restraint-and-restrictive-intervention" TargetMode="External"/><Relationship Id="rId38" Type="http://schemas.openxmlformats.org/officeDocument/2006/relationships/hyperlink" Target="https://www.nspcc.org.uk/what-is-child-abuse/types-of-abuse/" TargetMode="External"/><Relationship Id="rId59" Type="http://schemas.openxmlformats.org/officeDocument/2006/relationships/hyperlink" Target="https://www.gov.uk/guidance/meeting-digital-and-technology-standards-in-schools-and-colleges/filtering-and-monitoring-standards-for-schools-and-colleges" TargetMode="External"/><Relationship Id="rId103" Type="http://schemas.openxmlformats.org/officeDocument/2006/relationships/hyperlink" Target="https://www.brook.org.uk/training/wider-professional-training/sexual-behaviours-traffic-light-tool/" TargetMode="External"/><Relationship Id="rId108" Type="http://schemas.openxmlformats.org/officeDocument/2006/relationships/hyperlink" Target="https://www.bathnes.gov.uk/report-concern-about-child" TargetMode="External"/><Relationship Id="rId54" Type="http://schemas.openxmlformats.org/officeDocument/2006/relationships/hyperlink" Target="https://www.gov.uk/government/publications/sharing-nudes-and-semi-nudes-advice-for-education-settings-working-with-children-and-young-people" TargetMode="External"/><Relationship Id="rId70" Type="http://schemas.openxmlformats.org/officeDocument/2006/relationships/hyperlink" Target="https://www.npcc.police.uk/documents/Children%20and%20Young%20people/When%20to%20call%20police%20guidance%20for%20schools%20and%20colleges.pdf" TargetMode="External"/><Relationship Id="rId75" Type="http://schemas.openxmlformats.org/officeDocument/2006/relationships/hyperlink" Target="https://www.npcc.police.uk/documents/Children%20and%20Young%20people/When%20to%20call%20police%20guidance%20for%20schools%20and%20colleges.pdf" TargetMode="External"/><Relationship Id="rId91" Type="http://schemas.openxmlformats.org/officeDocument/2006/relationships/hyperlink" Target="mailto:Calum.Paton@bristol.gov.uk" TargetMode="External"/><Relationship Id="rId96" Type="http://schemas.openxmlformats.org/officeDocument/2006/relationships/hyperlink" Target="https://www.ceop.police.uk/ceop-reporting/"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s://www.legislation.gov.uk/ukpga/2010/15/contents" TargetMode="External"/><Relationship Id="rId28" Type="http://schemas.openxmlformats.org/officeDocument/2006/relationships/hyperlink" Target="https://www.wheelsproject.org.uk/policies/" TargetMode="External"/><Relationship Id="rId49" Type="http://schemas.openxmlformats.org/officeDocument/2006/relationships/hyperlink" Target="https://www.gov.uk/government/publications/school-exclusion" TargetMode="External"/><Relationship Id="rId114" Type="http://schemas.openxmlformats.org/officeDocument/2006/relationships/hyperlink" Target="https://bristolsafeguarding.org/policies-and-guidance/honour-based-violence/" TargetMode="External"/><Relationship Id="rId119" Type="http://schemas.openxmlformats.org/officeDocument/2006/relationships/hyperlink" Target="https://www.bristol.gov.uk/residents/social-care-and-health/carers/young-carers/support-for-young-carers" TargetMode="External"/><Relationship Id="rId44" Type="http://schemas.openxmlformats.org/officeDocument/2006/relationships/hyperlink" Target="https://www.npcc.police.uk/documents/Children%20and%20Young%20people/When%20to%20call%20the%20police%20guidance%20for%20schools%20and%20colleges.pdf" TargetMode="External"/><Relationship Id="rId60" Type="http://schemas.openxmlformats.org/officeDocument/2006/relationships/hyperlink" Target="https://www.bristolsafeguardingineducation.org/guidance/" TargetMode="External"/><Relationship Id="rId65" Type="http://schemas.openxmlformats.org/officeDocument/2006/relationships/footer" Target="footer1.xml"/><Relationship Id="rId81" Type="http://schemas.openxmlformats.org/officeDocument/2006/relationships/hyperlink" Target="mailto:PreventSW@avonandsomerset.police.uk" TargetMode="External"/><Relationship Id="rId86" Type="http://schemas.openxmlformats.org/officeDocument/2006/relationships/hyperlink" Target="mailto:Elisabeth.clark@bristol.gov.uk"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https://www.gov.uk/government/publications/working-together-to-safeguard-children--2" TargetMode="External"/><Relationship Id="rId39" Type="http://schemas.openxmlformats.org/officeDocument/2006/relationships/hyperlink" Target="https://www.bristolsafeguardingineducation.org/" TargetMode="External"/><Relationship Id="rId109" Type="http://schemas.openxmlformats.org/officeDocument/2006/relationships/hyperlink" Target="https://tacklechildabuse.campaign.gov.uk/" TargetMode="External"/><Relationship Id="rId34" Type="http://schemas.openxmlformats.org/officeDocument/2006/relationships/hyperlink" Target="https://www.gov.uk/whistleblowing" TargetMode="External"/><Relationship Id="rId50" Type="http://schemas.openxmlformats.org/officeDocument/2006/relationships/hyperlink" Target="https://www.bristol.gov.uk/residents/schools-learning-and-early-years/education-outside-mainstream-schools/alternative-learning-provision" TargetMode="External"/><Relationship Id="rId55" Type="http://schemas.openxmlformats.org/officeDocument/2006/relationships/hyperlink" Target="https://wheelsproject.sharepoint.com/:w:/g/EbHj9ahcKvFFifOKm0bg8OQBbaUKNkq5YfYK88HAr_Jn8w" TargetMode="External"/><Relationship Id="rId76" Type="http://schemas.openxmlformats.org/officeDocument/2006/relationships/hyperlink" Target="https://www.gov.uk/government/publications/mental-health-and-behaviour-in-schools--2" TargetMode="External"/><Relationship Id="rId97" Type="http://schemas.openxmlformats.org/officeDocument/2006/relationships/hyperlink" Target="mailto:fgmhelp@nspcc.org.uk" TargetMode="External"/><Relationship Id="rId104" Type="http://schemas.openxmlformats.org/officeDocument/2006/relationships/hyperlink" Target="mailto:accessandresponse@southglos.gov.uk" TargetMode="External"/><Relationship Id="rId120" Type="http://schemas.openxmlformats.org/officeDocument/2006/relationships/hyperlink" Target="https://www.carersbsg.org.uk/for-professionals/referring-a-young-carer" TargetMode="External"/><Relationship Id="rId7" Type="http://schemas.openxmlformats.org/officeDocument/2006/relationships/styles" Target="styles.xml"/><Relationship Id="rId71" Type="http://schemas.openxmlformats.org/officeDocument/2006/relationships/hyperlink" Target="https://www.gov.uk/government/groups/uk-council-for-child-internet-safety-ukccis" TargetMode="External"/><Relationship Id="rId92" Type="http://schemas.openxmlformats.org/officeDocument/2006/relationships/hyperlink" Target="mailto:Ross.Moody@bristol.gov.uk" TargetMode="External"/><Relationship Id="rId2" Type="http://schemas.openxmlformats.org/officeDocument/2006/relationships/customXml" Target="../customXml/item2.xml"/><Relationship Id="rId29" Type="http://schemas.openxmlformats.org/officeDocument/2006/relationships/hyperlink" Target="https://www.unicef.org.uk/what-we-do/un-convention-child-rights/" TargetMode="External"/><Relationship Id="rId24" Type="http://schemas.openxmlformats.org/officeDocument/2006/relationships/hyperlink" Target="https://www.gov.uk/government/publications/public-sector-equality-duty" TargetMode="External"/><Relationship Id="rId40" Type="http://schemas.openxmlformats.org/officeDocument/2006/relationships/hyperlink" Target="https://assets.publishing.service.gov.uk/media/66320b06c084007696fca731/Info_sharing_advice_content_May_2024.pdf" TargetMode="External"/><Relationship Id="rId45" Type="http://schemas.openxmlformats.org/officeDocument/2006/relationships/hyperlink" Target="https://www.legislation.gov.uk/ukpga/1989/41/contents" TargetMode="External"/><Relationship Id="rId66" Type="http://schemas.openxmlformats.org/officeDocument/2006/relationships/hyperlink" Target="https://www.gov.uk/government/groups/uk-council-for-child-internet-safety-ukccis" TargetMode="External"/><Relationship Id="rId87" Type="http://schemas.openxmlformats.org/officeDocument/2006/relationships/hyperlink" Target="mailto:jessica.curtis@bristol.gov.uk" TargetMode="External"/><Relationship Id="rId110" Type="http://schemas.openxmlformats.org/officeDocument/2006/relationships/hyperlink" Target="https://www.gov.uk/government/publications/keeping-children-safe-in-education--2" TargetMode="External"/><Relationship Id="rId115" Type="http://schemas.openxmlformats.org/officeDocument/2006/relationships/hyperlink" Target="mailto:helpline@saferinternet.org.uk" TargetMode="External"/><Relationship Id="rId61" Type="http://schemas.openxmlformats.org/officeDocument/2006/relationships/hyperlink" Target="https://bristolsafeguarding.org/children" TargetMode="External"/><Relationship Id="rId82" Type="http://schemas.openxmlformats.org/officeDocument/2006/relationships/hyperlink" Target="mailto:LighthouseBristol@avonandsomerset.police.uk" TargetMode="External"/><Relationship Id="rId19" Type="http://schemas.openxmlformats.org/officeDocument/2006/relationships/hyperlink" Target="https://www.gov.uk/government/publications/keeping-children-safe-in-education--2" TargetMode="External"/><Relationship Id="rId14" Type="http://schemas.openxmlformats.org/officeDocument/2006/relationships/image" Target="media/image3.jpeg"/><Relationship Id="rId30" Type="http://schemas.openxmlformats.org/officeDocument/2006/relationships/hyperlink" Target="https://www.legislation.gov.uk/ukpga/1998/42?timeline=false" TargetMode="External"/><Relationship Id="rId35" Type="http://schemas.openxmlformats.org/officeDocument/2006/relationships/hyperlink" Target="https://www.nspcc.org.uk/what-you-can-do/report-abuse/dedicated-helplines/whistleblowing-advice-line/" TargetMode="External"/><Relationship Id="rId56" Type="http://schemas.openxmlformats.org/officeDocument/2006/relationships/hyperlink" Target="https://www.awp.nhs.uk/camhs/camhs-services/mh-schools/primary-mental-health-specialist-pmhs" TargetMode="External"/><Relationship Id="rId77" Type="http://schemas.openxmlformats.org/officeDocument/2006/relationships/hyperlink" Target="https://www.gov.uk/government/publications/promoting-children-and-young-peoples-emotional-health-and-wellbeing" TargetMode="External"/><Relationship Id="rId100" Type="http://schemas.openxmlformats.org/officeDocument/2006/relationships/hyperlink" Target="mailto:help@nspcc.org.uk" TargetMode="External"/><Relationship Id="rId105" Type="http://schemas.openxmlformats.org/officeDocument/2006/relationships/hyperlink" Target="https://find-information-for-adults-children-families.southglos.gov.uk/kb5/southglos/directory/service.page?id=_e9M5e6b_x4" TargetMode="External"/><Relationship Id="rId8" Type="http://schemas.openxmlformats.org/officeDocument/2006/relationships/settings" Target="settings.xml"/><Relationship Id="rId51" Type="http://schemas.openxmlformats.org/officeDocument/2006/relationships/hyperlink" Target="https://www.gov.uk/government/publications/children-missing-education" TargetMode="External"/><Relationship Id="rId72" Type="http://schemas.openxmlformats.org/officeDocument/2006/relationships/hyperlink" Target="https://www.brook.org.uk/training/wider-professional-training/sexual-behaviours-traffic-light-tool/" TargetMode="External"/><Relationship Id="rId93" Type="http://schemas.openxmlformats.org/officeDocument/2006/relationships/hyperlink" Target="https://www.bristol.gov.uk/schools-learning-early-years/children-missing-education-cme" TargetMode="External"/><Relationship Id="rId98" Type="http://schemas.openxmlformats.org/officeDocument/2006/relationships/hyperlink" Target="https://www.bristol.gov.uk/crime-emergencies/abuse-violence" TargetMode="External"/><Relationship Id="rId121"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s://www.bristolonecity.com/wp-content/uploads/2021/03/Bristol-Equality-Charter.pdf" TargetMode="External"/><Relationship Id="rId46" Type="http://schemas.openxmlformats.org/officeDocument/2006/relationships/hyperlink" Target="https://www.legislation.gov.uk/ukpga/2010/15/contents" TargetMode="External"/><Relationship Id="rId67" Type="http://schemas.openxmlformats.org/officeDocument/2006/relationships/hyperlink" Target="https://www.brook.org.uk/training/wider-professional-training/sexual-behaviours-traffic-light-tool/" TargetMode="External"/><Relationship Id="rId116" Type="http://schemas.openxmlformats.org/officeDocument/2006/relationships/hyperlink" Target="https://www.ceop.police.uk/ceop-reporting/" TargetMode="External"/><Relationship Id="rId20" Type="http://schemas.openxmlformats.org/officeDocument/2006/relationships/hyperlink" Target="https://bristolsafeguarding.org/policies-and-guidance/" TargetMode="External"/><Relationship Id="rId41" Type="http://schemas.openxmlformats.org/officeDocument/2006/relationships/hyperlink" Target="https://www.gov.uk/guidance/data-protection-in-schools" TargetMode="External"/><Relationship Id="rId62" Type="http://schemas.openxmlformats.org/officeDocument/2006/relationships/hyperlink" Target="http://sites.southglos.gov.uk/safeguarding/children/" TargetMode="External"/><Relationship Id="rId83" Type="http://schemas.openxmlformats.org/officeDocument/2006/relationships/hyperlink" Target="https://view.officeapps.live.com/op/view.aspx?src=https%3A%2F%2Fbristolsafeguarding.org%2Fmedia%2Fcjykm3dx%2F1-lado-referral-form-kbsp-nov21.doc&amp;wdOrigin=BROWSELINK" TargetMode="External"/><Relationship Id="rId88" Type="http://schemas.openxmlformats.org/officeDocument/2006/relationships/hyperlink" Target="mailto:sarah.wooding@bristol.gov.uk" TargetMode="External"/><Relationship Id="rId111" Type="http://schemas.openxmlformats.org/officeDocument/2006/relationships/hyperlink" Target="https://www.bristolsafeguardingineducation.org/training/operation-encompass-police-safeguarding-notification-scheme/" TargetMode="External"/><Relationship Id="rId15" Type="http://schemas.openxmlformats.org/officeDocument/2006/relationships/image" Target="cid:image002.jpg@01DB3929.D6B39FA0" TargetMode="External"/><Relationship Id="rId36" Type="http://schemas.openxmlformats.org/officeDocument/2006/relationships/hyperlink" Target="mailto:help@nspcc.org.uk" TargetMode="External"/><Relationship Id="rId57" Type="http://schemas.openxmlformats.org/officeDocument/2006/relationships/hyperlink" Target="https://www.gov.uk/guidance/safeguarding-and-remote-education-during-coronavirus-covid-19" TargetMode="External"/><Relationship Id="rId106" Type="http://schemas.openxmlformats.org/officeDocument/2006/relationships/hyperlink" Target="https://n-somerset.gov.uk/my-services/children-young-people-families" TargetMode="External"/><Relationship Id="rId10" Type="http://schemas.openxmlformats.org/officeDocument/2006/relationships/footnotes" Target="footnotes.xml"/><Relationship Id="rId31" Type="http://schemas.openxmlformats.org/officeDocument/2006/relationships/hyperlink" Target="https://www.gov.uk/government/publications/relationships-education-relationships-and-sex-education-rse-and-health-education" TargetMode="External"/><Relationship Id="rId52" Type="http://schemas.openxmlformats.org/officeDocument/2006/relationships/hyperlink" Target="https://www.bristol.gov.uk/documents/20182/34960/CME+Guidance+for+schools/2dc4792d-7d3f-8b57-5aa8-3b305fda4cb8" TargetMode="External"/><Relationship Id="rId73" Type="http://schemas.openxmlformats.org/officeDocument/2006/relationships/hyperlink" Target="https://www.gov.uk/government/publications/preventing-and-tackling-bullying" TargetMode="External"/><Relationship Id="rId78" Type="http://schemas.openxmlformats.org/officeDocument/2006/relationships/hyperlink" Target="https://www.gov.uk/government/publications/mental-health-and-behaviour-in-schools--2" TargetMode="External"/><Relationship Id="rId94" Type="http://schemas.openxmlformats.org/officeDocument/2006/relationships/hyperlink" Target="mailto:fmu@fco.gov.uk" TargetMode="External"/><Relationship Id="rId99" Type="http://schemas.openxmlformats.org/officeDocument/2006/relationships/hyperlink" Target="https://www.carerssupportcentre.org.uk/young%20carers/contact-young-carers/" TargetMode="External"/><Relationship Id="rId101" Type="http://schemas.openxmlformats.org/officeDocument/2006/relationships/hyperlink" Target="https://www.awp.nhs.uk/camhs/camhs-services" TargetMode="External"/><Relationship Id="rId1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AFE4E031E734D3C9610320C22056684"/>
        <w:category>
          <w:name w:val="General"/>
          <w:gallery w:val="placeholder"/>
        </w:category>
        <w:types>
          <w:type w:val="bbPlcHdr"/>
        </w:types>
        <w:behaviors>
          <w:behavior w:val="content"/>
        </w:behaviors>
        <w:guid w:val="{E3DB73C0-470B-40BB-A641-AC55E18DE1D1}"/>
      </w:docPartPr>
      <w:docPartBody>
        <w:p w:rsidR="00DF183A" w:rsidRDefault="00DF183A" w:rsidP="00DF183A">
          <w:pPr>
            <w:pStyle w:val="CAFE4E031E734D3C9610320C22056684"/>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swiss"/>
    <w:pitch w:val="default"/>
  </w:font>
  <w:font w:name="Arial Body cs">
    <w:altName w:val="Arial"/>
    <w:panose1 w:val="00000000000000000000"/>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Arial Rounded">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183A"/>
    <w:rsid w:val="000A7A0F"/>
    <w:rsid w:val="000B09C6"/>
    <w:rsid w:val="00161C49"/>
    <w:rsid w:val="002770BA"/>
    <w:rsid w:val="002B7B61"/>
    <w:rsid w:val="00507FC5"/>
    <w:rsid w:val="00543128"/>
    <w:rsid w:val="00667B27"/>
    <w:rsid w:val="0076746D"/>
    <w:rsid w:val="00827014"/>
    <w:rsid w:val="00831EE7"/>
    <w:rsid w:val="00837829"/>
    <w:rsid w:val="00936DEB"/>
    <w:rsid w:val="00B76414"/>
    <w:rsid w:val="00DB3951"/>
    <w:rsid w:val="00DF183A"/>
    <w:rsid w:val="00F175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FE4E031E734D3C9610320C22056684">
    <w:name w:val="CAFE4E031E734D3C9610320C22056684"/>
    <w:rsid w:val="00DF18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72FA81CCCFFA46B2D33F22E0E5DFAE" ma:contentTypeVersion="18" ma:contentTypeDescription="Create a new document." ma:contentTypeScope="" ma:versionID="2aa2efaa9ab0cb44e31ac5cef34aee30">
  <xsd:schema xmlns:xsd="http://www.w3.org/2001/XMLSchema" xmlns:xs="http://www.w3.org/2001/XMLSchema" xmlns:p="http://schemas.microsoft.com/office/2006/metadata/properties" xmlns:ns2="024bcd17-b551-4d3d-b68c-9a2c7d053c92" xmlns:ns3="cb4563f0-9ebe-4292-b902-94e04c60c690" targetNamespace="http://schemas.microsoft.com/office/2006/metadata/properties" ma:root="true" ma:fieldsID="2489f0e4e3dd798f230f2facb5c0038f" ns2:_="" ns3:_="">
    <xsd:import namespace="024bcd17-b551-4d3d-b68c-9a2c7d053c92"/>
    <xsd:import namespace="cb4563f0-9ebe-4292-b902-94e04c60c6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bcd17-b551-4d3d-b68c-9a2c7d053c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64c932-e2f6-4d76-9855-250f3a1de726}" ma:internalName="TaxCatchAll" ma:showField="CatchAllData" ma:web="024bcd17-b551-4d3d-b68c-9a2c7d053c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63f0-9ebe-4292-b902-94e04c60c6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abb01a-0477-4421-af7a-7bc819fafa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24bcd17-b551-4d3d-b68c-9a2c7d053c92">
      <UserInfo>
        <DisplayName>Alexandra Townshend</DisplayName>
        <AccountId>18</AccountId>
        <AccountType/>
      </UserInfo>
      <UserInfo>
        <DisplayName>Rosanna Buckland</DisplayName>
        <AccountId>13</AccountId>
        <AccountType/>
      </UserInfo>
    </SharedWithUsers>
    <TaxCatchAll xmlns="024bcd17-b551-4d3d-b68c-9a2c7d053c92" xsi:nil="true"/>
    <lcf76f155ced4ddcb4097134ff3c332f xmlns="cb4563f0-9ebe-4292-b902-94e04c60c690">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382338-3D2B-41C0-B7B4-F4D3BE603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4bcd17-b551-4d3d-b68c-9a2c7d053c92"/>
    <ds:schemaRef ds:uri="cb4563f0-9ebe-4292-b902-94e04c60c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EAB96E-BA48-4825-A3BB-8C91BC4B1D39}">
  <ds:schemaRefs>
    <ds:schemaRef ds:uri="http://schemas.microsoft.com/sharepoint/v3/contenttype/forms"/>
  </ds:schemaRefs>
</ds:datastoreItem>
</file>

<file path=customXml/itemProps4.xml><?xml version="1.0" encoding="utf-8"?>
<ds:datastoreItem xmlns:ds="http://schemas.openxmlformats.org/officeDocument/2006/customXml" ds:itemID="{4AEA603E-F33D-44BB-92C2-72C9EAE1F66D}">
  <ds:schemaRefs>
    <ds:schemaRef ds:uri="http://schemas.microsoft.com/office/2006/metadata/properties"/>
    <ds:schemaRef ds:uri="http://schemas.microsoft.com/office/infopath/2007/PartnerControls"/>
    <ds:schemaRef ds:uri="024bcd17-b551-4d3d-b68c-9a2c7d053c92"/>
    <ds:schemaRef ds:uri="cb4563f0-9ebe-4292-b902-94e04c60c690"/>
  </ds:schemaRefs>
</ds:datastoreItem>
</file>

<file path=customXml/itemProps5.xml><?xml version="1.0" encoding="utf-8"?>
<ds:datastoreItem xmlns:ds="http://schemas.openxmlformats.org/officeDocument/2006/customXml" ds:itemID="{E8921B1C-83B2-46BA-9BA4-1BEBF554C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12441</Words>
  <Characters>70919</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Safeguarding and Child Protection Policy and Procedures</vt:lpstr>
    </vt:vector>
  </TitlesOfParts>
  <Company>Bristol City Council</Company>
  <LinksUpToDate>false</LinksUpToDate>
  <CharactersWithSpaces>83194</CharactersWithSpaces>
  <SharedDoc>false</SharedDoc>
  <HLinks>
    <vt:vector size="882" baseType="variant">
      <vt:variant>
        <vt:i4>3080240</vt:i4>
      </vt:variant>
      <vt:variant>
        <vt:i4>420</vt:i4>
      </vt:variant>
      <vt:variant>
        <vt:i4>0</vt:i4>
      </vt:variant>
      <vt:variant>
        <vt:i4>5</vt:i4>
      </vt:variant>
      <vt:variant>
        <vt:lpwstr>https://www.carerssupportcentre.org.uk/young-carers/making-a-referral/</vt:lpwstr>
      </vt:variant>
      <vt:variant>
        <vt:lpwstr/>
      </vt:variant>
      <vt:variant>
        <vt:i4>7012395</vt:i4>
      </vt:variant>
      <vt:variant>
        <vt:i4>417</vt:i4>
      </vt:variant>
      <vt:variant>
        <vt:i4>0</vt:i4>
      </vt:variant>
      <vt:variant>
        <vt:i4>5</vt:i4>
      </vt:variant>
      <vt:variant>
        <vt:lpwstr>https://www.bristol.gov.uk/social-care-health/support-for-young-carers</vt:lpwstr>
      </vt:variant>
      <vt:variant>
        <vt:lpwstr/>
      </vt:variant>
      <vt:variant>
        <vt:i4>1835019</vt:i4>
      </vt:variant>
      <vt:variant>
        <vt:i4>414</vt:i4>
      </vt:variant>
      <vt:variant>
        <vt:i4>0</vt:i4>
      </vt:variant>
      <vt:variant>
        <vt:i4>5</vt:i4>
      </vt:variant>
      <vt:variant>
        <vt:lpwstr>https://www.gov.uk/government/publications/prevent-duty-guidance</vt:lpwstr>
      </vt:variant>
      <vt:variant>
        <vt:lpwstr/>
      </vt:variant>
      <vt:variant>
        <vt:i4>3342388</vt:i4>
      </vt:variant>
      <vt:variant>
        <vt:i4>411</vt:i4>
      </vt:variant>
      <vt:variant>
        <vt:i4>0</vt:i4>
      </vt:variant>
      <vt:variant>
        <vt:i4>5</vt:i4>
      </vt:variant>
      <vt:variant>
        <vt:lpwstr>https://drive.google.com/file/d/1env2AyL0OgklN9oHEhtNi0QfK1kdcg8T/view?usp=sharing</vt:lpwstr>
      </vt:variant>
      <vt:variant>
        <vt:lpwstr/>
      </vt:variant>
      <vt:variant>
        <vt:i4>3604500</vt:i4>
      </vt:variant>
      <vt:variant>
        <vt:i4>408</vt:i4>
      </vt:variant>
      <vt:variant>
        <vt:i4>0</vt:i4>
      </vt:variant>
      <vt:variant>
        <vt:i4>5</vt:i4>
      </vt:variant>
      <vt:variant>
        <vt:lpwstr/>
      </vt:variant>
      <vt:variant>
        <vt:lpwstr>_Respond_to_incidents</vt:lpwstr>
      </vt:variant>
      <vt:variant>
        <vt:i4>2687052</vt:i4>
      </vt:variant>
      <vt:variant>
        <vt:i4>405</vt:i4>
      </vt:variant>
      <vt:variant>
        <vt:i4>0</vt:i4>
      </vt:variant>
      <vt:variant>
        <vt:i4>5</vt:i4>
      </vt:variant>
      <vt:variant>
        <vt:lpwstr/>
      </vt:variant>
      <vt:variant>
        <vt:lpwstr>_2.9__Mental</vt:lpwstr>
      </vt:variant>
      <vt:variant>
        <vt:i4>7929904</vt:i4>
      </vt:variant>
      <vt:variant>
        <vt:i4>402</vt:i4>
      </vt:variant>
      <vt:variant>
        <vt:i4>0</vt:i4>
      </vt:variant>
      <vt:variant>
        <vt:i4>5</vt:i4>
      </vt:variant>
      <vt:variant>
        <vt:lpwstr>https://www.ceop.police.uk/ceop-reporting/</vt:lpwstr>
      </vt:variant>
      <vt:variant>
        <vt:lpwstr/>
      </vt:variant>
      <vt:variant>
        <vt:i4>3342424</vt:i4>
      </vt:variant>
      <vt:variant>
        <vt:i4>399</vt:i4>
      </vt:variant>
      <vt:variant>
        <vt:i4>0</vt:i4>
      </vt:variant>
      <vt:variant>
        <vt:i4>5</vt:i4>
      </vt:variant>
      <vt:variant>
        <vt:lpwstr>mailto:helpline@saferinternet.org.uk</vt:lpwstr>
      </vt:variant>
      <vt:variant>
        <vt:lpwstr/>
      </vt:variant>
      <vt:variant>
        <vt:i4>1572929</vt:i4>
      </vt:variant>
      <vt:variant>
        <vt:i4>396</vt:i4>
      </vt:variant>
      <vt:variant>
        <vt:i4>0</vt:i4>
      </vt:variant>
      <vt:variant>
        <vt:i4>5</vt:i4>
      </vt:variant>
      <vt:variant>
        <vt:lpwstr>https://bristolsafeguarding.org/policies-and-guidance/honour-based-violence/</vt:lpwstr>
      </vt:variant>
      <vt:variant>
        <vt:lpwstr/>
      </vt:variant>
      <vt:variant>
        <vt:i4>6094867</vt:i4>
      </vt:variant>
      <vt:variant>
        <vt:i4>393</vt:i4>
      </vt:variant>
      <vt:variant>
        <vt:i4>0</vt:i4>
      </vt:variant>
      <vt:variant>
        <vt:i4>5</vt:i4>
      </vt:variant>
      <vt:variant>
        <vt:lpwstr>https://bristolsafeguarding.org/media/27269/fgm-referral-risk-assessment-2018.pdf</vt:lpwstr>
      </vt:variant>
      <vt:variant>
        <vt:lpwstr/>
      </vt:variant>
      <vt:variant>
        <vt:i4>6815802</vt:i4>
      </vt:variant>
      <vt:variant>
        <vt:i4>390</vt:i4>
      </vt:variant>
      <vt:variant>
        <vt:i4>0</vt:i4>
      </vt:variant>
      <vt:variant>
        <vt:i4>5</vt:i4>
      </vt:variant>
      <vt:variant>
        <vt:lpwstr>https://assets.publishing.service.gov.uk/government/uploads/system/uploads/attachment_data/file/573782/FGM_Mandatory_Reporting_-_procedural_information_nov16_FINAL.pdf</vt:lpwstr>
      </vt:variant>
      <vt:variant>
        <vt:lpwstr/>
      </vt:variant>
      <vt:variant>
        <vt:i4>6225966</vt:i4>
      </vt:variant>
      <vt:variant>
        <vt:i4>387</vt:i4>
      </vt:variant>
      <vt:variant>
        <vt:i4>0</vt:i4>
      </vt:variant>
      <vt:variant>
        <vt:i4>5</vt:i4>
      </vt:variant>
      <vt:variant>
        <vt:lpwstr/>
      </vt:variant>
      <vt:variant>
        <vt:lpwstr>_2.2__</vt:lpwstr>
      </vt:variant>
      <vt:variant>
        <vt:i4>1441847</vt:i4>
      </vt:variant>
      <vt:variant>
        <vt:i4>384</vt:i4>
      </vt:variant>
      <vt:variant>
        <vt:i4>0</vt:i4>
      </vt:variant>
      <vt:variant>
        <vt:i4>5</vt:i4>
      </vt:variant>
      <vt:variant>
        <vt:lpwstr/>
      </vt:variant>
      <vt:variant>
        <vt:lpwstr>_Appendix_A_–</vt:lpwstr>
      </vt:variant>
      <vt:variant>
        <vt:i4>5898255</vt:i4>
      </vt:variant>
      <vt:variant>
        <vt:i4>381</vt:i4>
      </vt:variant>
      <vt:variant>
        <vt:i4>0</vt:i4>
      </vt:variant>
      <vt:variant>
        <vt:i4>5</vt:i4>
      </vt:variant>
      <vt:variant>
        <vt:lpwstr>https://www.gov.uk/government/publications/keeping-children-safe-in-education--2</vt:lpwstr>
      </vt:variant>
      <vt:variant>
        <vt:lpwstr/>
      </vt:variant>
      <vt:variant>
        <vt:i4>458776</vt:i4>
      </vt:variant>
      <vt:variant>
        <vt:i4>378</vt:i4>
      </vt:variant>
      <vt:variant>
        <vt:i4>0</vt:i4>
      </vt:variant>
      <vt:variant>
        <vt:i4>5</vt:i4>
      </vt:variant>
      <vt:variant>
        <vt:lpwstr>https://tacklechildabuse.campaign.gov.uk/</vt:lpwstr>
      </vt:variant>
      <vt:variant>
        <vt:lpwstr/>
      </vt:variant>
      <vt:variant>
        <vt:i4>3735584</vt:i4>
      </vt:variant>
      <vt:variant>
        <vt:i4>375</vt:i4>
      </vt:variant>
      <vt:variant>
        <vt:i4>0</vt:i4>
      </vt:variant>
      <vt:variant>
        <vt:i4>5</vt:i4>
      </vt:variant>
      <vt:variant>
        <vt:lpwstr>https://beta.bathnes.gov.uk/report-concern-about-child</vt:lpwstr>
      </vt:variant>
      <vt:variant>
        <vt:lpwstr/>
      </vt:variant>
      <vt:variant>
        <vt:i4>3145827</vt:i4>
      </vt:variant>
      <vt:variant>
        <vt:i4>372</vt:i4>
      </vt:variant>
      <vt:variant>
        <vt:i4>0</vt:i4>
      </vt:variant>
      <vt:variant>
        <vt:i4>5</vt:i4>
      </vt:variant>
      <vt:variant>
        <vt:lpwstr>mailto:ChildCare_Duty@bathnes.gov.uk</vt:lpwstr>
      </vt:variant>
      <vt:variant>
        <vt:lpwstr/>
      </vt:variant>
      <vt:variant>
        <vt:i4>4653080</vt:i4>
      </vt:variant>
      <vt:variant>
        <vt:i4>369</vt:i4>
      </vt:variant>
      <vt:variant>
        <vt:i4>0</vt:i4>
      </vt:variant>
      <vt:variant>
        <vt:i4>5</vt:i4>
      </vt:variant>
      <vt:variant>
        <vt:lpwstr>https://www.n-somerset.gov.uk/my-services/children-young-people-families</vt:lpwstr>
      </vt:variant>
      <vt:variant>
        <vt:lpwstr/>
      </vt:variant>
      <vt:variant>
        <vt:i4>1179662</vt:i4>
      </vt:variant>
      <vt:variant>
        <vt:i4>366</vt:i4>
      </vt:variant>
      <vt:variant>
        <vt:i4>0</vt:i4>
      </vt:variant>
      <vt:variant>
        <vt:i4>5</vt:i4>
      </vt:variant>
      <vt:variant>
        <vt:lpwstr>https://www.southglos.gov.uk/health-and-social-care/care-and-support-children-families/access-response-team-art/</vt:lpwstr>
      </vt:variant>
      <vt:variant>
        <vt:lpwstr/>
      </vt:variant>
      <vt:variant>
        <vt:i4>1900656</vt:i4>
      </vt:variant>
      <vt:variant>
        <vt:i4>363</vt:i4>
      </vt:variant>
      <vt:variant>
        <vt:i4>0</vt:i4>
      </vt:variant>
      <vt:variant>
        <vt:i4>5</vt:i4>
      </vt:variant>
      <vt:variant>
        <vt:lpwstr>mailto:accessandresponse@southglos.gov.uk</vt:lpwstr>
      </vt:variant>
      <vt:variant>
        <vt:lpwstr/>
      </vt:variant>
      <vt:variant>
        <vt:i4>5898245</vt:i4>
      </vt:variant>
      <vt:variant>
        <vt:i4>360</vt:i4>
      </vt:variant>
      <vt:variant>
        <vt:i4>0</vt:i4>
      </vt:variant>
      <vt:variant>
        <vt:i4>5</vt:i4>
      </vt:variant>
      <vt:variant>
        <vt:lpwstr>https://legacy.brook.org.uk/brook_tools/traffic/index.html?syn_partner=</vt:lpwstr>
      </vt:variant>
      <vt:variant>
        <vt:lpwstr/>
      </vt:variant>
      <vt:variant>
        <vt:i4>1900570</vt:i4>
      </vt:variant>
      <vt:variant>
        <vt:i4>357</vt:i4>
      </vt:variant>
      <vt:variant>
        <vt:i4>0</vt:i4>
      </vt:variant>
      <vt:variant>
        <vt:i4>5</vt:i4>
      </vt:variant>
      <vt:variant>
        <vt:lpwstr>https://cchp.nhs.uk/cchp/explore-cchp/be-safe</vt:lpwstr>
      </vt:variant>
      <vt:variant>
        <vt:lpwstr/>
      </vt:variant>
      <vt:variant>
        <vt:i4>3080287</vt:i4>
      </vt:variant>
      <vt:variant>
        <vt:i4>354</vt:i4>
      </vt:variant>
      <vt:variant>
        <vt:i4>0</vt:i4>
      </vt:variant>
      <vt:variant>
        <vt:i4>5</vt:i4>
      </vt:variant>
      <vt:variant>
        <vt:lpwstr>mailto:help@nspcc.org.uk</vt:lpwstr>
      </vt:variant>
      <vt:variant>
        <vt:lpwstr/>
      </vt:variant>
      <vt:variant>
        <vt:i4>458838</vt:i4>
      </vt:variant>
      <vt:variant>
        <vt:i4>351</vt:i4>
      </vt:variant>
      <vt:variant>
        <vt:i4>0</vt:i4>
      </vt:variant>
      <vt:variant>
        <vt:i4>5</vt:i4>
      </vt:variant>
      <vt:variant>
        <vt:lpwstr>https://www.carerssupportcentre.org.uk/young-carers/contact-young-carers/</vt:lpwstr>
      </vt:variant>
      <vt:variant>
        <vt:lpwstr/>
      </vt:variant>
      <vt:variant>
        <vt:i4>3145774</vt:i4>
      </vt:variant>
      <vt:variant>
        <vt:i4>348</vt:i4>
      </vt:variant>
      <vt:variant>
        <vt:i4>0</vt:i4>
      </vt:variant>
      <vt:variant>
        <vt:i4>5</vt:i4>
      </vt:variant>
      <vt:variant>
        <vt:lpwstr>https://www.bristol.gov.uk/crime-emergencies/abuse-violence</vt:lpwstr>
      </vt:variant>
      <vt:variant>
        <vt:lpwstr/>
      </vt:variant>
      <vt:variant>
        <vt:i4>8126475</vt:i4>
      </vt:variant>
      <vt:variant>
        <vt:i4>345</vt:i4>
      </vt:variant>
      <vt:variant>
        <vt:i4>0</vt:i4>
      </vt:variant>
      <vt:variant>
        <vt:i4>5</vt:i4>
      </vt:variant>
      <vt:variant>
        <vt:lpwstr>mailto:fgmhelp@nspcc.org.uk</vt:lpwstr>
      </vt:variant>
      <vt:variant>
        <vt:lpwstr/>
      </vt:variant>
      <vt:variant>
        <vt:i4>7929904</vt:i4>
      </vt:variant>
      <vt:variant>
        <vt:i4>342</vt:i4>
      </vt:variant>
      <vt:variant>
        <vt:i4>0</vt:i4>
      </vt:variant>
      <vt:variant>
        <vt:i4>5</vt:i4>
      </vt:variant>
      <vt:variant>
        <vt:lpwstr>https://www.ceop.police.uk/ceop-reporting/</vt:lpwstr>
      </vt:variant>
      <vt:variant>
        <vt:lpwstr/>
      </vt:variant>
      <vt:variant>
        <vt:i4>3342424</vt:i4>
      </vt:variant>
      <vt:variant>
        <vt:i4>339</vt:i4>
      </vt:variant>
      <vt:variant>
        <vt:i4>0</vt:i4>
      </vt:variant>
      <vt:variant>
        <vt:i4>5</vt:i4>
      </vt:variant>
      <vt:variant>
        <vt:lpwstr>mailto:helpline@saferinternet.org.uk</vt:lpwstr>
      </vt:variant>
      <vt:variant>
        <vt:lpwstr/>
      </vt:variant>
      <vt:variant>
        <vt:i4>1835115</vt:i4>
      </vt:variant>
      <vt:variant>
        <vt:i4>336</vt:i4>
      </vt:variant>
      <vt:variant>
        <vt:i4>0</vt:i4>
      </vt:variant>
      <vt:variant>
        <vt:i4>5</vt:i4>
      </vt:variant>
      <vt:variant>
        <vt:lpwstr>mailto:fmu@fco.gov.uk</vt:lpwstr>
      </vt:variant>
      <vt:variant>
        <vt:lpwstr/>
      </vt:variant>
      <vt:variant>
        <vt:i4>6619242</vt:i4>
      </vt:variant>
      <vt:variant>
        <vt:i4>333</vt:i4>
      </vt:variant>
      <vt:variant>
        <vt:i4>0</vt:i4>
      </vt:variant>
      <vt:variant>
        <vt:i4>5</vt:i4>
      </vt:variant>
      <vt:variant>
        <vt:lpwstr>https://www.bristol.gov.uk/schools-learning-early-years/children-missing-education-cme</vt:lpwstr>
      </vt:variant>
      <vt:variant>
        <vt:lpwstr/>
      </vt:variant>
      <vt:variant>
        <vt:i4>7077978</vt:i4>
      </vt:variant>
      <vt:variant>
        <vt:i4>330</vt:i4>
      </vt:variant>
      <vt:variant>
        <vt:i4>0</vt:i4>
      </vt:variant>
      <vt:variant>
        <vt:i4>5</vt:i4>
      </vt:variant>
      <vt:variant>
        <vt:lpwstr>mailto:Ross.Moody@bristol.gov.uk</vt:lpwstr>
      </vt:variant>
      <vt:variant>
        <vt:lpwstr/>
      </vt:variant>
      <vt:variant>
        <vt:i4>1900607</vt:i4>
      </vt:variant>
      <vt:variant>
        <vt:i4>327</vt:i4>
      </vt:variant>
      <vt:variant>
        <vt:i4>0</vt:i4>
      </vt:variant>
      <vt:variant>
        <vt:i4>5</vt:i4>
      </vt:variant>
      <vt:variant>
        <vt:lpwstr>mailto:Calum.Paton@bristol.gov.uk</vt:lpwstr>
      </vt:variant>
      <vt:variant>
        <vt:lpwstr/>
      </vt:variant>
      <vt:variant>
        <vt:i4>3211281</vt:i4>
      </vt:variant>
      <vt:variant>
        <vt:i4>324</vt:i4>
      </vt:variant>
      <vt:variant>
        <vt:i4>0</vt:i4>
      </vt:variant>
      <vt:variant>
        <vt:i4>5</vt:i4>
      </vt:variant>
      <vt:variant>
        <vt:lpwstr>mailto:Ingrid.Hooper@bristol.gov.uk</vt:lpwstr>
      </vt:variant>
      <vt:variant>
        <vt:lpwstr/>
      </vt:variant>
      <vt:variant>
        <vt:i4>7864429</vt:i4>
      </vt:variant>
      <vt:variant>
        <vt:i4>321</vt:i4>
      </vt:variant>
      <vt:variant>
        <vt:i4>0</vt:i4>
      </vt:variant>
      <vt:variant>
        <vt:i4>5</vt:i4>
      </vt:variant>
      <vt:variant>
        <vt:lpwstr>https://www.avonandsomerset.police.uk/forms/vul</vt:lpwstr>
      </vt:variant>
      <vt:variant>
        <vt:lpwstr/>
      </vt:variant>
      <vt:variant>
        <vt:i4>6946880</vt:i4>
      </vt:variant>
      <vt:variant>
        <vt:i4>318</vt:i4>
      </vt:variant>
      <vt:variant>
        <vt:i4>0</vt:i4>
      </vt:variant>
      <vt:variant>
        <vt:i4>5</vt:i4>
      </vt:variant>
      <vt:variant>
        <vt:lpwstr>mailto:sarah.wooding@bristol.gov.uk</vt:lpwstr>
      </vt:variant>
      <vt:variant>
        <vt:lpwstr/>
      </vt:variant>
      <vt:variant>
        <vt:i4>2162708</vt:i4>
      </vt:variant>
      <vt:variant>
        <vt:i4>315</vt:i4>
      </vt:variant>
      <vt:variant>
        <vt:i4>0</vt:i4>
      </vt:variant>
      <vt:variant>
        <vt:i4>5</vt:i4>
      </vt:variant>
      <vt:variant>
        <vt:lpwstr>mailto:jessica.curtis@bristol.gov.uk</vt:lpwstr>
      </vt:variant>
      <vt:variant>
        <vt:lpwstr/>
      </vt:variant>
      <vt:variant>
        <vt:i4>1835058</vt:i4>
      </vt:variant>
      <vt:variant>
        <vt:i4>312</vt:i4>
      </vt:variant>
      <vt:variant>
        <vt:i4>0</vt:i4>
      </vt:variant>
      <vt:variant>
        <vt:i4>5</vt:i4>
      </vt:variant>
      <vt:variant>
        <vt:lpwstr>mailto:elisabeth.clark@bristol.gov.uk</vt:lpwstr>
      </vt:variant>
      <vt:variant>
        <vt:lpwstr/>
      </vt:variant>
      <vt:variant>
        <vt:i4>1769569</vt:i4>
      </vt:variant>
      <vt:variant>
        <vt:i4>309</vt:i4>
      </vt:variant>
      <vt:variant>
        <vt:i4>0</vt:i4>
      </vt:variant>
      <vt:variant>
        <vt:i4>5</vt:i4>
      </vt:variant>
      <vt:variant>
        <vt:lpwstr>mailto:Safeguardingineducationteam@bristol.gov.uk</vt:lpwstr>
      </vt:variant>
      <vt:variant>
        <vt:lpwstr/>
      </vt:variant>
      <vt:variant>
        <vt:i4>2621543</vt:i4>
      </vt:variant>
      <vt:variant>
        <vt:i4>306</vt:i4>
      </vt:variant>
      <vt:variant>
        <vt:i4>0</vt:i4>
      </vt:variant>
      <vt:variant>
        <vt:i4>5</vt:i4>
      </vt:variant>
      <vt:variant>
        <vt:lpwstr>https://drive.google.com/file/d/11A0Ik4bRLU8OHIv3eiqVnMl4r0EUaMpJ/view?usp=sharing</vt:lpwstr>
      </vt:variant>
      <vt:variant>
        <vt:lpwstr/>
      </vt:variant>
      <vt:variant>
        <vt:i4>2949204</vt:i4>
      </vt:variant>
      <vt:variant>
        <vt:i4>303</vt:i4>
      </vt:variant>
      <vt:variant>
        <vt:i4>0</vt:i4>
      </vt:variant>
      <vt:variant>
        <vt:i4>5</vt:i4>
      </vt:variant>
      <vt:variant>
        <vt:lpwstr>mailto:PreventSW@avonandsomerset.police.uk</vt:lpwstr>
      </vt:variant>
      <vt:variant>
        <vt:lpwstr/>
      </vt:variant>
      <vt:variant>
        <vt:i4>7667746</vt:i4>
      </vt:variant>
      <vt:variant>
        <vt:i4>300</vt:i4>
      </vt:variant>
      <vt:variant>
        <vt:i4>0</vt:i4>
      </vt:variant>
      <vt:variant>
        <vt:i4>5</vt:i4>
      </vt:variant>
      <vt:variant>
        <vt:lpwstr>https://www.bristol.gov.uk/social-care-health/make-a-referral-to-first-response</vt:lpwstr>
      </vt:variant>
      <vt:variant>
        <vt:lpwstr/>
      </vt:variant>
      <vt:variant>
        <vt:i4>8126555</vt:i4>
      </vt:variant>
      <vt:variant>
        <vt:i4>297</vt:i4>
      </vt:variant>
      <vt:variant>
        <vt:i4>0</vt:i4>
      </vt:variant>
      <vt:variant>
        <vt:i4>5</vt:i4>
      </vt:variant>
      <vt:variant>
        <vt:lpwstr/>
      </vt:variant>
      <vt:variant>
        <vt:lpwstr>_Other_Local_Authority</vt:lpwstr>
      </vt:variant>
      <vt:variant>
        <vt:i4>8126583</vt:i4>
      </vt:variant>
      <vt:variant>
        <vt:i4>294</vt:i4>
      </vt:variant>
      <vt:variant>
        <vt:i4>0</vt:i4>
      </vt:variant>
      <vt:variant>
        <vt:i4>5</vt:i4>
      </vt:variant>
      <vt:variant>
        <vt:lpwstr>https://www.bristolsafeguardingineducation.org/local-contacts/</vt:lpwstr>
      </vt:variant>
      <vt:variant>
        <vt:lpwstr/>
      </vt:variant>
      <vt:variant>
        <vt:i4>5177387</vt:i4>
      </vt:variant>
      <vt:variant>
        <vt:i4>291</vt:i4>
      </vt:variant>
      <vt:variant>
        <vt:i4>0</vt:i4>
      </vt:variant>
      <vt:variant>
        <vt:i4>5</vt:i4>
      </vt:variant>
      <vt:variant>
        <vt:lpwstr/>
      </vt:variant>
      <vt:variant>
        <vt:lpwstr>_Multi-Agency_Contacts_for</vt:lpwstr>
      </vt:variant>
      <vt:variant>
        <vt:i4>2883600</vt:i4>
      </vt:variant>
      <vt:variant>
        <vt:i4>288</vt:i4>
      </vt:variant>
      <vt:variant>
        <vt:i4>0</vt:i4>
      </vt:variant>
      <vt:variant>
        <vt:i4>5</vt:i4>
      </vt:variant>
      <vt:variant>
        <vt:lpwstr/>
      </vt:variant>
      <vt:variant>
        <vt:lpwstr>_Safeguarding_Response_to</vt:lpwstr>
      </vt:variant>
      <vt:variant>
        <vt:i4>3932180</vt:i4>
      </vt:variant>
      <vt:variant>
        <vt:i4>285</vt:i4>
      </vt:variant>
      <vt:variant>
        <vt:i4>0</vt:i4>
      </vt:variant>
      <vt:variant>
        <vt:i4>5</vt:i4>
      </vt:variant>
      <vt:variant>
        <vt:lpwstr/>
      </vt:variant>
      <vt:variant>
        <vt:lpwstr>_Reporting_Concerns_Flow</vt:lpwstr>
      </vt:variant>
      <vt:variant>
        <vt:i4>8257635</vt:i4>
      </vt:variant>
      <vt:variant>
        <vt:i4>282</vt:i4>
      </vt:variant>
      <vt:variant>
        <vt:i4>0</vt:i4>
      </vt:variant>
      <vt:variant>
        <vt:i4>5</vt:i4>
      </vt:variant>
      <vt:variant>
        <vt:lpwstr>http://sites.southglos.gov.uk/safeguarding/library</vt:lpwstr>
      </vt:variant>
      <vt:variant>
        <vt:lpwstr/>
      </vt:variant>
      <vt:variant>
        <vt:i4>3080248</vt:i4>
      </vt:variant>
      <vt:variant>
        <vt:i4>279</vt:i4>
      </vt:variant>
      <vt:variant>
        <vt:i4>0</vt:i4>
      </vt:variant>
      <vt:variant>
        <vt:i4>5</vt:i4>
      </vt:variant>
      <vt:variant>
        <vt:lpwstr>https://bristolsafeguarding.org/policies-and-guidance/</vt:lpwstr>
      </vt:variant>
      <vt:variant>
        <vt:lpwstr/>
      </vt:variant>
      <vt:variant>
        <vt:i4>720965</vt:i4>
      </vt:variant>
      <vt:variant>
        <vt:i4>276</vt:i4>
      </vt:variant>
      <vt:variant>
        <vt:i4>0</vt:i4>
      </vt:variant>
      <vt:variant>
        <vt:i4>5</vt:i4>
      </vt:variant>
      <vt:variant>
        <vt:lpwstr>https://www.bristolsafeguardingineducation.org/guidance/</vt:lpwstr>
      </vt:variant>
      <vt:variant>
        <vt:lpwstr/>
      </vt:variant>
      <vt:variant>
        <vt:i4>852049</vt:i4>
      </vt:variant>
      <vt:variant>
        <vt:i4>273</vt:i4>
      </vt:variant>
      <vt:variant>
        <vt:i4>0</vt:i4>
      </vt:variant>
      <vt:variant>
        <vt:i4>5</vt:i4>
      </vt:variant>
      <vt:variant>
        <vt:lpwstr>https://www.gov.uk/guidance/safeguarding-and-remote-education-during-coronavirus-covid-19</vt:lpwstr>
      </vt:variant>
      <vt:variant>
        <vt:lpwstr/>
      </vt:variant>
      <vt:variant>
        <vt:i4>3604500</vt:i4>
      </vt:variant>
      <vt:variant>
        <vt:i4>270</vt:i4>
      </vt:variant>
      <vt:variant>
        <vt:i4>0</vt:i4>
      </vt:variant>
      <vt:variant>
        <vt:i4>5</vt:i4>
      </vt:variant>
      <vt:variant>
        <vt:lpwstr/>
      </vt:variant>
      <vt:variant>
        <vt:lpwstr>_Respond_to_incidents</vt:lpwstr>
      </vt:variant>
      <vt:variant>
        <vt:i4>5046274</vt:i4>
      </vt:variant>
      <vt:variant>
        <vt:i4>267</vt:i4>
      </vt:variant>
      <vt:variant>
        <vt:i4>0</vt:i4>
      </vt:variant>
      <vt:variant>
        <vt:i4>5</vt:i4>
      </vt:variant>
      <vt:variant>
        <vt:lpwstr>https://cchp.nhs.uk/cchp/explore-cchp/child-family-consultation-services-camhs/primary-mental-health-specialists</vt:lpwstr>
      </vt:variant>
      <vt:variant>
        <vt:lpwstr/>
      </vt:variant>
      <vt:variant>
        <vt:i4>5832750</vt:i4>
      </vt:variant>
      <vt:variant>
        <vt:i4>264</vt:i4>
      </vt:variant>
      <vt:variant>
        <vt:i4>0</vt:i4>
      </vt:variant>
      <vt:variant>
        <vt:i4>5</vt:i4>
      </vt:variant>
      <vt:variant>
        <vt:lpwstr/>
      </vt:variant>
      <vt:variant>
        <vt:lpwstr>_2.4__</vt:lpwstr>
      </vt:variant>
      <vt:variant>
        <vt:i4>3932180</vt:i4>
      </vt:variant>
      <vt:variant>
        <vt:i4>261</vt:i4>
      </vt:variant>
      <vt:variant>
        <vt:i4>0</vt:i4>
      </vt:variant>
      <vt:variant>
        <vt:i4>5</vt:i4>
      </vt:variant>
      <vt:variant>
        <vt:lpwstr/>
      </vt:variant>
      <vt:variant>
        <vt:lpwstr>_Reporting_Concerns_Flow</vt:lpwstr>
      </vt:variant>
      <vt:variant>
        <vt:i4>7864430</vt:i4>
      </vt:variant>
      <vt:variant>
        <vt:i4>258</vt:i4>
      </vt:variant>
      <vt:variant>
        <vt:i4>0</vt:i4>
      </vt:variant>
      <vt:variant>
        <vt:i4>5</vt:i4>
      </vt:variant>
      <vt:variant>
        <vt:lpwstr/>
      </vt:variant>
      <vt:variant>
        <vt:lpwstr>_Reporting_Concerns</vt:lpwstr>
      </vt:variant>
      <vt:variant>
        <vt:i4>2883600</vt:i4>
      </vt:variant>
      <vt:variant>
        <vt:i4>255</vt:i4>
      </vt:variant>
      <vt:variant>
        <vt:i4>0</vt:i4>
      </vt:variant>
      <vt:variant>
        <vt:i4>5</vt:i4>
      </vt:variant>
      <vt:variant>
        <vt:lpwstr/>
      </vt:variant>
      <vt:variant>
        <vt:lpwstr>_Safeguarding_Response_to</vt:lpwstr>
      </vt:variant>
      <vt:variant>
        <vt:i4>8192092</vt:i4>
      </vt:variant>
      <vt:variant>
        <vt:i4>252</vt:i4>
      </vt:variant>
      <vt:variant>
        <vt:i4>0</vt:i4>
      </vt:variant>
      <vt:variant>
        <vt:i4>5</vt:i4>
      </vt:variant>
      <vt:variant>
        <vt:lpwstr/>
      </vt:variant>
      <vt:variant>
        <vt:lpwstr>_Local_Authority_Designated</vt:lpwstr>
      </vt:variant>
      <vt:variant>
        <vt:i4>24</vt:i4>
      </vt:variant>
      <vt:variant>
        <vt:i4>249</vt:i4>
      </vt:variant>
      <vt:variant>
        <vt:i4>0</vt:i4>
      </vt:variant>
      <vt:variant>
        <vt:i4>5</vt:i4>
      </vt:variant>
      <vt:variant>
        <vt:lpwstr>https://www.gov.uk/government/publications/sharing-nudes-and-semi-nudes-advice-for-education-settings-working-with-children-and-young-people</vt:lpwstr>
      </vt:variant>
      <vt:variant>
        <vt:lpwstr/>
      </vt:variant>
      <vt:variant>
        <vt:i4>5832750</vt:i4>
      </vt:variant>
      <vt:variant>
        <vt:i4>243</vt:i4>
      </vt:variant>
      <vt:variant>
        <vt:i4>0</vt:i4>
      </vt:variant>
      <vt:variant>
        <vt:i4>5</vt:i4>
      </vt:variant>
      <vt:variant>
        <vt:lpwstr/>
      </vt:variant>
      <vt:variant>
        <vt:lpwstr>_2.4__</vt:lpwstr>
      </vt:variant>
      <vt:variant>
        <vt:i4>1900570</vt:i4>
      </vt:variant>
      <vt:variant>
        <vt:i4>240</vt:i4>
      </vt:variant>
      <vt:variant>
        <vt:i4>0</vt:i4>
      </vt:variant>
      <vt:variant>
        <vt:i4>5</vt:i4>
      </vt:variant>
      <vt:variant>
        <vt:lpwstr>https://cchp.nhs.uk/cchp/explore-cchp/be-safe</vt:lpwstr>
      </vt:variant>
      <vt:variant>
        <vt:lpwstr/>
      </vt:variant>
      <vt:variant>
        <vt:i4>3014759</vt:i4>
      </vt:variant>
      <vt:variant>
        <vt:i4>237</vt:i4>
      </vt:variant>
      <vt:variant>
        <vt:i4>0</vt:i4>
      </vt:variant>
      <vt:variant>
        <vt:i4>5</vt:i4>
      </vt:variant>
      <vt:variant>
        <vt:lpwstr>https://www.brook.org.uk/training/wider-professional-training/sexual-behaviours-traffic-light-tool/</vt:lpwstr>
      </vt:variant>
      <vt:variant>
        <vt:lpwstr/>
      </vt:variant>
      <vt:variant>
        <vt:i4>7864430</vt:i4>
      </vt:variant>
      <vt:variant>
        <vt:i4>234</vt:i4>
      </vt:variant>
      <vt:variant>
        <vt:i4>0</vt:i4>
      </vt:variant>
      <vt:variant>
        <vt:i4>5</vt:i4>
      </vt:variant>
      <vt:variant>
        <vt:lpwstr/>
      </vt:variant>
      <vt:variant>
        <vt:lpwstr>_Reporting_Concerns</vt:lpwstr>
      </vt:variant>
      <vt:variant>
        <vt:i4>5701678</vt:i4>
      </vt:variant>
      <vt:variant>
        <vt:i4>231</vt:i4>
      </vt:variant>
      <vt:variant>
        <vt:i4>0</vt:i4>
      </vt:variant>
      <vt:variant>
        <vt:i4>5</vt:i4>
      </vt:variant>
      <vt:variant>
        <vt:lpwstr/>
      </vt:variant>
      <vt:variant>
        <vt:lpwstr>_1.9__</vt:lpwstr>
      </vt:variant>
      <vt:variant>
        <vt:i4>2883600</vt:i4>
      </vt:variant>
      <vt:variant>
        <vt:i4>228</vt:i4>
      </vt:variant>
      <vt:variant>
        <vt:i4>0</vt:i4>
      </vt:variant>
      <vt:variant>
        <vt:i4>5</vt:i4>
      </vt:variant>
      <vt:variant>
        <vt:lpwstr/>
      </vt:variant>
      <vt:variant>
        <vt:lpwstr>_Safeguarding_Response_to</vt:lpwstr>
      </vt:variant>
      <vt:variant>
        <vt:i4>7471228</vt:i4>
      </vt:variant>
      <vt:variant>
        <vt:i4>225</vt:i4>
      </vt:variant>
      <vt:variant>
        <vt:i4>0</vt:i4>
      </vt:variant>
      <vt:variant>
        <vt:i4>5</vt:i4>
      </vt:variant>
      <vt:variant>
        <vt:lpwstr>https://www.bristol.gov.uk/documents/20182/34960/CME+Guidance+for+schools/2dc4792d-7d3f-8b57-5aa8-3b305fda4cb8</vt:lpwstr>
      </vt:variant>
      <vt:variant>
        <vt:lpwstr/>
      </vt:variant>
      <vt:variant>
        <vt:i4>6029404</vt:i4>
      </vt:variant>
      <vt:variant>
        <vt:i4>222</vt:i4>
      </vt:variant>
      <vt:variant>
        <vt:i4>0</vt:i4>
      </vt:variant>
      <vt:variant>
        <vt:i4>5</vt:i4>
      </vt:variant>
      <vt:variant>
        <vt:lpwstr>https://www.gov.uk/government/publications/children-missing-education</vt:lpwstr>
      </vt:variant>
      <vt:variant>
        <vt:lpwstr/>
      </vt:variant>
      <vt:variant>
        <vt:i4>8257605</vt:i4>
      </vt:variant>
      <vt:variant>
        <vt:i4>219</vt:i4>
      </vt:variant>
      <vt:variant>
        <vt:i4>0</vt:i4>
      </vt:variant>
      <vt:variant>
        <vt:i4>5</vt:i4>
      </vt:variant>
      <vt:variant>
        <vt:lpwstr/>
      </vt:variant>
      <vt:variant>
        <vt:lpwstr>_Identifying_and_monitoring</vt:lpwstr>
      </vt:variant>
      <vt:variant>
        <vt:i4>1966167</vt:i4>
      </vt:variant>
      <vt:variant>
        <vt:i4>216</vt:i4>
      </vt:variant>
      <vt:variant>
        <vt:i4>0</vt:i4>
      </vt:variant>
      <vt:variant>
        <vt:i4>5</vt:i4>
      </vt:variant>
      <vt:variant>
        <vt:lpwstr>https://www.bristol.gov.uk/residents/schools-learning-and-early-years/education-outside-mainstream-schools/alternative-learning-provision</vt:lpwstr>
      </vt:variant>
      <vt:variant>
        <vt:lpwstr/>
      </vt:variant>
      <vt:variant>
        <vt:i4>3997819</vt:i4>
      </vt:variant>
      <vt:variant>
        <vt:i4>213</vt:i4>
      </vt:variant>
      <vt:variant>
        <vt:i4>0</vt:i4>
      </vt:variant>
      <vt:variant>
        <vt:i4>5</vt:i4>
      </vt:variant>
      <vt:variant>
        <vt:lpwstr>https://www.bristol.gov.uk/schools-learning-early-years/alternative-learning-provision</vt:lpwstr>
      </vt:variant>
      <vt:variant>
        <vt:lpwstr/>
      </vt:variant>
      <vt:variant>
        <vt:i4>8257605</vt:i4>
      </vt:variant>
      <vt:variant>
        <vt:i4>210</vt:i4>
      </vt:variant>
      <vt:variant>
        <vt:i4>0</vt:i4>
      </vt:variant>
      <vt:variant>
        <vt:i4>5</vt:i4>
      </vt:variant>
      <vt:variant>
        <vt:lpwstr/>
      </vt:variant>
      <vt:variant>
        <vt:lpwstr>_Identifying_and_monitoring</vt:lpwstr>
      </vt:variant>
      <vt:variant>
        <vt:i4>7209014</vt:i4>
      </vt:variant>
      <vt:variant>
        <vt:i4>207</vt:i4>
      </vt:variant>
      <vt:variant>
        <vt:i4>0</vt:i4>
      </vt:variant>
      <vt:variant>
        <vt:i4>5</vt:i4>
      </vt:variant>
      <vt:variant>
        <vt:lpwstr>https://www.gov.uk/government/publications/school-exclusion</vt:lpwstr>
      </vt:variant>
      <vt:variant>
        <vt:lpwstr/>
      </vt:variant>
      <vt:variant>
        <vt:i4>5898329</vt:i4>
      </vt:variant>
      <vt:variant>
        <vt:i4>204</vt:i4>
      </vt:variant>
      <vt:variant>
        <vt:i4>0</vt:i4>
      </vt:variant>
      <vt:variant>
        <vt:i4>5</vt:i4>
      </vt:variant>
      <vt:variant>
        <vt:lpwstr>https://www.legislation.gov.uk/ukpga/1998/42/contents</vt:lpwstr>
      </vt:variant>
      <vt:variant>
        <vt:lpwstr/>
      </vt:variant>
      <vt:variant>
        <vt:i4>393306</vt:i4>
      </vt:variant>
      <vt:variant>
        <vt:i4>201</vt:i4>
      </vt:variant>
      <vt:variant>
        <vt:i4>0</vt:i4>
      </vt:variant>
      <vt:variant>
        <vt:i4>5</vt:i4>
      </vt:variant>
      <vt:variant>
        <vt:lpwstr>https://www.gov.uk/government/publications/send-code-of-practice-0-to-25</vt:lpwstr>
      </vt:variant>
      <vt:variant>
        <vt:lpwstr/>
      </vt:variant>
      <vt:variant>
        <vt:i4>5636189</vt:i4>
      </vt:variant>
      <vt:variant>
        <vt:i4>198</vt:i4>
      </vt:variant>
      <vt:variant>
        <vt:i4>0</vt:i4>
      </vt:variant>
      <vt:variant>
        <vt:i4>5</vt:i4>
      </vt:variant>
      <vt:variant>
        <vt:lpwstr>https://www.legislation.gov.uk/ukpga/2010/15/contents</vt:lpwstr>
      </vt:variant>
      <vt:variant>
        <vt:lpwstr/>
      </vt:variant>
      <vt:variant>
        <vt:i4>5767256</vt:i4>
      </vt:variant>
      <vt:variant>
        <vt:i4>195</vt:i4>
      </vt:variant>
      <vt:variant>
        <vt:i4>0</vt:i4>
      </vt:variant>
      <vt:variant>
        <vt:i4>5</vt:i4>
      </vt:variant>
      <vt:variant>
        <vt:lpwstr>https://www.legislation.gov.uk/ukpga/1989/41/contents</vt:lpwstr>
      </vt:variant>
      <vt:variant>
        <vt:lpwstr/>
      </vt:variant>
      <vt:variant>
        <vt:i4>1507340</vt:i4>
      </vt:variant>
      <vt:variant>
        <vt:i4>192</vt:i4>
      </vt:variant>
      <vt:variant>
        <vt:i4>0</vt:i4>
      </vt:variant>
      <vt:variant>
        <vt:i4>5</vt:i4>
      </vt:variant>
      <vt:variant>
        <vt:lpwstr>https://www.npcc.police.uk/documents/Children and Young people/When to call the police guidance for schools and colleges.pdf</vt:lpwstr>
      </vt:variant>
      <vt:variant>
        <vt:lpwstr/>
      </vt:variant>
      <vt:variant>
        <vt:i4>1572879</vt:i4>
      </vt:variant>
      <vt:variant>
        <vt:i4>189</vt:i4>
      </vt:variant>
      <vt:variant>
        <vt:i4>0</vt:i4>
      </vt:variant>
      <vt:variant>
        <vt:i4>5</vt:i4>
      </vt:variant>
      <vt:variant>
        <vt:lpwstr>https://www.bristol.gov.uk/the-hope/schools-education-settings/attendance-and-exclusions</vt:lpwstr>
      </vt:variant>
      <vt:variant>
        <vt:lpwstr/>
      </vt:variant>
      <vt:variant>
        <vt:i4>1441844</vt:i4>
      </vt:variant>
      <vt:variant>
        <vt:i4>186</vt:i4>
      </vt:variant>
      <vt:variant>
        <vt:i4>0</vt:i4>
      </vt:variant>
      <vt:variant>
        <vt:i4>5</vt:i4>
      </vt:variant>
      <vt:variant>
        <vt:lpwstr/>
      </vt:variant>
      <vt:variant>
        <vt:lpwstr>_Appendix_B_–</vt:lpwstr>
      </vt:variant>
      <vt:variant>
        <vt:i4>1114188</vt:i4>
      </vt:variant>
      <vt:variant>
        <vt:i4>183</vt:i4>
      </vt:variant>
      <vt:variant>
        <vt:i4>0</vt:i4>
      </vt:variant>
      <vt:variant>
        <vt:i4>5</vt:i4>
      </vt:variant>
      <vt:variant>
        <vt:lpwstr>https://assets.publishing.service.gov.uk/government/uploads/system/uploads/attachment_data/file/779401/Working_Together_to_Safeguard-Children.pdf</vt:lpwstr>
      </vt:variant>
      <vt:variant>
        <vt:lpwstr/>
      </vt:variant>
      <vt:variant>
        <vt:i4>3014706</vt:i4>
      </vt:variant>
      <vt:variant>
        <vt:i4>180</vt:i4>
      </vt:variant>
      <vt:variant>
        <vt:i4>0</vt:i4>
      </vt:variant>
      <vt:variant>
        <vt:i4>5</vt:i4>
      </vt:variant>
      <vt:variant>
        <vt:lpwstr>https://assets.publishing.service.gov.uk/government/uploads/system/uploads/attachment_data/file/721581/Information_sharing_advice_practitioners_safeguarding_services.pdf</vt:lpwstr>
      </vt:variant>
      <vt:variant>
        <vt:lpwstr/>
      </vt:variant>
      <vt:variant>
        <vt:i4>1441844</vt:i4>
      </vt:variant>
      <vt:variant>
        <vt:i4>177</vt:i4>
      </vt:variant>
      <vt:variant>
        <vt:i4>0</vt:i4>
      </vt:variant>
      <vt:variant>
        <vt:i4>5</vt:i4>
      </vt:variant>
      <vt:variant>
        <vt:lpwstr/>
      </vt:variant>
      <vt:variant>
        <vt:lpwstr>_Appendix_B_–</vt:lpwstr>
      </vt:variant>
      <vt:variant>
        <vt:i4>2621552</vt:i4>
      </vt:variant>
      <vt:variant>
        <vt:i4>174</vt:i4>
      </vt:variant>
      <vt:variant>
        <vt:i4>0</vt:i4>
      </vt:variant>
      <vt:variant>
        <vt:i4>5</vt:i4>
      </vt:variant>
      <vt:variant>
        <vt:lpwstr>https://www.bristolsafeguardingineducation.org/</vt:lpwstr>
      </vt:variant>
      <vt:variant>
        <vt:lpwstr/>
      </vt:variant>
      <vt:variant>
        <vt:i4>1900550</vt:i4>
      </vt:variant>
      <vt:variant>
        <vt:i4>171</vt:i4>
      </vt:variant>
      <vt:variant>
        <vt:i4>0</vt:i4>
      </vt:variant>
      <vt:variant>
        <vt:i4>5</vt:i4>
      </vt:variant>
      <vt:variant>
        <vt:lpwstr>https://www.nspcc.org.uk/what-is-child-abuse/types-of-abuse/</vt:lpwstr>
      </vt:variant>
      <vt:variant>
        <vt:lpwstr/>
      </vt:variant>
      <vt:variant>
        <vt:i4>524293</vt:i4>
      </vt:variant>
      <vt:variant>
        <vt:i4>168</vt:i4>
      </vt:variant>
      <vt:variant>
        <vt:i4>0</vt:i4>
      </vt:variant>
      <vt:variant>
        <vt:i4>5</vt:i4>
      </vt:variant>
      <vt:variant>
        <vt:lpwstr/>
      </vt:variant>
      <vt:variant>
        <vt:lpwstr>_Young_Carers</vt:lpwstr>
      </vt:variant>
      <vt:variant>
        <vt:i4>6488183</vt:i4>
      </vt:variant>
      <vt:variant>
        <vt:i4>165</vt:i4>
      </vt:variant>
      <vt:variant>
        <vt:i4>0</vt:i4>
      </vt:variant>
      <vt:variant>
        <vt:i4>5</vt:i4>
      </vt:variant>
      <vt:variant>
        <vt:lpwstr/>
      </vt:variant>
      <vt:variant>
        <vt:lpwstr>_Private_Fostering</vt:lpwstr>
      </vt:variant>
      <vt:variant>
        <vt:i4>6684758</vt:i4>
      </vt:variant>
      <vt:variant>
        <vt:i4>162</vt:i4>
      </vt:variant>
      <vt:variant>
        <vt:i4>0</vt:i4>
      </vt:variant>
      <vt:variant>
        <vt:i4>5</vt:i4>
      </vt:variant>
      <vt:variant>
        <vt:lpwstr/>
      </vt:variant>
      <vt:variant>
        <vt:lpwstr>_Serious_Youth_Violence</vt:lpwstr>
      </vt:variant>
      <vt:variant>
        <vt:i4>5439562</vt:i4>
      </vt:variant>
      <vt:variant>
        <vt:i4>159</vt:i4>
      </vt:variant>
      <vt:variant>
        <vt:i4>0</vt:i4>
      </vt:variant>
      <vt:variant>
        <vt:i4>5</vt:i4>
      </vt:variant>
      <vt:variant>
        <vt:lpwstr/>
      </vt:variant>
      <vt:variant>
        <vt:lpwstr>_Preventing_Radicalisation_</vt:lpwstr>
      </vt:variant>
      <vt:variant>
        <vt:i4>3604500</vt:i4>
      </vt:variant>
      <vt:variant>
        <vt:i4>156</vt:i4>
      </vt:variant>
      <vt:variant>
        <vt:i4>0</vt:i4>
      </vt:variant>
      <vt:variant>
        <vt:i4>5</vt:i4>
      </vt:variant>
      <vt:variant>
        <vt:lpwstr/>
      </vt:variant>
      <vt:variant>
        <vt:lpwstr>_Respond_to_incidents</vt:lpwstr>
      </vt:variant>
      <vt:variant>
        <vt:i4>2687052</vt:i4>
      </vt:variant>
      <vt:variant>
        <vt:i4>153</vt:i4>
      </vt:variant>
      <vt:variant>
        <vt:i4>0</vt:i4>
      </vt:variant>
      <vt:variant>
        <vt:i4>5</vt:i4>
      </vt:variant>
      <vt:variant>
        <vt:lpwstr/>
      </vt:variant>
      <vt:variant>
        <vt:lpwstr>_2.9__Mental</vt:lpwstr>
      </vt:variant>
      <vt:variant>
        <vt:i4>6226039</vt:i4>
      </vt:variant>
      <vt:variant>
        <vt:i4>150</vt:i4>
      </vt:variant>
      <vt:variant>
        <vt:i4>0</vt:i4>
      </vt:variant>
      <vt:variant>
        <vt:i4>5</vt:i4>
      </vt:variant>
      <vt:variant>
        <vt:lpwstr/>
      </vt:variant>
      <vt:variant>
        <vt:lpwstr>_2.10_Online_Safety</vt:lpwstr>
      </vt:variant>
      <vt:variant>
        <vt:i4>6094934</vt:i4>
      </vt:variant>
      <vt:variant>
        <vt:i4>147</vt:i4>
      </vt:variant>
      <vt:variant>
        <vt:i4>0</vt:i4>
      </vt:variant>
      <vt:variant>
        <vt:i4>5</vt:i4>
      </vt:variant>
      <vt:variant>
        <vt:lpwstr/>
      </vt:variant>
      <vt:variant>
        <vt:lpwstr>_Domestic_Abuse</vt:lpwstr>
      </vt:variant>
      <vt:variant>
        <vt:i4>2359327</vt:i4>
      </vt:variant>
      <vt:variant>
        <vt:i4>144</vt:i4>
      </vt:variant>
      <vt:variant>
        <vt:i4>0</vt:i4>
      </vt:variant>
      <vt:variant>
        <vt:i4>5</vt:i4>
      </vt:variant>
      <vt:variant>
        <vt:lpwstr/>
      </vt:variant>
      <vt:variant>
        <vt:lpwstr>_Child_Exploitation_–</vt:lpwstr>
      </vt:variant>
      <vt:variant>
        <vt:i4>6291550</vt:i4>
      </vt:variant>
      <vt:variant>
        <vt:i4>141</vt:i4>
      </vt:variant>
      <vt:variant>
        <vt:i4>0</vt:i4>
      </vt:variant>
      <vt:variant>
        <vt:i4>5</vt:i4>
      </vt:variant>
      <vt:variant>
        <vt:lpwstr/>
      </vt:variant>
      <vt:variant>
        <vt:lpwstr>_Children_Missing_from</vt:lpwstr>
      </vt:variant>
      <vt:variant>
        <vt:i4>3080287</vt:i4>
      </vt:variant>
      <vt:variant>
        <vt:i4>138</vt:i4>
      </vt:variant>
      <vt:variant>
        <vt:i4>0</vt:i4>
      </vt:variant>
      <vt:variant>
        <vt:i4>5</vt:i4>
      </vt:variant>
      <vt:variant>
        <vt:lpwstr>mailto:help@nspcc.org.uk</vt:lpwstr>
      </vt:variant>
      <vt:variant>
        <vt:lpwstr/>
      </vt:variant>
      <vt:variant>
        <vt:i4>4849677</vt:i4>
      </vt:variant>
      <vt:variant>
        <vt:i4>135</vt:i4>
      </vt:variant>
      <vt:variant>
        <vt:i4>0</vt:i4>
      </vt:variant>
      <vt:variant>
        <vt:i4>5</vt:i4>
      </vt:variant>
      <vt:variant>
        <vt:lpwstr>https://www.nspcc.org.uk/what-you-can-do/report-abuse/dedicated-helplines/whistleblowing-advice-line/</vt:lpwstr>
      </vt:variant>
      <vt:variant>
        <vt:lpwstr/>
      </vt:variant>
      <vt:variant>
        <vt:i4>1572888</vt:i4>
      </vt:variant>
      <vt:variant>
        <vt:i4>132</vt:i4>
      </vt:variant>
      <vt:variant>
        <vt:i4>0</vt:i4>
      </vt:variant>
      <vt:variant>
        <vt:i4>5</vt:i4>
      </vt:variant>
      <vt:variant>
        <vt:lpwstr>https://www.gov.uk/whistleblowing</vt:lpwstr>
      </vt:variant>
      <vt:variant>
        <vt:lpwstr/>
      </vt:variant>
      <vt:variant>
        <vt:i4>5636206</vt:i4>
      </vt:variant>
      <vt:variant>
        <vt:i4>129</vt:i4>
      </vt:variant>
      <vt:variant>
        <vt:i4>0</vt:i4>
      </vt:variant>
      <vt:variant>
        <vt:i4>5</vt:i4>
      </vt:variant>
      <vt:variant>
        <vt:lpwstr/>
      </vt:variant>
      <vt:variant>
        <vt:lpwstr>_Responding_to_allegations</vt:lpwstr>
      </vt:variant>
      <vt:variant>
        <vt:i4>4128890</vt:i4>
      </vt:variant>
      <vt:variant>
        <vt:i4>126</vt:i4>
      </vt:variant>
      <vt:variant>
        <vt:i4>0</vt:i4>
      </vt:variant>
      <vt:variant>
        <vt:i4>5</vt:i4>
      </vt:variant>
      <vt:variant>
        <vt:lpwstr>https://www.gov.uk/government/publications/reducing-the-need-for-restraint-and-restrictive-intervention</vt:lpwstr>
      </vt:variant>
      <vt:variant>
        <vt:lpwstr/>
      </vt:variant>
      <vt:variant>
        <vt:i4>4653075</vt:i4>
      </vt:variant>
      <vt:variant>
        <vt:i4>123</vt:i4>
      </vt:variant>
      <vt:variant>
        <vt:i4>0</vt:i4>
      </vt:variant>
      <vt:variant>
        <vt:i4>5</vt:i4>
      </vt:variant>
      <vt:variant>
        <vt:lpwstr>https://www.gov.uk/government/publications/use-of-reasonable-force-in-schools</vt:lpwstr>
      </vt:variant>
      <vt:variant>
        <vt:lpwstr/>
      </vt:variant>
      <vt:variant>
        <vt:i4>4194317</vt:i4>
      </vt:variant>
      <vt:variant>
        <vt:i4>120</vt:i4>
      </vt:variant>
      <vt:variant>
        <vt:i4>0</vt:i4>
      </vt:variant>
      <vt:variant>
        <vt:i4>5</vt:i4>
      </vt:variant>
      <vt:variant>
        <vt:lpwstr>https://www.gov.uk/government/publications/early-years-foundation-stage-framework--2</vt:lpwstr>
      </vt:variant>
      <vt:variant>
        <vt:lpwstr/>
      </vt:variant>
      <vt:variant>
        <vt:i4>7274531</vt:i4>
      </vt:variant>
      <vt:variant>
        <vt:i4>117</vt:i4>
      </vt:variant>
      <vt:variant>
        <vt:i4>0</vt:i4>
      </vt:variant>
      <vt:variant>
        <vt:i4>5</vt:i4>
      </vt:variant>
      <vt:variant>
        <vt:lpwstr>https://www.gov.uk/government/publications/relationships-education-relationships-and-sex-education-rse-and-health-education</vt:lpwstr>
      </vt:variant>
      <vt:variant>
        <vt:lpwstr/>
      </vt:variant>
      <vt:variant>
        <vt:i4>4194317</vt:i4>
      </vt:variant>
      <vt:variant>
        <vt:i4>114</vt:i4>
      </vt:variant>
      <vt:variant>
        <vt:i4>0</vt:i4>
      </vt:variant>
      <vt:variant>
        <vt:i4>5</vt:i4>
      </vt:variant>
      <vt:variant>
        <vt:lpwstr>https://www.gov.uk/government/publications/early-years-foundation-stage-framework--2</vt:lpwstr>
      </vt:variant>
      <vt:variant>
        <vt:lpwstr/>
      </vt:variant>
      <vt:variant>
        <vt:i4>7274531</vt:i4>
      </vt:variant>
      <vt:variant>
        <vt:i4>111</vt:i4>
      </vt:variant>
      <vt:variant>
        <vt:i4>0</vt:i4>
      </vt:variant>
      <vt:variant>
        <vt:i4>5</vt:i4>
      </vt:variant>
      <vt:variant>
        <vt:lpwstr>https://www.gov.uk/government/publications/relationships-education-relationships-and-sex-education-rse-and-health-education</vt:lpwstr>
      </vt:variant>
      <vt:variant>
        <vt:lpwstr/>
      </vt:variant>
      <vt:variant>
        <vt:i4>6226039</vt:i4>
      </vt:variant>
      <vt:variant>
        <vt:i4>108</vt:i4>
      </vt:variant>
      <vt:variant>
        <vt:i4>0</vt:i4>
      </vt:variant>
      <vt:variant>
        <vt:i4>5</vt:i4>
      </vt:variant>
      <vt:variant>
        <vt:lpwstr/>
      </vt:variant>
      <vt:variant>
        <vt:lpwstr>_2.10_Online_Safety</vt:lpwstr>
      </vt:variant>
      <vt:variant>
        <vt:i4>2687052</vt:i4>
      </vt:variant>
      <vt:variant>
        <vt:i4>105</vt:i4>
      </vt:variant>
      <vt:variant>
        <vt:i4>0</vt:i4>
      </vt:variant>
      <vt:variant>
        <vt:i4>5</vt:i4>
      </vt:variant>
      <vt:variant>
        <vt:lpwstr/>
      </vt:variant>
      <vt:variant>
        <vt:lpwstr>_2.9__Mental</vt:lpwstr>
      </vt:variant>
      <vt:variant>
        <vt:i4>3604500</vt:i4>
      </vt:variant>
      <vt:variant>
        <vt:i4>102</vt:i4>
      </vt:variant>
      <vt:variant>
        <vt:i4>0</vt:i4>
      </vt:variant>
      <vt:variant>
        <vt:i4>5</vt:i4>
      </vt:variant>
      <vt:variant>
        <vt:lpwstr/>
      </vt:variant>
      <vt:variant>
        <vt:lpwstr>_Respond_to_incidents</vt:lpwstr>
      </vt:variant>
      <vt:variant>
        <vt:i4>7471158</vt:i4>
      </vt:variant>
      <vt:variant>
        <vt:i4>99</vt:i4>
      </vt:variant>
      <vt:variant>
        <vt:i4>0</vt:i4>
      </vt:variant>
      <vt:variant>
        <vt:i4>5</vt:i4>
      </vt:variant>
      <vt:variant>
        <vt:lpwstr>https://www.legislation.gov.uk/ukpga/1998/42?timeline=false</vt:lpwstr>
      </vt:variant>
      <vt:variant>
        <vt:lpwstr/>
      </vt:variant>
      <vt:variant>
        <vt:i4>327757</vt:i4>
      </vt:variant>
      <vt:variant>
        <vt:i4>96</vt:i4>
      </vt:variant>
      <vt:variant>
        <vt:i4>0</vt:i4>
      </vt:variant>
      <vt:variant>
        <vt:i4>5</vt:i4>
      </vt:variant>
      <vt:variant>
        <vt:lpwstr>https://www.unicef.org.uk/what-we-do/un-convention-child-rights/</vt:lpwstr>
      </vt:variant>
      <vt:variant>
        <vt:lpwstr>:~:text=The%20United%20Nations%20Convention%20on%20the%20Rights%20of,in%20history.%20What%20makes%20the%20UNCRC%20so%20special%3F</vt:lpwstr>
      </vt:variant>
      <vt:variant>
        <vt:i4>2883640</vt:i4>
      </vt:variant>
      <vt:variant>
        <vt:i4>93</vt:i4>
      </vt:variant>
      <vt:variant>
        <vt:i4>0</vt:i4>
      </vt:variant>
      <vt:variant>
        <vt:i4>5</vt:i4>
      </vt:variant>
      <vt:variant>
        <vt:lpwstr>https://www.bristolonecity.com/wp-content/pdf/BD11190-One-CIty-Plan-web-version.pdf</vt:lpwstr>
      </vt:variant>
      <vt:variant>
        <vt:lpwstr/>
      </vt:variant>
      <vt:variant>
        <vt:i4>4128885</vt:i4>
      </vt:variant>
      <vt:variant>
        <vt:i4>90</vt:i4>
      </vt:variant>
      <vt:variant>
        <vt:i4>0</vt:i4>
      </vt:variant>
      <vt:variant>
        <vt:i4>5</vt:i4>
      </vt:variant>
      <vt:variant>
        <vt:lpwstr>https://www.local.gov.uk/case-studies/bristol-childrens-charter-placing-children-heart-city</vt:lpwstr>
      </vt:variant>
      <vt:variant>
        <vt:lpwstr/>
      </vt:variant>
      <vt:variant>
        <vt:i4>4915276</vt:i4>
      </vt:variant>
      <vt:variant>
        <vt:i4>87</vt:i4>
      </vt:variant>
      <vt:variant>
        <vt:i4>0</vt:i4>
      </vt:variant>
      <vt:variant>
        <vt:i4>5</vt:i4>
      </vt:variant>
      <vt:variant>
        <vt:lpwstr>https://www.bristol.gov.uk/files/documents/835-bristol-equality-charter/file</vt:lpwstr>
      </vt:variant>
      <vt:variant>
        <vt:lpwstr/>
      </vt:variant>
      <vt:variant>
        <vt:i4>2293876</vt:i4>
      </vt:variant>
      <vt:variant>
        <vt:i4>84</vt:i4>
      </vt:variant>
      <vt:variant>
        <vt:i4>0</vt:i4>
      </vt:variant>
      <vt:variant>
        <vt:i4>5</vt:i4>
      </vt:variant>
      <vt:variant>
        <vt:lpwstr>https://www.gov.uk/government/publications/public-sector-equality-duty</vt:lpwstr>
      </vt:variant>
      <vt:variant>
        <vt:lpwstr/>
      </vt:variant>
      <vt:variant>
        <vt:i4>5636189</vt:i4>
      </vt:variant>
      <vt:variant>
        <vt:i4>81</vt:i4>
      </vt:variant>
      <vt:variant>
        <vt:i4>0</vt:i4>
      </vt:variant>
      <vt:variant>
        <vt:i4>5</vt:i4>
      </vt:variant>
      <vt:variant>
        <vt:lpwstr>https://www.legislation.gov.uk/ukpga/2010/15/contents</vt:lpwstr>
      </vt:variant>
      <vt:variant>
        <vt:lpwstr/>
      </vt:variant>
      <vt:variant>
        <vt:i4>720965</vt:i4>
      </vt:variant>
      <vt:variant>
        <vt:i4>78</vt:i4>
      </vt:variant>
      <vt:variant>
        <vt:i4>0</vt:i4>
      </vt:variant>
      <vt:variant>
        <vt:i4>5</vt:i4>
      </vt:variant>
      <vt:variant>
        <vt:lpwstr>https://www.bristolsafeguardingineducation.org/guidance/</vt:lpwstr>
      </vt:variant>
      <vt:variant>
        <vt:lpwstr/>
      </vt:variant>
      <vt:variant>
        <vt:i4>3080248</vt:i4>
      </vt:variant>
      <vt:variant>
        <vt:i4>75</vt:i4>
      </vt:variant>
      <vt:variant>
        <vt:i4>0</vt:i4>
      </vt:variant>
      <vt:variant>
        <vt:i4>5</vt:i4>
      </vt:variant>
      <vt:variant>
        <vt:lpwstr>https://bristolsafeguarding.org/policies-and-guidance/</vt:lpwstr>
      </vt:variant>
      <vt:variant>
        <vt:lpwstr/>
      </vt:variant>
      <vt:variant>
        <vt:i4>589858</vt:i4>
      </vt:variant>
      <vt:variant>
        <vt:i4>72</vt:i4>
      </vt:variant>
      <vt:variant>
        <vt:i4>0</vt:i4>
      </vt:variant>
      <vt:variant>
        <vt:i4>5</vt:i4>
      </vt:variant>
      <vt:variant>
        <vt:lpwstr>https://assets.publishing.service.gov.uk/government/uploads/system/uploads/attachment_data/file/722307/Working_Together_to_Safeguard_Children_Statutory_framework.pdf</vt:lpwstr>
      </vt:variant>
      <vt:variant>
        <vt:lpwstr/>
      </vt:variant>
      <vt:variant>
        <vt:i4>1441840</vt:i4>
      </vt:variant>
      <vt:variant>
        <vt:i4>69</vt:i4>
      </vt:variant>
      <vt:variant>
        <vt:i4>0</vt:i4>
      </vt:variant>
      <vt:variant>
        <vt:i4>5</vt:i4>
      </vt:variant>
      <vt:variant>
        <vt:lpwstr/>
      </vt:variant>
      <vt:variant>
        <vt:lpwstr>_Appendix_F_–</vt:lpwstr>
      </vt:variant>
      <vt:variant>
        <vt:i4>37</vt:i4>
      </vt:variant>
      <vt:variant>
        <vt:i4>66</vt:i4>
      </vt:variant>
      <vt:variant>
        <vt:i4>0</vt:i4>
      </vt:variant>
      <vt:variant>
        <vt:i4>5</vt:i4>
      </vt:variant>
      <vt:variant>
        <vt:lpwstr/>
      </vt:variant>
      <vt:variant>
        <vt:lpwstr>_Appendix_E_Specific</vt:lpwstr>
      </vt:variant>
      <vt:variant>
        <vt:i4>1441842</vt:i4>
      </vt:variant>
      <vt:variant>
        <vt:i4>63</vt:i4>
      </vt:variant>
      <vt:variant>
        <vt:i4>0</vt:i4>
      </vt:variant>
      <vt:variant>
        <vt:i4>5</vt:i4>
      </vt:variant>
      <vt:variant>
        <vt:lpwstr/>
      </vt:variant>
      <vt:variant>
        <vt:lpwstr>_Appendix_D_-</vt:lpwstr>
      </vt:variant>
      <vt:variant>
        <vt:i4>1441845</vt:i4>
      </vt:variant>
      <vt:variant>
        <vt:i4>60</vt:i4>
      </vt:variant>
      <vt:variant>
        <vt:i4>0</vt:i4>
      </vt:variant>
      <vt:variant>
        <vt:i4>5</vt:i4>
      </vt:variant>
      <vt:variant>
        <vt:lpwstr/>
      </vt:variant>
      <vt:variant>
        <vt:lpwstr>_Appendix_C_-</vt:lpwstr>
      </vt:variant>
      <vt:variant>
        <vt:i4>1441844</vt:i4>
      </vt:variant>
      <vt:variant>
        <vt:i4>57</vt:i4>
      </vt:variant>
      <vt:variant>
        <vt:i4>0</vt:i4>
      </vt:variant>
      <vt:variant>
        <vt:i4>5</vt:i4>
      </vt:variant>
      <vt:variant>
        <vt:lpwstr/>
      </vt:variant>
      <vt:variant>
        <vt:lpwstr>_Appendix_B_–</vt:lpwstr>
      </vt:variant>
      <vt:variant>
        <vt:i4>1441847</vt:i4>
      </vt:variant>
      <vt:variant>
        <vt:i4>54</vt:i4>
      </vt:variant>
      <vt:variant>
        <vt:i4>0</vt:i4>
      </vt:variant>
      <vt:variant>
        <vt:i4>5</vt:i4>
      </vt:variant>
      <vt:variant>
        <vt:lpwstr/>
      </vt:variant>
      <vt:variant>
        <vt:lpwstr>_Appendix_A_–</vt:lpwstr>
      </vt:variant>
      <vt:variant>
        <vt:i4>6226039</vt:i4>
      </vt:variant>
      <vt:variant>
        <vt:i4>51</vt:i4>
      </vt:variant>
      <vt:variant>
        <vt:i4>0</vt:i4>
      </vt:variant>
      <vt:variant>
        <vt:i4>5</vt:i4>
      </vt:variant>
      <vt:variant>
        <vt:lpwstr/>
      </vt:variant>
      <vt:variant>
        <vt:lpwstr>_2.10_Online_Safety</vt:lpwstr>
      </vt:variant>
      <vt:variant>
        <vt:i4>2687052</vt:i4>
      </vt:variant>
      <vt:variant>
        <vt:i4>48</vt:i4>
      </vt:variant>
      <vt:variant>
        <vt:i4>0</vt:i4>
      </vt:variant>
      <vt:variant>
        <vt:i4>5</vt:i4>
      </vt:variant>
      <vt:variant>
        <vt:lpwstr/>
      </vt:variant>
      <vt:variant>
        <vt:lpwstr>_2.9__Mental</vt:lpwstr>
      </vt:variant>
      <vt:variant>
        <vt:i4>5636206</vt:i4>
      </vt:variant>
      <vt:variant>
        <vt:i4>45</vt:i4>
      </vt:variant>
      <vt:variant>
        <vt:i4>0</vt:i4>
      </vt:variant>
      <vt:variant>
        <vt:i4>5</vt:i4>
      </vt:variant>
      <vt:variant>
        <vt:lpwstr/>
      </vt:variant>
      <vt:variant>
        <vt:lpwstr>_Responding_to_allegations</vt:lpwstr>
      </vt:variant>
      <vt:variant>
        <vt:i4>3604500</vt:i4>
      </vt:variant>
      <vt:variant>
        <vt:i4>42</vt:i4>
      </vt:variant>
      <vt:variant>
        <vt:i4>0</vt:i4>
      </vt:variant>
      <vt:variant>
        <vt:i4>5</vt:i4>
      </vt:variant>
      <vt:variant>
        <vt:lpwstr/>
      </vt:variant>
      <vt:variant>
        <vt:lpwstr>_Respond_to_incidents</vt:lpwstr>
      </vt:variant>
      <vt:variant>
        <vt:i4>6291550</vt:i4>
      </vt:variant>
      <vt:variant>
        <vt:i4>39</vt:i4>
      </vt:variant>
      <vt:variant>
        <vt:i4>0</vt:i4>
      </vt:variant>
      <vt:variant>
        <vt:i4>5</vt:i4>
      </vt:variant>
      <vt:variant>
        <vt:lpwstr/>
      </vt:variant>
      <vt:variant>
        <vt:lpwstr>_Children_Missing_from</vt:lpwstr>
      </vt:variant>
      <vt:variant>
        <vt:i4>7929881</vt:i4>
      </vt:variant>
      <vt:variant>
        <vt:i4>36</vt:i4>
      </vt:variant>
      <vt:variant>
        <vt:i4>0</vt:i4>
      </vt:variant>
      <vt:variant>
        <vt:i4>5</vt:i4>
      </vt:variant>
      <vt:variant>
        <vt:lpwstr/>
      </vt:variant>
      <vt:variant>
        <vt:lpwstr>_Suspensions,_permanent_exclusions,</vt:lpwstr>
      </vt:variant>
      <vt:variant>
        <vt:i4>5832750</vt:i4>
      </vt:variant>
      <vt:variant>
        <vt:i4>33</vt:i4>
      </vt:variant>
      <vt:variant>
        <vt:i4>0</vt:i4>
      </vt:variant>
      <vt:variant>
        <vt:i4>5</vt:i4>
      </vt:variant>
      <vt:variant>
        <vt:lpwstr/>
      </vt:variant>
      <vt:variant>
        <vt:lpwstr>_2.4__</vt:lpwstr>
      </vt:variant>
      <vt:variant>
        <vt:i4>8257605</vt:i4>
      </vt:variant>
      <vt:variant>
        <vt:i4>30</vt:i4>
      </vt:variant>
      <vt:variant>
        <vt:i4>0</vt:i4>
      </vt:variant>
      <vt:variant>
        <vt:i4>5</vt:i4>
      </vt:variant>
      <vt:variant>
        <vt:lpwstr/>
      </vt:variant>
      <vt:variant>
        <vt:lpwstr>_Identifying_and_monitoring</vt:lpwstr>
      </vt:variant>
      <vt:variant>
        <vt:i4>6225966</vt:i4>
      </vt:variant>
      <vt:variant>
        <vt:i4>27</vt:i4>
      </vt:variant>
      <vt:variant>
        <vt:i4>0</vt:i4>
      </vt:variant>
      <vt:variant>
        <vt:i4>5</vt:i4>
      </vt:variant>
      <vt:variant>
        <vt:lpwstr/>
      </vt:variant>
      <vt:variant>
        <vt:lpwstr>_2.2__</vt:lpwstr>
      </vt:variant>
      <vt:variant>
        <vt:i4>7864430</vt:i4>
      </vt:variant>
      <vt:variant>
        <vt:i4>24</vt:i4>
      </vt:variant>
      <vt:variant>
        <vt:i4>0</vt:i4>
      </vt:variant>
      <vt:variant>
        <vt:i4>5</vt:i4>
      </vt:variant>
      <vt:variant>
        <vt:lpwstr/>
      </vt:variant>
      <vt:variant>
        <vt:lpwstr>_Reporting_Concerns</vt:lpwstr>
      </vt:variant>
      <vt:variant>
        <vt:i4>5701678</vt:i4>
      </vt:variant>
      <vt:variant>
        <vt:i4>21</vt:i4>
      </vt:variant>
      <vt:variant>
        <vt:i4>0</vt:i4>
      </vt:variant>
      <vt:variant>
        <vt:i4>5</vt:i4>
      </vt:variant>
      <vt:variant>
        <vt:lpwstr/>
      </vt:variant>
      <vt:variant>
        <vt:lpwstr>_1.9__</vt:lpwstr>
      </vt:variant>
      <vt:variant>
        <vt:i4>6488136</vt:i4>
      </vt:variant>
      <vt:variant>
        <vt:i4>18</vt:i4>
      </vt:variant>
      <vt:variant>
        <vt:i4>0</vt:i4>
      </vt:variant>
      <vt:variant>
        <vt:i4>5</vt:i4>
      </vt:variant>
      <vt:variant>
        <vt:lpwstr/>
      </vt:variant>
      <vt:variant>
        <vt:lpwstr>_Safer_Recruitment_and</vt:lpwstr>
      </vt:variant>
      <vt:variant>
        <vt:i4>3735564</vt:i4>
      </vt:variant>
      <vt:variant>
        <vt:i4>15</vt:i4>
      </vt:variant>
      <vt:variant>
        <vt:i4>0</vt:i4>
      </vt:variant>
      <vt:variant>
        <vt:i4>5</vt:i4>
      </vt:variant>
      <vt:variant>
        <vt:lpwstr/>
      </vt:variant>
      <vt:variant>
        <vt:lpwstr>_Safeguarding_in_the</vt:lpwstr>
      </vt:variant>
      <vt:variant>
        <vt:i4>4653175</vt:i4>
      </vt:variant>
      <vt:variant>
        <vt:i4>12</vt:i4>
      </vt:variant>
      <vt:variant>
        <vt:i4>0</vt:i4>
      </vt:variant>
      <vt:variant>
        <vt:i4>5</vt:i4>
      </vt:variant>
      <vt:variant>
        <vt:lpwstr/>
      </vt:variant>
      <vt:variant>
        <vt:lpwstr>_Safeguarding_Training_for</vt:lpwstr>
      </vt:variant>
      <vt:variant>
        <vt:i4>720897</vt:i4>
      </vt:variant>
      <vt:variant>
        <vt:i4>9</vt:i4>
      </vt:variant>
      <vt:variant>
        <vt:i4>0</vt:i4>
      </vt:variant>
      <vt:variant>
        <vt:i4>5</vt:i4>
      </vt:variant>
      <vt:variant>
        <vt:lpwstr/>
      </vt:variant>
      <vt:variant>
        <vt:lpwstr>_Overall_Aims</vt:lpwstr>
      </vt:variant>
      <vt:variant>
        <vt:i4>3211310</vt:i4>
      </vt:variant>
      <vt:variant>
        <vt:i4>6</vt:i4>
      </vt:variant>
      <vt:variant>
        <vt:i4>0</vt:i4>
      </vt:variant>
      <vt:variant>
        <vt:i4>5</vt:i4>
      </vt:variant>
      <vt:variant>
        <vt:lpwstr/>
      </vt:variant>
      <vt:variant>
        <vt:lpwstr>_Equalities_Statement</vt:lpwstr>
      </vt:variant>
      <vt:variant>
        <vt:i4>1835053</vt:i4>
      </vt:variant>
      <vt:variant>
        <vt:i4>3</vt:i4>
      </vt:variant>
      <vt:variant>
        <vt:i4>0</vt:i4>
      </vt:variant>
      <vt:variant>
        <vt:i4>5</vt:i4>
      </vt:variant>
      <vt:variant>
        <vt:lpwstr/>
      </vt:variant>
      <vt:variant>
        <vt:lpwstr>_Introduction</vt:lpwstr>
      </vt:variant>
      <vt:variant>
        <vt:i4>262205</vt:i4>
      </vt:variant>
      <vt:variant>
        <vt:i4>0</vt:i4>
      </vt:variant>
      <vt:variant>
        <vt:i4>0</vt:i4>
      </vt:variant>
      <vt:variant>
        <vt:i4>5</vt:i4>
      </vt:variant>
      <vt:variant>
        <vt:lpwstr/>
      </vt:variant>
      <vt:variant>
        <vt:lpwstr>_Definitions</vt:lpwstr>
      </vt:variant>
      <vt:variant>
        <vt:i4>8126562</vt:i4>
      </vt:variant>
      <vt:variant>
        <vt:i4>18</vt:i4>
      </vt:variant>
      <vt:variant>
        <vt:i4>0</vt:i4>
      </vt:variant>
      <vt:variant>
        <vt:i4>5</vt:i4>
      </vt:variant>
      <vt:variant>
        <vt:lpwstr>https://www.gov.uk/government/publications/promoting-children-and-young-peoples-emotional-health-and-wellbeing</vt:lpwstr>
      </vt:variant>
      <vt:variant>
        <vt:lpwstr/>
      </vt:variant>
      <vt:variant>
        <vt:i4>5111891</vt:i4>
      </vt:variant>
      <vt:variant>
        <vt:i4>15</vt:i4>
      </vt:variant>
      <vt:variant>
        <vt:i4>0</vt:i4>
      </vt:variant>
      <vt:variant>
        <vt:i4>5</vt:i4>
      </vt:variant>
      <vt:variant>
        <vt:lpwstr>https://www.gov.uk/government/publications/mental-health-and-behaviour-in-schools--2</vt:lpwstr>
      </vt:variant>
      <vt:variant>
        <vt:lpwstr/>
      </vt:variant>
      <vt:variant>
        <vt:i4>6225949</vt:i4>
      </vt:variant>
      <vt:variant>
        <vt:i4>12</vt:i4>
      </vt:variant>
      <vt:variant>
        <vt:i4>0</vt:i4>
      </vt:variant>
      <vt:variant>
        <vt:i4>5</vt:i4>
      </vt:variant>
      <vt:variant>
        <vt:lpwstr>https://www.npcc.police.uk/documents/Children and Young people/When to call police guidance for schools and colleges.pdf</vt:lpwstr>
      </vt:variant>
      <vt:variant>
        <vt:lpwstr/>
      </vt:variant>
      <vt:variant>
        <vt:i4>8126562</vt:i4>
      </vt:variant>
      <vt:variant>
        <vt:i4>9</vt:i4>
      </vt:variant>
      <vt:variant>
        <vt:i4>0</vt:i4>
      </vt:variant>
      <vt:variant>
        <vt:i4>5</vt:i4>
      </vt:variant>
      <vt:variant>
        <vt:lpwstr>https://www.gov.uk/government/publications/promoting-children-and-young-peoples-emotional-health-and-wellbeing</vt:lpwstr>
      </vt:variant>
      <vt:variant>
        <vt:lpwstr/>
      </vt:variant>
      <vt:variant>
        <vt:i4>2490469</vt:i4>
      </vt:variant>
      <vt:variant>
        <vt:i4>6</vt:i4>
      </vt:variant>
      <vt:variant>
        <vt:i4>0</vt:i4>
      </vt:variant>
      <vt:variant>
        <vt:i4>5</vt:i4>
      </vt:variant>
      <vt:variant>
        <vt:lpwstr>https://www.gov.uk/government/publications/preventing-and-tackling-bullying</vt:lpwstr>
      </vt:variant>
      <vt:variant>
        <vt:lpwstr/>
      </vt:variant>
      <vt:variant>
        <vt:i4>3014759</vt:i4>
      </vt:variant>
      <vt:variant>
        <vt:i4>3</vt:i4>
      </vt:variant>
      <vt:variant>
        <vt:i4>0</vt:i4>
      </vt:variant>
      <vt:variant>
        <vt:i4>5</vt:i4>
      </vt:variant>
      <vt:variant>
        <vt:lpwstr>https://www.brook.org.uk/training/wider-professional-training/sexual-behaviours-traffic-light-tool/</vt:lpwstr>
      </vt:variant>
      <vt:variant>
        <vt:lpwstr/>
      </vt:variant>
      <vt:variant>
        <vt:i4>589828</vt:i4>
      </vt:variant>
      <vt:variant>
        <vt:i4>0</vt:i4>
      </vt:variant>
      <vt:variant>
        <vt:i4>0</vt:i4>
      </vt:variant>
      <vt:variant>
        <vt:i4>5</vt:i4>
      </vt:variant>
      <vt:variant>
        <vt:lpwstr>https://www.gov.uk/government/groups/uk-council-for-child-internet-safety-ukccis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and Child Protection Policy and Procedures</dc:title>
  <dc:subject/>
  <dc:creator>Lesley O'Hagan</dc:creator>
  <cp:keywords/>
  <cp:lastModifiedBy>Adrienne McGrattan</cp:lastModifiedBy>
  <cp:revision>201</cp:revision>
  <cp:lastPrinted>2019-08-08T12:13:00Z</cp:lastPrinted>
  <dcterms:created xsi:type="dcterms:W3CDTF">2025-01-30T12:27:00Z</dcterms:created>
  <dcterms:modified xsi:type="dcterms:W3CDTF">2025-02-04T13:23:00Z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0x0101009972FA81CCCFFA46B2D33F22E0E5DFAE</vt:lpwstr>
  </property>
  <property fmtid="{D5CDD505-2E9C-101B-9397-08002B2CF9AE}" pid="3" name="MediaServiceImageTags">
    <vt:lpwstr/>
  </property>
</Properties>
</file>